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vuaoodpvsdcmxhi4lzou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Кара-Балтинского городского кенеша от 9 августа 2018 года № 3</w:t>
      </w:r>
    </w:p>
    <w:p>
      <w:r>
        <w:rPr>
          <w:rFonts w:ascii="Arial" w:cs="Arial" w:eastAsia="Arial" w:hAnsi="Arial"/>
          <w:sz w:val="24"/>
          <w:szCs w:val="24"/>
        </w:rPr>
        <w:t xml:space="preserve">Зарегистрировано Управлением юстиции Чуйской области 17 февраля 2005 года.Регистрационный номер 10-2-05.                                                   Приложение                                     к</w:t>
      </w:r>
    </w:p>
    <w:p>
      <w:r>
        <w:rPr>
          <w:rFonts w:ascii="Arial" w:cs="Arial" w:eastAsia="Arial" w:hAnsi="Arial"/>
          <w:sz w:val="24"/>
          <w:szCs w:val="24"/>
        </w:rPr>
        <w:t xml:space="preserve">постановлению</w:t>
      </w:r>
    </w:p>
    <w:p>
      <w:r>
        <w:rPr>
          <w:rFonts w:ascii="Arial" w:cs="Arial" w:eastAsia="Arial" w:hAnsi="Arial"/>
          <w:sz w:val="24"/>
          <w:szCs w:val="24"/>
        </w:rPr>
        <w:t xml:space="preserve">городского Кенеша                                            №1 от 10 декабря 2004 года                                                                                                                                        ПОЛОЖЕНИЕ                                              о домовом комитете на территории города Карабалта                                                                                                1. Общие положения          1.1.  Настоящее Типовое положение «О домовом комитете»  (далее  -Типовое  положение) определяет порядок формирования, основные права  исферу   деятельности   домовых  комитетов  в   многоквартирных   домахмногоэтажной застройки.          1.2.  Комитет от имени жителей дома принимает участие  в  решениивопросов,  непосредственно  касающихся  жителей  дома  и  работает  наобщественных началах.          1.3.  Комитет  действует в целях широкого привлечения  жителей  кпроблемам обеспечения сохранности и ремонта жилищного фонда всех  формсобственности,  а  также  содержания придомовой  территории,  объектовблагоустройства  и  озеленения, малых архитектурных  форм,  спортивныхсооружений,   способствует   проведению   мероприятий,   связанных   судовлетворением нужд жителей дома          1.4.     Комитет    в    своей    деятельности    руководствуетсязаконодательными  актами Кыргызской Республики,  Уставом  органа  ТОС,настоящим Типовым положением.          1.5.  По  форме организации домовой комитет является  юридическимлицом, имеет расчетный счет в банке и печать.               2. Порядок формирования домового комитета     2.1. Комитет формируется из числа лиц, избранных на общемсобрании жителей дома     2.2. Председатель комитета избирается на первом заседании изчисла членов комитета.          2.3.   Первое  (организационное)  заседание  комитета  созываетсяинициативной группой жителей не менее 3-х человек.          2.4. Протокол заседания подписывается председателем и секретаремзаседания. Протокол является основанием для выдачи соответствующихудостоверений.                                          3. Основные права и сфера деятельности домового комитета          3.1. Комитет вправе: являясь юридическим лицом, принимать на свойбаланс  земельные  участки,  прилегающие  к  жилому  дому,  имущество,созданное  за счет средств и трудового участия жителей или  переданноеорганами местного самоуправления;          Комитет для осуществления своих задач и обязательств имеютследующие полномочия:     •     создавать  за  счет  добровольных взносов  и  пожертвованийжителей и юридических лиц, общественных организаций накопительный фондс  последующим направлением этих средств на содержание и  эксплуатациюжилищного фонда;     •     представлять органам местного самоуправления заключения  повопросам отвода земли на территории, прилегающей к жилому дому,     •    участвовать собственными ресурсами в создании и деятельностигпупп  по  выполнению работ по благоустройству придомовой  территории,ремонтных работ;     •     определять в соответствии со своим уставом штаты и  порядокоплаты  труда  работников, занятых содержанием и эксплуатацией  жилогодома;          3.1.1.   Организует  жителей  дома  для  участия   в   проведениимероприятий,   направленных  на  развитие  социальной  инфраструктуры,жилищно-коммунального хозяйства, поддержание общественного  порядка  ибезопасности.          3.1.2. Осуществляет общественный контроль за:          •    соблюдением жителями правил и норм технической эксплуатациижилого дома;     •    содержанием жилищного фонда;     •    перепланировкой квартир;     •     переводом  жилищного  фонда  в  нежилой  в  соответствии  спринятыми решениями и утвержденной документацией;     •    состоянием придомовой территории.          3.1.3.  Участвует в комиссиях по осмотру дома, подъезда, улицы  иобъектов  благоустройства  на  прилегающей  территории,  сетей  подачитепловой, электрической энергии, газа, воды, канализации, как планово-сезонных,, определения объема ремонтных работ.          3.1.4.  Участвует  в осуществлении мероприятий,  направленных  наснижение потерь тепловой, электрической энергии, газа, воды.          3.1.5.  Осуществляет  общественный  контроль  за  сохранностью  иутеплением входных дверей в подъездах, фрамуг, приборов отопления,  заработой    внутри    подъездных,   подвальных   и    наружных    сетейэлектроосвещения,  за сохранностью радиофикации  и  телефонной  связи,телевизионных  антенн и почтовых ящиков, содержанием лифтов,  запорнойарматуры, инженерного оборудования, чистотой подъездов, полуподвальныхи подвальных помещений, приямков, придомовой территории, своевременнымвывозом  бытового  мусора, пищевых отходов, металлолома,  исправностьюкровли, водосточных труб, желобов, открытых ливнестоков, отмосток.          3.1.6.  Оказывает жителям помощь в составлении обращений в органыгосударственной    власти   и   местного   самоуправления,    жилищно-эксплуатационные и другие организации.          3.1.7.  Организует участие жителей с их согласия  в  общественныхработах  по уборке, благоустройству, по уходу за зелеными насаждениямии   озеленению   прилегающего  участка,  строительству  и   сохранениюспортивного  оборудования, детских площадок, мест для отдыха  жителей,малых  архитектурных форм (оборудования для сушки белья, осветительныхопор,  скамеек, урн, ограждений), площадок для выгула собак и в другихработах.          3.1.8. Проводит работу с жителями по обеспечению образцовогосодержания подъездов, подвалов, балконов, лоджий, придомовойтерритории.          3.1.9. Совместно с должностными лицами и с согласия жителейпроводит осмотр технического состояния, санитарного содержания жилыхпомещений, принимает меры кпрекращению нарушений общественного порядка в квартире. Сообщает вместные органы власти о квартирах, в которых длительное время никто непроживает. Ведет учет содержащихся у населения собак, кошек, другихвидов домашних и диких животных. Подает заявки на отлов бродячихживотных.          3.1.10. Может принимать участие в разрешении конфликтных ситуациймежду   жителями   в  квартирах,  занятых  несколькими   семьями,   обиспользовании  мест  общего пользования и их уборке,  о  распределениирасходов по оплате коммунальных услуг. Способствует  установлению  хороших,1  добрососедских  взаимоотношениймежду  проживающими  в  подъезде,  доме,  на  улице.  Рассматривает  впределах  своих  погмомочий  обращения  жителей  дома,  в  необходимыхслучаях   материалы   направляет  в  компетентные  государственные   имуниципальные органы.%     3.1.11.    Поддерживает   постоянные   контакты   с    участковыминспектором. При необходимости сообщает в правоохранительные органы  офактах  нарушения общественного порядка, паспортного режима. Совместнос  правоохранительными органами, в исключительных случаях,  организуетучастие жителей дома в охране правопорядка.          3.1.12.  Организует  соревнования жителей дома,  направленные  наулучшение  содержания  жилищного фонда и  благоустройство  территорий.Представляет  к  поощрению жителей за образцовое содержание  жилищногофонда, участие в общественной работе по месту жительства.          3.1.13.   Оказывает  помощь  учреждениям  образования  города   вразвитии    физкультурно-массовой   работы,    воспитании,    разумнойорганизации  досуга  детей  и  подростков,  реагирует  на   факты   ихбезнадзорности,   антиобщественного  поведения,  а  также   беспечногоотношения родителей к воспитанию детей, ведет воспитательную работу  снеблагополучными семьями и подростками.            3.1.14.  Оказывает  помощь  учреждениям  здравоохранения  исанитарной службе впроведении   профилактических   и  противоэпидемических   мероприятий,органам пожарнойбезопасности  в  осуществлении  мер  по  обеспечению  противопожарногосостоянияквартир,  мест общего пользования, коммунальных объектов.          3.1.15.  Следит  за  наличием  и сохранностью  доски  объявлений,размещает  на  ней  необходимые материалы. По возможности  информируетнаселение о предстоящих перебоях в обеспечении коммунальными услугами,иных   важных  для  жителей  событиях  в  сфере  жилищно-коммунальногохозяйства.          3.1.16.  Содействует депутатам всех уровней города, избранным  наэтой  территории  в организации встреч с населением,  приеме  граждан,помогает   участковым   избирательным  комиссиям   в   составлении   икорректировке списков избирателей, выявлении лиц, которым по состояниюздоровья и иным обстоятельствам во время выборов необходима переноснаяурна для голосования.                                               4. Экономическая деятельность домового комитета          4.  1.  Домовой комитет, являющиеся юридическим лицом,  от  именижителей  может  иметь в собственности денежные средства  и  имущество,передаваемое им органами местного самоуправления, иными субъектами,  атакже  имущество,  создаваемое или приобретаемое за  счет  собственныхсредств.     4.2.  Собрание жителей дома, праве вносить предложения о передачеили   продаже   в   их   собственность  имущества  государственных   имуниципальных предприятий, их структурных подразделений, а также  иныхобъектов, относящихся к государственной и муниципальной собственности,если  они имеют важное значение для обеспечения коммунально-бытовых  исоциально-культурных нужд жителей данного дома.          4.3.   Порядок   передачи,  продажи,  купли,  а  также   переченьимущества,   безвозмездно   передаваемого   в   пользование   или    всобственность, решаются на общем собрании дома.                                                   5. Финансовые ресурсы домового комитета          5.1.    Финансовые   ресурсы   домового   комитета,   являющегосяюридическим  лицом, состоят из собственных, заемных средств,  а  такжебюджетных   средств,  передаваемых  по  договору   органами   местногосамоуправления под определенные цели.          5.2.  Собственные финансовые ресурсы образуются за  счет  средствжителей  дома;  добровольных  взносов и пожертвований  коммерческих  инекоммерческих организаций и населения; других поступлений.          5.3.  Распределение  средств  на  нужды  дома  осуществляется  наосновании решения собрания жителей дома;                                          6. Взаимоотношения домового комитета с органами местного                            самоуправления          6.1. Органы местного самоуправления:          •       оказывают    содействие   жителям   в   .   осуществлениисамостоятельного  права  на содержание и эксплуатацию  жилого  дома  иприлегающей  территории, мест общего пользования, находящихся  в  общедолевой собственности;          •     содействуют  в  разработке уставов  о  домовом  комитете  исоздают  необходимые  условия  для  становления  и  развития  для   ихплодотворного функционирования;          •     могут  устанавливать сферы совместной компетенции с домовымкомитетом, а также перечень вопросов, решения по которым не могут бытьприняты без их согласования;          •     передают домовым комитетам нежилые помещения и места общегопользования, включая придомовые земельные участки для осуществления ихдеятельности;     •     координируют деятельность домовых комитетов , оказывают  иморганизационную и методическую помощь;     •      заключают   договоры  с  домовым  комитетом,  способствуютвыполнению   решений  собраний  жителей  ,  принятых  в  пределах   ихкомпетенции;                                                      7. Функции председатель комитета          7.1. Председатель комитета организует работу комитета, готовит  исозывает  его заседания, организует и контролирует выполнение  решенийкомитета;          7.2. оказывает содействие жилищно-экспдуатационной организации  ввыявлении  фактов  самовольного  строительства,  устройства  погребов,самовольной  установки гаражей, перепланировки квартир и  мест  общегопользования, рубки зеленых насаждений;          7.3. Председатель вправе:          7..3.1.  Применять  меры  общественного воздействия  в  отношениинанимателей,   владельцев   жилых  и  нежилых   встроенно-пристроенныхпомещений, проживающих с ними граждан ииных,  юридических  и физических лиц,- нарушающих правила  пользованияжилыми   помещениями  и  местами  общего  пользования  на  прилегающейтерритории.          7.3.2.  Принимать  участие  в рабочей комиссии  по  приемке  дома(части   его),  объектов  на  прилегающей  территории,  сетей   подачитепловой, электрической энергии, газа, воды после выполнения  работ  ивидам ремонта.          7.3.3.  Ходатайствовать  перед органами  местного  самоуправлениягорода,  коммунальными  организациями об  оказании  помощи  в  ремонтеквартир  инвалидам  Великой Отечественной войны,  приравненным  к  нимкатегориям  лиц  и  малообеспеченным гражданам. Осуществлять  связь  сорганами  социальной защиты по оказанию помощи одиноким и  престарелымгражданам,   семьям  погибших  воинов,  многодетным   семьям,   детям,оставшимся  без  попечения  родителей, другим  социально  незащищеннымкатегориям граждан. Сообщать в соответствующие органы города о  смертиодиноко проживающих граждан.          7.3.4.  Приглашать жителей дома на заседания комитета  или  общиесобрания жилей подъезда (дома).          7.3.5. Взаимодействовать и сотрудничать в своей работе с жилищно-эксплуатационной организацией.          7.3.6. Участвовать в собраниях жителей подъезда (дома).          7..4. Председатель комитета ежегодно отчитывается перед жителямидома о работекомитета на общих собраниях и переизбирается не реже одного раза в двагода.                        8. Документация комитета                                        Председатель постоянно ведет следующую документацию комитета:     8.1 .Журнал протоколов заседаний комитета.     8.2. Журнал учета жалоб и предложений жителей с отметками опринятых мерах.          8.3. Журнал учета выполнения жилищно-эксплуатационными,коммунальными и другими организациями работ по ремонту и обслуживаниюдома, коммунальных сооружений, объектов благоустройства, участковсетей подачи тепловой и электрической энергии, газа, воды.          8.4. Папку с перепиской, включающую вторые экземпляры всехнаправляемых от имени комитета документов и ответы на эти обращения.          8.5. Иные материалы, необходимые в работе.  Секретарь городского кенеша                               О.Щетинина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ig93umanrv-amfeiixpo">
      <w:r>
        <w:rPr>
          <w:rFonts w:ascii="Arial" w:cs="Arial" w:eastAsia="Arial" w:hAnsi="Arial"/>
          <w:color w:val="132D3F"/>
          <w:sz w:val="16"/>
          <w:szCs w:val="16"/>
          <w:u w:val="single"/>
        </w:rPr>
        <w:t xml:space="preserve">dalil.kg/document/23608</w:t>
      </w:r>
    </w:hyperlink>
  </w:p>
  <w:p>
    <w:pPr>
      <w:spacing w:after="0" w:before="40"/>
      <w:jc w:val="center"/>
    </w:pPr>
    <w:hyperlink w:history="1" r:id="rId0itihojfrjvk8pj2k-a3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uaoodpvsdcmxhi4lzouc" Type="http://schemas.openxmlformats.org/officeDocument/2006/relationships/hyperlink" Target="https://dalil.kg/document/41506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ig93umanrv-amfeiixpo" Type="http://schemas.openxmlformats.org/officeDocument/2006/relationships/hyperlink" Target="https://dalil.kg/document/23608" TargetMode="External"/><Relationship Id="rId0itihojfrjvk8pj2k-a3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2026-10-01T17:09:10.067Z</dcterms:created>
  <dcterms:modified xsi:type="dcterms:W3CDTF">2026-10-01T17:09:10.067Z</dcterms:modified>
</cp:coreProperties>
</file>

<file path=docProps/custom.xml><?xml version="1.0" encoding="utf-8"?>
<Properties xmlns="http://schemas.openxmlformats.org/officeDocument/2006/custom-properties" xmlns:vt="http://schemas.openxmlformats.org/officeDocument/2006/docPropsVTypes"/>
</file>