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letfb0a28s2bhxgrt6zt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Чуйской области 29 декабря 2005 года.                      Регистрационный номер 15-2-05               ПОСТАНОВЛЕНИЕ ЧУЙСКОЙ ОБЛГОСАДМИНИСТРАЦИИ                      от 20 декабря 2005 года, №227                Об обеспечении функциональной деятельности              Чуйского областного транспортного агентства                                       В   целях   обеспечения   функциональной   деятельности   Чуйскогообластного  транспортного агентства Чуйская областная  государственнаяадминистрацияпостановляет: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по  организации  открытых  тендеров  наоказание  услуг  пассажирским  автотранспортом  на  маршрутах  Чуйскойобласти согласно</w:t>
      </w:r>
    </w:p>
    <w:p>
      <w:r>
        <w:rPr>
          <w:rFonts w:ascii="Arial" w:cs="Arial" w:eastAsia="Arial" w:hAnsi="Arial"/>
          <w:sz w:val="24"/>
          <w:szCs w:val="24"/>
        </w:rPr>
        <w:t xml:space="preserve">приложению № 1</w:t>
      </w:r>
    </w:p>
    <w:p>
      <w:r>
        <w:rPr>
          <w:rFonts w:ascii="Arial" w:cs="Arial" w:eastAsia="Arial" w:hAnsi="Arial"/>
          <w:sz w:val="24"/>
          <w:szCs w:val="24"/>
        </w:rPr>
        <w:t xml:space="preserve">.    2.  Утвердить Расчет стоимости «Право за пользование пассажирскимимикроавтобусными  маршрутами Чуйской области  на  2006  год»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     3.  Утвердить  Смету  доходов и расходов на  содержание  Чуйскогообластного  транспортного агентства на 2006 год согласно</w:t>
      </w:r>
    </w:p>
    <w:p>
      <w:r>
        <w:rPr>
          <w:rFonts w:ascii="Arial" w:cs="Arial" w:eastAsia="Arial" w:hAnsi="Arial"/>
          <w:sz w:val="24"/>
          <w:szCs w:val="24"/>
        </w:rPr>
        <w:t xml:space="preserve">приложению  №</w:t>
      </w:r>
    </w:p>
    <w:p>
      <w:r>
        <w:rPr>
          <w:rFonts w:ascii="Arial" w:cs="Arial" w:eastAsia="Arial" w:hAnsi="Arial"/>
          <w:sz w:val="24"/>
          <w:szCs w:val="24"/>
        </w:rPr>
        <w:t xml:space="preserve">3</w:t>
      </w:r>
    </w:p>
    <w:p>
      <w:r>
        <w:rPr>
          <w:rFonts w:ascii="Arial" w:cs="Arial" w:eastAsia="Arial" w:hAnsi="Arial"/>
          <w:sz w:val="24"/>
          <w:szCs w:val="24"/>
        </w:rPr>
        <w:t xml:space="preserve">.    4.  Контроль за выполнением настоящего постановления возложить  наотдел  промышленности и коммуникаций Чуйской областной государственнойадминистрации (Ниязов Ш.А.).  Главагосударственной администрациигубернатор Чуйской области                             Т.Кулмурзаев</w:t>
      </w:r>
    </w:p>
    <w:p>
      <w:r>
        <w:rPr>
          <w:rFonts w:ascii="Arial" w:cs="Arial" w:eastAsia="Arial" w:hAnsi="Arial"/>
          <w:sz w:val="24"/>
          <w:szCs w:val="24"/>
        </w:rPr>
        <w:t xml:space="preserve">Приложение №2                                     к постановлению Чуйской областной                                         государственной администрации                                           от «20» декабря 2005г. №227                                 РАСЧЕТ             стоимости «Право за пользование пассажирскими              микроавтобусными маршрутами Чуйской области                             на 2006 год».    Исходные данные:    1. Количество микроавтобусов, обслуживающихв  настоящее  время Чуйскую область с учетом режима  сменности  всего:1235 ед.      В том числе:   -  по I категории - 645 ед.   -  по II категории - 590 ед.   2.  Сумма  расходов на создание условий перевозчикам  и  содержаниеаппарата  управления  Чуйского областного транспортного  агентства  за2006 год с учетом налогообложения - 1850463,0 тыс. сом.   3. Средняя базовая стоимость право на единицу подвижного состава  сучетом режима сменности (1850463,0:12=154205: 1235)= 124,0 сом                                   РАСЧЕТ               стоимости «Право» по категориям маршрутов                                   -I категория ( 124сом * 1,04) = 129 сом * 645 ед = 83205,0.   -II категория (124сом)- 124 сом * 590 ед = 73160,0.      Заместитель главы-   Руководитель аппарата                           Б.Абдиев</w:t>
      </w:r>
    </w:p>
    <w:p>
      <w:r>
        <w:rPr>
          <w:rFonts w:ascii="Arial" w:cs="Arial" w:eastAsia="Arial" w:hAnsi="Arial"/>
          <w:sz w:val="24"/>
          <w:szCs w:val="24"/>
        </w:rPr>
        <w:t xml:space="preserve">Приложение №3 к                                      постановлению Чуйской областной                                         государственной администрации                                           от 20 декабря 2005 г. №227                       СМЕТА    доходов и расходов на содержание Чуйского  областного транспортного агентства на 2006 год I.  Доходы------------------------------------------------------------------------№  категории  |   В месяц сом  | в том числе по квартально  |Итого 2006г   --------------|----------------|----------------------------|-----------                       |                |   I  |  II   | III  |  IV  |--------------|----------------|------|-------|------|------|-----------I категории   |83205           |249615|24615  |24615 |24615 |998460--------------|----------------|------|-------|------|------|-----------II категория  |73160           |219480|219480 |219480|219480|877920--------------|----------------|------|-------|------|------|-----------                                     Итого:        |156365          |469095|469095 |469095|469095|1876380------------------------------------------------------------------------                               II. Расходы-------------------------------------------------------------------------№ п/п|Наименование     |2006г.,| в том числе по квартально     |статей           |сом    |-----------------------------------------                    |                 |       |  I      |    II     |    III  |   IV   -----|-----------------|-------|---------|-----------|---------|---------I    |Доходы           |1876380|  469095 |  469095   |  469095 | 469095 -----|-----------------|-------|---------|-----------|---------|---------II   |Расходы всего:   |       |         |           |         |     |- с учетом       |187638 | 469095  |469095     |469095   |469095     |налогов 22,3%    |       |         |           |         |-----|-----------------|-------|---------|-----------|---------|---------                    |- без учета      |1528315|382078,75|382078,75  |382078,75|382078,75     | налогов         |       |         |           |         |                         -----|-----------------|-------|---------|-----------|---------|---------                                                   |Заработная       | 730330| 182582,5| 18258,52  |182582,5 | 182582,5     |плата            |       |         |           |         |                       -----|-----------------|-------|---------|-----------|---------|---------                                                  |Отчисление       |167976 |41994    |41994      |41994    |41994     |соц. фонда 23%   |       |         |           |         |-----|-----------------|-------|---------|-----------|---------|---------                                | Расходы по      | 147800|  36950  |36950      |36950    |36950     | найму и         |       |         |           |         |       | содержанию      |       |         |           |         |     | транспортных    |       |         |           |         |     | средств         |       |         |           |         |-----|-----------------|-------|---------|-----------|---------|---------      |Прочие расходы   |482209 |120552,25| 120552,25 |120552,25|120552,25     |                 |       |         |           |         |                  |                 |       |         |           |         |-----|-----------------|-------|---------|-----------|---------|---------                            |Прочие           |348065 | 87016,25| 87016,25  |87016,25 |87016,25     |расходы          |       |         |           |         |                                        |(налоги)         |       |         |           |         |-----|-----------------|-------|---------|-----------|---------|---------                                Заместитель главы-   Руководитель аппарата                           Б.Абдиев                                                             Приложение №1                                                                                       Образец объявления открытого тендера                                      «Заказчик»  объявляет открытый тендер на право перевозки пассажировпо регулярным автобусным маршрутам.----------------------------------------------------------------------   Наим- |№     | Время  |Минимальное   |Максимальное    |Периодичностьенов  |лота  | отправ-|количество    |количество      |отправленийание  |      | ления  |автобусов/ми- |автобусов/микро-|марш- |      |        |кроавтобусов  |автобусов       |рута  |      |        |для           |для             |      |      |        |обслуживания  |обслуживания    |      |      |        |маршрута      |маршрута        |------|------|--------|--------------|----------------|---------------1     |2     | 3      |4             |5               |6---------------------------------------------------------------------- В  тендере  могут  принять участие юридические и физические  лица,  всоответствии с требованиями Положения по организации открытых тендеровна  оказание  услуг  пассажирским  транспортом  на  маршрутах  Чуйскойобласти. Окончательный  срок  подачи  заявки  не  позднее  "____"  часов  "__"____________ 200__ года. Заявки,   поступившие  после  указанной  даты,   не   вскрываются   ивозвращаются Участнику. Полный  комплект  тендерной документации может быть приобретен  всемизаинтересованными  лицами  по  адресу: __________________________послевыплаты суммы_____________ сом. Заявка на тендер принимается по вышеуказанному адресу. Тендер будет проводится по адресу: ________________________ Секретарь комиссии (Ф.И.О.):__________________________________                                  (подпись и дата)                                                             Приложение №2                                Заявление            (на официальном бланке организации «Участника»)                                      Кому:_________________________________            («Заказчик»)   От:____________________________________        (Наименование «Участника»)   Дата___________________________________                         Тендерная заявка об участии     В      отношении      Вашего      объявления     о      проведениитендер;_________(дата        объявления),         номер          лота,маршрута_________________ (соответствующий номер)____________________.(наименование   участника),  настоящим  сообщаем  о  своем   намерениеучаствовать в тендере, и представляем свою тендерную заявку, состоящуюш  данной заявки об участнике, форму тендерных предложений, информациюои  участнике, сведения о соответствии требованиям по квалификационными    производственно-техническим   характеристикам   базы,    переченьтранспортных  средств  выставляемых  на  тендер  с  приложением  копийтехнических  паспортов,  список водителей  которые  будут  обслуживатьавтобусный   маршрут  с  приложением  выписки  из   трудовых   книжек,подтверждающий  стаж  работы  на пассажирском  транспорте,  справки  озадолженностях или отсутствии по налогам и ДТП, согласно  условий  дляучастия в открытом тендере .    Настоящим подтверждаем, что мы ___________________________________(наименование участника) согласны со всеми условиями, содержащимися  вВашем  Положении  по организации открытых тендеров на  оказание  услу;пассажирским  транспортом на маршрутах Чуйской области  с  приложениям№№ 1 -7 к участию в тендере.   С уважением,   Должность, наименование «Участника» и ФИО.   Подпись___________________   Примечание:   данная  заявка  об  участнике  со  всеми   указаннымисправками.                                                              Приложение №3                        Квалификационные данные     1.   Предлагаемый     список     автобусов/микроавтобусов      дляработы    на маршруте, включая резервные:    2.  Наличие  и  состояние производственно - технической  базы  дляхранения,  технического  контроля, обслуживания  и  ремонта  подвижноюсостава, медицинского пункта.    3.    Наличие   и   состояние   помещения   для   административно-управленческого  аппарата,  кабинета  по  охране  труда,  безопасностидорожного движения и перевозок, служб эксплуатации и диспетчерской,    4.   Если  нет  собственной  производственно-технической  базы   иадминистративных помещений, какие варианты предлагаются для размещенияподвижного  состава  на  хранение,  ею  технического  обслуживания   иремонта,  а  также  для обеспечения деятельности  аппарата  управления"Перевозчика"    5.  Опишите предлагаемые меры по замене подвижных единиц в  случаеих  схода с маршрута. Укажите, сколько времени потребуется для  заменыподвижной единицы, сошедшей с линии    6. Каким образом будет организована и осуществлена мойка, уборкаподвижного состава:а) внутри салона ________________________б) снаружи ______________________________    7. Кадры:-------------------------------------------------------------------№  |Занимае-|Образова-|Специаль-|Стаж работы          |Примечание    |мая     |ние      |ность    |---------------------|------------    |долж-   |         |         |общий стаж|на пассаж.|   |ность   |         |         |          |транспорте|---|--------|---------|---------|----------|----------|------------1  |  2     |    3    |    4    |    5     |   6      |     7------------------------------------------------------------------- 7.1 .Водительский персонал:-------------------------------------------------------------------№ | Год рождения    |  Cтаж работы водителя   |Дата  |                 |-------------------------|прохождения  |                 |общий      |на пассаж.   |последнего  |                 |           |транспорте   |медосмотра--|-----------------|-----------|-------------|---------------------1 |    2            |     3     |    4        |         5   -------------------------------------------------------------------    8.   Опыт   работы   в   системе   транспортного   пассажирскогообслуживания:    8.1.   Опишите  транспортные  услуги,  которые  Вы  оказывали   запоследние два года (обслуживание городских маршрутов, пригородные,междугородные, международные и другие перевозки)____________________________________________________________________________________________________________________________________________  ----------------------------------------------------------Вид       |Дата      |Дата       |Количес- | Объеммаршрута  |начала    |окончания  |тво      |перевозок          |оказания  |услуг      |подвижн  |          |услуг     |           |ого      |            |          |           |состава  |----------|----------|-----------|---------|--------------    1      |   2      |   3       |    4    |     5----------------------------------------------------------- пригородный;- междугородный;- городской    9.    Подробно    изложить    формы    обеспечения    безопасностидорожного движения, безопасности перевозок и охраны труда.    10.  Предлагаемая участником структура и уровень тарифов за проездна маршрутах, выставленных на тендер ________________________________    11.   Опишите   предлагаемый  план  мероприятий   по   обеспечениюобновления парка подвижного состава _________________________________    12.   Наличие      или      отсутствие      задолженности       поналогам      перед  государственной налоговой службой  (подтверждаетсясправкой ).    13.  Наличие или отсутствие задолженности по платежам в Социальныйфонд (подтверждается справкой ).    14. Количество ДТП за последние 2 года случаев ___________________человек: человек.    15. Количество пострадавших в ДТП (пункт 16) в том числе погиблочеловек, ранено.    16.Дополнительные тендерные  предложения,  предлагаемые  участникомтендера по улучшению качества обслуживания пассажиров. Дата заполненияПодпись                                                            Приложение №4                              ИНФОРМАЦИЯ                             об участнике                                    1. Наименование "Участника" и его юридический адрес 2. Уполномоченное лицо, представляющее "Участника" Ф.И.О., занимаемаядолжность ___________________________________________________________ 3. Дата регистрации или перерегистрации "Участника"  ______________ 4.  Свидетельство  о  регистрации  "Участника",   наименованиеобслуживающего банка и его юридический  адрес,  номер расчетного счета    Подпись                                                               Приложение №5                                Оценка            позиций тендерных предложений участников в баллах  Порядковый №________________участника----------------------------------------------------------------------Подвижной|Производ-|Поме-   |Система   |Уборочно-|Наличие и уровень состав   |ственно- |щения   |замены    |моечные  |квалификации кадров         |техни-   |для АУП |для       |работы   |--------------------         |ческая   |        |подвижного|         | АУП  |водители         |база     |        |состава   |         |      |         |         |        |сошедших  |         |      |         |         |        |с линиии  |         |      |         |         |        |единиц    |         |      |----------------------------------------------------------------------    1    |    2    | 3:3.1  |   4      |   5     |  6.1 |   6.2--------------------------------------------------------------------------------------------------------------------------------------------Виды ус- |Обеспе-  |Стаж    |Соблюдение|План     |Наличие   |Наличиелуг      |чение БД |работы  |тарифов   |мероп-   |или       |или пас-     |и охраны |АТП,    |          |риятий   |отсутствие|отсутствие сажир-   |труда    |ОсОО,   |          |по       |задол-    |задол-  ского    |тех.     |на      |          |обновле- |женности  |женноститранс-   |осмотра  |пас-    |          |нию под- |по налогам|женности порта    |трансп.  |сажирс. |          |вижного  |в ГНИ     |по налогамза пос-  |средств, |пере-   |          |состава  |          |в Соцфондледние   |мед.     |возках  |          |         |          |2 года   |осмотра  |        |          |         |          |         |водите-  |        |          |         |          |         |лей      |        |          |         |          |-----------------------------------------------------------------------7:7.1    |   8     |   9    |    10    |    11   |    12    |   13 ----------------------------------------------------------------------------------------------------------------------------------------------Количест-|Транспортная|Наличие|Дополнительные|Регистрация|   Итого    во       |дисциплина  |собст- |предложения   |в налоговых| ДТП за   |------------|венных |              |органах    |послед-  |Передача    |пунктов|              |Чуйской    |ние      |руля,       |тех.   |              |области    |2 года   |ост.явл.    |осмотра|              |           |         |алкоголя    |и мед. |              |           |         |освид-я     |       |              |           |------------------------------------------------------------------------    14   |      15    |  16   |    17        |   18      |       19------------------------------------------------------------------------  Ф.И.О. члена тендерной комиссии:________________________________________ Подпись_________                                                               Приложение №6                                ДОГОВОР             на оказание услуг пассажирским транспортом                    на маршрутах Чуйской области   г.Бишкек                             "____" _________________200   г. Чуйское    областное    транспортное    агентство    (ЧОТА),именуемое    в дальнейшем "Заказчик", в лице директора  ____________,                                                        (Ф.И.О.) действующею на основании Положения, с одной стороны и __________________________________________________________________________________   (наименование юридического или физического лица) именуемый вдальнейшем "Перевозчик", в лице ____________________________________действующего на основании _______________________ , с другой стороны,заключили настоящий договор о нижеследующем:                           1. Предмет договора  1.1. Организация и осуществление пассажирских перевозок на маршрутах№ ___________   выигранных   на   открытом   тендере   "Перевозчиком"(лот №_______________________________)1.2. Прилагаются: -  схема  маршрута  движения  (включая список  остановок  и  конечныхпунктов), согласованные "Заказчиком" в ГАИ;- расписание движения;- график движения;- объем обслуживания.                           2. Цена договора                                    2.1.   Стоимость   права   на   оказание   услуг   пассажирскихперевозок   на маршруте №____________ составляет ____________________ сом в месяц за каждую единицу подвижного состава. 2.2.  Оплата стоимости права на оказание услуг пассажирских перевозокпо  вышеуказанному  маршруту производится путем перечисления  денежныхсредств на расчетный счет или внесением наличными в кассу ЧОТА.                             3. Права сторон  3.1. "Перевозчик" имеет право: 3.1.1. Вносить "Заказчику" предложение об изменении размера оплаты запроезд  пассажиров и провоз багажа, режимов работы маршрута и о другихмерах, направленных на улучшение транспортного обслуживания пассажировна маршруте.3.1.2.  Внести предложение об отказе осуществлять перевозку пассажировна  маршрутах или участках маршрутов, улично-дорожная сеть которых  неотвечает  требованиям  и  условиям  безопасности  движения и перевозкипассажиров. 3.1.3. Вносить предложения "Заказчику" по открытию (акры к изменениюсхемы маршрута, пересмотру расписания движения. 3.2. "Заказчик" имеет право: 3.2.1. Контролировать работу "Перевозчика" и  по результатам  контроляприменять меры, предусмотренные настоящим Положением. 3.2.2.  В  случае  отказа "Перевозчика" выполнять требования  Договортакже  при  передаче  "Перевозчиком" права  работы  по  данному  Догоьтретьей   стороне  без  согласования  с  "Заказчиком"  расторгнуть   вустановленном  порядке настоящий Договор без возмещения  понесенных  убытков "Перевозчику". 3.2.3.   Расторгнуть  договор  в одностороннем  порядке  за нарушениетребований нормативных правовых документов на автомобильном транспорте.                          4. Обязанности сторон  4.1. "Перевозчик" обязуется: 4.1.1.  Осуществлять,  в  течение срока  действия  настоящего договорарегулярные перевозки пассажиров на закрепленных маршрутах. 4.1.2.  Соблюдать режим работы, утвержденный "Заказчиком" и  "Правилаорганизации пассажирских перевозок автомобильным транспортом". 4.1.3.   Производить  своевременную   оплату   за   право  оказанияуслуг пассажирским перевозкам, согласно настоящему договору до 10числа каждого месяца. 4.1.4.  При  выполнении перевозок  использовать  технически  исправныетранспортные  средства,  отвечающие требованиям  безопасности  перевокмедико-санитарным, экологическим и противопожарным правилам. 4.1.5.   Обеспечить  техническое  обслуживание, ежедневные  уборочно-моечные  работы  снаружи  и  внутри  салона,  предрейсовый  техническийконтроль подвижного состава и медицинское освидетельствование водителесоблюдение режима груда и отдыха водителей. 4.1.6.  В  процессе  осуществления перевозок не изменять  утверждсннхсхему   движения  микроавтобусов  на  маршрутах,  режим   их   работы,расписание  движения, не допускать самовольного увеличения тарифов  наперевозку. 4.1.7.  При  осуществлении  перевозок,  не  изменять  предусмотренноеколичество  микроавтобусов, не производить  замену  микроавтобусов безсогласования с "Заказчиком". 4.1.8.  Использовать при перевозке пассажиров по  указанным  маршрутамикроавтобусы,  оборудованные и экипированные  комплектом   устройств,средств,   схемой   маршрута   с  указанием   начального,   несколькихпромежуточны и конечного остановочных пунктов.   4.1.9.  В  салоне  каждого микроавтобуса на видном  месте обеспечитинформацию   о   местонахождении  и  номерах  телефонов  "Перевозчикиобслуживающего маршрут. 4.1.10.  Своевременно,  согласно действующим требованиям,  обеспечитьпрохождение    технического   осмотра   и   техническою   обслуживаниямикроавтобусов, медицинского осмотра водителей. 4.1.11.  Обеспечить выполнение требований ЧОТА, на которое  возложеныфункции  организации и осуществления контроля за работой "Перевозчика"на маршрутах. 4.1.12. Не допускать перегруза (количество перевозимых пассажиров  недолжно   превышать   количество  мест  для  сидения)   микроавтобусов,производить  отметку  о  прибытии и убытии на  начальных,  конечных  ипромежуточных пунктах, предусмотренных графиком движения.4.1.13. Обеспечить выполнение правил дорожного движения. 4.2. "Заказчик" обязуется: 4.2.1.  Информировать "Перевозчика" об изменениях условий  перевозок,маршрутов движения в письменной форме за 7 дней до даты предполагаемыхизменений. 4.2.2.   Оказать  содействие  в  обеспечении  надлежащего   состояниялинейных  сооружений,  разворотных площадок и создание  благоприятногорежима движения. 4.2.3.   Оказывать   содействие  "Перевозчику"  в  обновлении   паркамикроавтобусов (льготные кредиты, лизинг и т.д.). 4.2.5.   Официально   извещать  пассажиров  об  изменении   маршрутовдвижения,   тарифов  и  условий  перевозок  через  средства   массовойинформации за семь дней до предполагаемой даты изменений.                        5. Ответственность сторон  5.1. При неисполнении или ненадлежащем исполнении положенийнастоящего договора, стороны несут ответственность в соответствии сдействующим законодательством Кыргызской Республики.   5.2.  За  несвоевременную оплату стоимости права  на  оказание  услугпассажирских  перевозок, в соответствии с п.2.1  настоящего  договора,"Перевозчик"  оплачивает "Заказчику" пеню, в  размере  0,5%  от  суммызадолженности за каждый день просрочки. 5.3. За неоднократные нарушения условий Договора (не менее 2-хслучаев) "Заказчик" вправе в одностороннем порядке расторгнутьДоговор. При этом "Перевозчик" обязан продолжать работу на маршруте допроведения тендера.  "Перевозчик" с которым "Заказчик" расторгнулДоговор не может принимать участие в этом тендере.                            6. Особые условия  6.1. Условия договора могут быть пересмотрены по предложению одной изсторон, в случаях объективного изменения обстоятельств. Предложение обизменениях  положений  договора рассматриваются  сторонами  в  течениедесяти дней со дня получения письменного уведомления.   6.2.  При уменьшении или увеличении пассажиропотока на том или иноммаршруте  (рейсе)  "Перевозчик" по согласованию с  "Заказчиком"  можетвременно    изменить   количество   рейсов   и   расписаний   движениямикроавтобусов.                       7. Срок действия договора  7.1. Настоящий доктор вступает в силу с момента подписания сторонамидействует, в течение _____________лет (года).               8.  Юридические  адреса  и  реквизиты сторон   "Заказчик":                                             "Перевозчик":_____________                                           ______________                                                      Приложение №7                                     УСЛОВИЯ       для участия в открытом тендере на оказание услуг пассажирским               транспортом по обслуживанию пассажиров   1. Основные термины: "Участник"  - юридическое или физическое лицо принимающее  участие  воткрытом тендере на оказание услуг пассажирским транспортом. "Перевозчик" - юридическое или физическое лицо выигравшее  тендер  наоказание  услуг  пассажирским транспортом с  которым  заключен  соответ-ствующий договор "Заказчик"  -  Чуйская  областная госадминистрация  в  лице  Чуйскогообластного транспортного агентства (ЧОТА). 2.  Для  участия  в  открытом тендере все "Участники"  и  "Заказчики"должны соблюдать следующие условия: 2.1.  "Участники" обязаны официально представить тендерные  документысогласно Положению по организации открытых тендеров на оказание  услугпассажирским транспортом на маршрутах Чуйской области. 2.2.  Транспортные средства, ранее выставленные для участия в тендерепо  другим  автобусным  маршрутам  и  выигравшие  какие-либо  лоты,  вдальнейшем не допускаются к участию в тендере на другие лоты. 2.2.1.  Водители  транспортных средств, для  обслуживания  автобусныхмаршрутов,  должны  иметь  стаж работы на пассажирском  транспорте  неменее 3-х лет. 2.2.2.  Транспортные  средства представленные  на  конкурс,  подлежатосмотру  членами комиссии и отбору их на соответствие требованиям  дляперевозки пассажиров. 3.  "Тендерная комиссия" проводит предварительное изучение  тендернойдокументации. 3.1.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приложениями 3, 4. 3.2.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тендернойкомиссией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достаточноймере не отвечает требованиям, оно отклоняется тендерной комиссией и неможет быть в последствии признано отвечающим требованиям.3.3.  Тендерная  комиссия может отстранить "Участника"  от  участия  втендере   (а   несвоевременное  представление  данных,   запрашиваемыхтендерной  комиссией  при проведении оценки тендерных  предложений,  всчнм веамтг: . приложениями 3, 4, а также за предоставление неточных инеполных сведенн-. (квалификационных данных и др.) или заведомо ложнойинформации. 3.4.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 результатам проведения тендера комиссия выносит предварительноерешение по определению победителя тендера. 4.1.   После  чего,  достоверность  сведений  тендерных  предложений,представленных  "Перевозчиком",  подлежит  контрольной   проверке   состороны  тендерной комиссии. Для чего "Перевозчик" в течение 3-х  днейпредъявляем  требуемые  нижеуказанные  документы  согласно   тендернымусловиях!  (технические паспорта всех транспортных средств, выигравшихлоты:  документы,  удостоверяющие принадлежность;  копии  дипломов  обобразованш;  для (АУП), выписки из трудовых книжек и удостоверения  направо  вождения  (для  водительского персонала); платежеспособность  иотсутствие  долгов  по  налогам  и платежам).  По  остальным  позициямтендерных  предложений контрольная проверка производится по усмотрениюкомиссии.   После  проверки  комиссия  подводит  итоги   и   принимаетокончательное решение о "Перевозчике" в течение 7 дней и заключает  сним договор на обслуживание маршрута, выставленного на тендер. 4.2.  В  случае  выявления в процессе проверки фактов недостоверноститендерных   предложений,   представленных  "Перевозчиком",   тендернаякомиссия  вправе отменить свое ранее принятое предварительное решение,объявленное в день проведения тендера, с лишением права "Участника" наповторное  участие в данном тендере и объявить новый тендер на  данныйлог.Об  отмене  предварительного  решения  тендерной  комиссии  сообщается"Участнику" в течение 10-ти дней. 4.3.  "Перевозчик" с согласия."Заказчика", в период действия договораможем    заменять   микроавтобусы,   предусмотренные    в    тендерныхпредложениях,  па  более  новые и комфортабельные,  а  также  заменятьтехнически неисправные. 4.4.  При  равном количестве баллов у претендентов, предпочтение  дляобслуживания  автобусного  маршрута отдается претенденту,  юридическоеместорасположение которого находится на территории Чуйского области. 5.    "Участники"    и   "Заказчик"   обязаны   соблюдать    принципыконфиденциальности представляемой и используемой тендерной информации. 6.  Претенденты, получившие пакет документов и допустившие  нарушениясоответствующих  требований настоящих условий и  оформления  тендернойдокументации для участия в тендере, не допускаются. 7.  "Участники"  в  конверте с информацией об участнике  представляютсправку о наличии или отсутствии: -   задолженности   по  налогам  в  соответствующем   государственномналоговом органе по месту нахождения; - задолженности по платежам Социального фонда по месту нахождения; - ДТП, количество пострадавших (ранено, погибло) от ГАИ по  местунахождения  с  учетом происшествий, происшедших внутри и  за  пределамиреспублики. 8.  Споры  возникающие между членами комиссии,  связанные  с  выборомпобедителя  тендера  решаются  открытым  голосованием,  а  при  равномколичестве  голосов,  победителем считается  претендент,  ча  которогопроголосовал председатель комиссии. Примечание:   по  всем  вопросам  проведения   тендера  претендентымогут обращаться к секретарю тендерной комиссии: по телефону__________или адресу__________________________                                                             Приложение №8           Примерная сетка оценки подвижного  состава (микроавтобусов) -----------------------------------------------------------------------№|Срок эксплуатации|            Марка автобусов                       | |с начала выпуска |--------------------------------------------------| |                 |Мерседес-Бенц,           |         Газель         | |                 |Форд, Фольксваген и др.  |                        | |                 |микроавтобусы иномарки   |                        | |                 |-------------------------|------------------------| |                 |     Оценка в баллах     | Оценка в баллах        | |                 |-------------------------|------------------------| |                 |За    |За       |Общий   |За     |За       |Общий |   |                 |марку |год      |бал     |марку  |год      |бал   |   |                 |      |выпуска  |        |выпуска|         |      | |                 |      |         |        |       |         |      |-|--------------------------------------------------------------------|1|          2      |   3  |    4    |   5    |   6   |   7     |  8   |-|--------------------------------------------------------------------|  1|Свыше 10 лет     |10    |2        |12      |7      |2        |9     |-|-----------------|------|---------|--------|-------|---------|------|2|От 8 до 10 лет   |10    |4        |14      |7      |4        |11    |-|-----------------|------|---------|--------|-------|---------|------|3|От 5 до 8 лет    |10    |4        |14      |7      |4        |11    |-|-----------------|------|---------|--------|-------|---------|------|4|от 2 до 5 лет    |10    |8        |18      |7      |8        |15    |-|-----------------|------|---------|--------|-------|---------|------|5|До 2 лет         |10    |10       |20      |7      |10       |17    |----------------------------------------------------------------------- РАФ и другие микроавтобусы СНГ|  Примечание|-------------------------------|            |       Оценка в баллах         |            |-------------------------------|            |   За    |За       |Общий      |            |      марку |год      |бал        |            |               |выпуска  |           |            |     --------------------------------------------|     9   |   10    |    11     |     12     |--------------------------------------------|    4    |   2     |    6      |            |---------|---------|-----------|------------|      4    |   4     |    8      |            | ---------|---------|-----------|------------|    4    |   6     |    10     |            |---------|---------|-----------|------------|              4    |   8     |    12     |            |---------|---------|-----------|------------|    4    |   10    |    14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t4if5hsa9ccrvstt0so">
      <w:r>
        <w:rPr>
          <w:rFonts w:ascii="Arial" w:cs="Arial" w:eastAsia="Arial" w:hAnsi="Arial"/>
          <w:color w:val="132D3F"/>
          <w:sz w:val="16"/>
          <w:szCs w:val="16"/>
          <w:u w:val="single"/>
        </w:rPr>
        <w:t xml:space="preserve">dalil.kg/document/23613</w:t>
      </w:r>
    </w:hyperlink>
  </w:p>
  <w:p>
    <w:pPr>
      <w:spacing w:after="0" w:before="40"/>
      <w:jc w:val="center"/>
    </w:pPr>
    <w:hyperlink w:history="1" r:id="rIdjlv1sisyxcpzjibbyu2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tfb0a28s2bhxgrt6zt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t4if5hsa9ccrvstt0so" Type="http://schemas.openxmlformats.org/officeDocument/2006/relationships/hyperlink" Target="https://dalil.kg/document/23613" TargetMode="External"/><Relationship Id="rIdjlv1sisyxcpzjibbyu2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2026-10-02T14:21:41.941Z</dcterms:created>
  <dcterms:modified xsi:type="dcterms:W3CDTF">2026-10-02T14:21:41.942Z</dcterms:modified>
</cp:coreProperties>
</file>

<file path=docProps/custom.xml><?xml version="1.0" encoding="utf-8"?>
<Properties xmlns="http://schemas.openxmlformats.org/officeDocument/2006/custom-properties" xmlns:vt="http://schemas.openxmlformats.org/officeDocument/2006/docPropsVTypes"/>
</file>