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29 сентября               2004 года. Регистрационный номер 12-6-04                                                              Приложение №2                                                                              «У Т В Е Р Ж Д Е Н О»                                                                                                        </w:t>
      </w:r>
      <w:hyperlink w:history="1" r:id="rId6q8bghwkemunyktshsw4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 4                                              сессии сельского Кенеша                                                                                                                                          ПОЛОЖЕНИЕ              о порядке предоставления земельных участков         в собственность на территории Масынского айыл Окмоту.                                   1. Общие положения. 1.1.Настоящее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собственность.1.2.Требования настоящего Положения не распространяются набезвозмездное предоставление земельных участков, в случаях,предусмотренных  ст.32 </w:t>
      </w:r>
      <w:hyperlink w:history="1" r:id="rIdo59ah3rvm9dbtiktf9qou">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Республики.1.3.Масынский айыл Окмоту, с согласия сельского Кенеша в соответствиис законодательством Кыргызской Республики, имеет право на возмездной идоговорной основе предоставлять право собственности на земельныеучастки:-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на  неосвоенные  (свободные) земельные  участки,  путем  проведенияоткрытых торгов (аукционов и конкурсов).1.4.Объектом   продажи  являются  земельные участки, расположенные  натерритории Масынского айыл Окмоту и которые могут быть предоставлены всобственность     в   соответствии  с  действующим   законодательствомКыргызской Республики.1.5.Земельные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вносимаяпретендентом, изъявившим желание участвовать в торгах с цельюприобретения земельного участка;-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право  временного  (срочного)  пользования,  в  том  числе  и  наусловиях  договора  аренды  - право пользование  землей,  ограниченноесроком до 50 лет;-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Земельнымкодексом Кыргызской Республики;-     предоставление  прав  собственности  на  земельный   участок   -предоставление   Каракульской  мэрией  в  собственность  физическим  июридическим  лицам   земельного участка, находящегося  в  коммунальнойсобственности;-    стартовая  цена  земельного участка - начальная  цена  земельногоучастка, представленного для реализации на торгах;-   уполномоченный орган -   Масынский айыл Окмоту;-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    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цена,сроки  освоения, архитектурно-планировочные решения, вклад в  развитиеинфраструктуры и др.);-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выписку из  отчетанезависимого оценщика об оценке стоимости земельного участка);-    прямая  продажа  -  прямое  (без  проведения  торгов)  возмездноепредоставление  земельного участка Масынским айыл Окмотом.   3.Основания для прямой продажи земельных участков. 3.1.Земельный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исооружения, принадлежащие на праве частной собственности заявителю,  иэтот  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оформлены.3.2.Земельный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продан.3.3.Прямая продажа земельных участков под зданиями и сооружениямиинициируется  Масынским айыл Окмотом или заявителем путем подачизаявления в Масынский аыйл Окмоту.        4. Порядок осуществления прямых продаж. 4.1.Глава  Масынского айыл Окмота направляет заявление на рассмотрениев  Комиссию  для  подготовки  материалов и информационного  пакета  попродаваемому земельному участку.4.2.Возможность  прямой  продажи земельного  участка  производится  наосновании  заключения Комиссии.4.3.На основании заключения комиссии, которое должно бытьподготовлено в течение 25 дней с момента поступления заявления,городская мэрия в 5-и (пятидневный) срок издает постановление опродаже в частную собственность земельного участка.4.4.Комиссия должна вести переговоры с заявителем об условияхиспользования, продаже и цене земельного участка.4.5.Комиссия определяет первоначальную стоимость земельного участкадля ведения переговоров на основе заключения независимых оценщиков.4.6.В ходе  переговорного процесса  Комиссия может  изменить условияи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оценщиками.4.7.В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форме.4.8.Достигнутые соглашения сторон должны  быть оформлены  договоромкупли-продажи, который подписывается главой Масынского айыл Окмоту изаявителем.4.9.На основе заключенного  договора и постановления Масынского айылОкмоту о продаже земельного участка, местный орган по землеустройствуи регистрации прав на недвижимое имущество производит государственнуюрегистрацию прав собственности и выдает правоудостоверяющий  документна земельный  участок.4.10.    Договор купли продажи земельного участка не требуетнотариального удостоверения.4.11.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государственнойрегистрации.4.12.    В случае не достижения соглашения по результатам прямыхпереговоров, заявитель имеет право подать иск в суд.4.13.    Заявитель имеет право отказаться от покупки в собственностьземельного участка. В этом случае Управление коммунальнойсобственностью вправе и должен   заключить с ним договор аренды.     5. Организаторы, участники и объект открытых торгов. 5.1.Предоставление  права  собственности на  земельные  участки  черезоткрытые торги производится  Масынским айыл Окмоту.5.2.Комиссия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лотов.5.3.Покупателями объектов торгов выступают физические и юридическиелица Кыргызской Республики.5.4.Объектами торгов являются земельные участки.5.5.Выбор земельных участков, предоставляемых для продажи всобственность на торгах, осуществляется в соответствии сградостроительной документацией.5.6.При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6.1.На торги могут выставляться земельные участки, сформированные  какобъекты недвижимости. В случаях, если земельный участок не сформированкак   объект   недвижимости,  местный  орган  по   землеустройству   ирегистрации прав на недвижимость по представлению Комиссии:-    проверяет правовой статус рассматриваемых участков, наличие  правтретьих  лиц,  о обременений, достоверность материалов  и  документов,представленных собственником земельного участка;-    удостоверяет  наличие зданий и сооружений  и  прочих  построек  ипроверяет  правоудостоверяющие документы на эти объекты;-    проверка  соответствия юридическим документам границы  и  площадиземельного участка в натуре;-   согласовывает предложения по границам участков с соседями, еслинеобходимо;-   проверяет наличия сервитутов, других обременений;-    в  установленные  сроки  передает подготовленные  предварительныепланы участков в Комиссию.6.2.        Местный орган архитектуры по представлению Комиссии:-      определяет    границы    участка    с    учетом    утвержденнойградостроительной  документации, строительных норм и  правил,  местныхнормативных актов;-   запрашивает санитарные, противопожарные и другие службы поусловиям 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определяет существующие сервитуты и ограничения.6.3.По  каждому  объекту  торгов формируется информационный  пакет,  скоторым   могут   ознакомиться  все  желающие.  Информационный   пакетвключает:-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городской мэрии о продаже земельногоучастка в собственность;-   проект договора купли-продажи, включающий условия использованияземельного участка;-   сведения об экологическом состоянии земельного участка и другиесведения о предмете торгов. 6.4.Комиссия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торгов.6.5.Извещение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 аукционов.7.2.Форма проведения торгов определяется Комиссией и должна бытьобъявлена заранее.7.3.Аукцион и конкурс, в которых  участвовал только один  участник,признаются не состоявшими.7.4.Все объекты торгов, которые  полежат продаже  через  аукцион иконкурс, должны быть разделены на лоты.7.5.Организатором торгов по каждому земельному участку (объекту)формируется информационный пакет документов. На торгах объектыреализуютсяпо схеме - один номер - один лот.7.6.Прием заявок на участие в аукционе и конкурсе завершается за 1(один) календарный день  до торгов.7.7.Секретариат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номера.7.8.Для лиц, не являющихся участниками торгов, продаются входныебилеты. Цена входного билета устанавливается Комиссией.7.9.Для получения права участвовать на торгах претендент представляеторганизатору торгов:-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 подтверждающие оплату гарантийного взноса  икомиссионного сбора.7.10.       Заявителю  может  быть  отказано  в  приеме  документов  вследующих случаях:-   заявка подана по истечении срока приема заявок;-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действующимзаконодательством.7.11.           Отказ  в  приеме  документов  оформляется   секретаремКомиссии в письменном виде с мотивированным указанием причины  отказа.Заявка  и документы, не принятые организатором, возвращаются заявителювместе  с  описью  документов и письменным отказом путем  вручения  ихзаявителю или его уполномоченному представителю под расписку.7.12.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10 минимальныхзаработных плат.7.15.    При проведении торгов в форме  открытых аукционов:-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если в ходе аукциона после трехкратного объявления начальной ценыне  находятся  покупатели,   готовые  приобрести  объект,   аукциониствправе снизить цену объекта,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торгов.7.16.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участник,чья 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цена должна быть указана числом и прописью. В случае, если числоми  прописью указаны разные цены, Комиссия принимает во внимание  цену,указанную  прописью. Предложения, содержащие цену ниже  начальной,  нерассматриваются;-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массовойинформации.7.17.        При  заключении  договора  с  победителем  торгов,  суммагарантийного взноса включается в продажную цену объекта торгов.7.18.    Участник торгов  имеет право:-   лично или через своих представителей участвовать на торгах;-   получать полную информацию об объекте торгов;-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осматривать объект торгов;-   обращаться в суд при нарушении его прав как участника торгов.7.19.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аукционистом.8.2.В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покупателю.8.3.Победитель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объектувозобновляются.8.4.При установлении недобросовестной конкуренции  комиссия вправе влюбой момент снять с торгов заявленный лот или аннулировать результатыторгов по лоту.8.5.В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возвращается.8.6.На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участка.8.7.Оплата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уполномоченныморганом.8.8.Договор купли продажи земельного участка подлежит обязательнойгосударственной регистрации и не требует нотариального удостоверения.8.9.Право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земельногоучастка.8.10.    При нарушении сроков оплаты или других условий договора повине покупателя, договор может быть расторгнут, при этом гарантийныйвзнос не возвращается.8.11.    Информация об итогах торгов публикуется комиссией в средствахмассовой информации в течение пяти дней со дня подписания протокола обитогах аукциона.                   9. Распределение денежных средств. 9.1.Денежные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городской мэрии.9.2.Средства,  вырученные от продажи земель, распределяются  следующимобразом:-     90%  поступают  в  местный  бюджет  Масынского  айыл  Окмоту   ирасходуются по решению органа местного самоуправления;-    10%  на  оплату  услуг  привлеченных  организаций:  архитектурнымслужбам, Госрегистра, аукционитста, независимого оценщика и других,  атакже   для  подготовки  информационных  пакетов  земельных   участковподлежащих  продаже,  рекламы  и иных расходов  согласно  утвержденнойкалькуляции цен.9.3.В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отих  продажи  направляется,  в  первую очередь,  на  покрытие  долговыхобязательств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9z5x4hcrolh86damdaeh">
      <w:r>
        <w:rPr>
          <w:rFonts w:ascii="Arial" w:cs="Arial" w:eastAsia="Arial" w:hAnsi="Arial"/>
          <w:color w:val="132D3F"/>
          <w:sz w:val="16"/>
          <w:szCs w:val="16"/>
          <w:u w:val="single"/>
        </w:rPr>
        <w:t xml:space="preserve">dalil.kg/document/23766</w:t>
      </w:r>
    </w:hyperlink>
  </w:p>
  <w:p>
    <w:pPr>
      <w:spacing w:after="0" w:before="40"/>
      <w:jc w:val="center"/>
    </w:pPr>
    <w:hyperlink w:history="1" r:id="rId3cbp5aommfx3a4b8_eu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q8bghwkemunyktshsw4x" Type="http://schemas.openxmlformats.org/officeDocument/2006/relationships/hyperlink" Target="https://dalil.kg/document/23764" TargetMode="External"/><Relationship Id="rIdo59ah3rvm9dbtiktf9qou"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9z5x4hcrolh86damdaeh" Type="http://schemas.openxmlformats.org/officeDocument/2006/relationships/hyperlink" Target="https://dalil.kg/document/23766" TargetMode="External"/><Relationship Id="rId3cbp5aommfx3a4b8_eu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2026-10-01T15:29:45.222Z</dcterms:created>
  <dcterms:modified xsi:type="dcterms:W3CDTF">2026-10-01T15:29:45.222Z</dcterms:modified>
</cp:coreProperties>
</file>

<file path=docProps/custom.xml><?xml version="1.0" encoding="utf-8"?>
<Properties xmlns="http://schemas.openxmlformats.org/officeDocument/2006/custom-properties" xmlns:vt="http://schemas.openxmlformats.org/officeDocument/2006/docPropsVTypes"/>
</file>