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юстицииЖалалабатской области 25 октября 2005 года.Регистрационный номер 18-6-05                  ЖАЛАБАДСКИЙ ГОРОДСКОЙ КЕНЕШ                       ПОСТАНОВЛЕНИЕ                 Х сессии Жалалабатского городского Кенеша     от 20 сентября 2005 года № 5                      «О комиссии по застройке и                  землепользованию муниципальными                     землями города Жалалабат».           В   соответствии  с  Постановлением  Правительства   КыргызскойРеспублики   «Об   утверждении  положений,  регламентирующих   порядокпредоставления  прав собственности или аренды на земельные  участки  внаселенных пунктах и реализации инвестиционно-строительных намеррений»от </w:t>
      </w:r>
      <w:hyperlink w:history="1" r:id="rIdzrir-rddcxhbhuuklznif">
        <w:r>
          <w:rPr>
            <w:rFonts w:ascii="Arial" w:cs="Arial" w:eastAsia="Arial" w:hAnsi="Arial"/>
            <w:color w:val="1D4ED8"/>
            <w:sz w:val="24"/>
            <w:szCs w:val="24"/>
            <w:u w:val="single"/>
          </w:rPr>
          <w:t xml:space="preserve">5 феварля 2004 года № 57</w:t>
        </w:r>
      </w:hyperlink>
      <w:r>
        <w:rPr>
          <w:rFonts w:ascii="Arial" w:cs="Arial" w:eastAsia="Arial" w:hAnsi="Arial"/>
          <w:sz w:val="24"/>
          <w:szCs w:val="24"/>
        </w:rPr>
        <w:t xml:space="preserve"> и в целях организации работ по возмездномупредоставлению  прав  собственности или аренды  на  земельные  участкигорода Жалалабат Х сессия городского Кенеша депутатов                            Постановляет:     1. Утвердить:     -  </w:t>
      </w:r>
      <w:hyperlink w:history="1" r:id="rIdmvexv9_paivwspxe6kzz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городской комиссии по застройке и землепользованиюмуниципальными землями города Жалалабат (Приложение № 1)     -  </w:t>
      </w:r>
      <w:hyperlink w:history="1" r:id="rIdfg5zbghuwhzjefdxkly9r">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комиссии по застройке и землепользованию муниципальнымиземлями города Жалалабат (Приложение № 2)    2. Комиссии по застройке и землепользованию муниципальными землямигорода Жалалабат в своей работе руководствоваться:     - Положением о порядке и условиях возмездного предоставления правсобственности или аренды на муниципальные земельные участки  в  городеЖалалабат.     -  Положением  о  порядке  реализации  инвестиционно-строительныхнамерений,   утвержденным   </w:t>
      </w:r>
      <w:hyperlink w:history="1" r:id="rIdn6bib-dqnlrxvpb4gd5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5  феварля 2004 года № 57 «Об  утверждении  положений,регламентирующих порядок предоставления прав собственности или  арендына  земельные участки в населенных пунктах и реализации инвестиционно-строительных намерений»     -  </w:t>
      </w:r>
      <w:hyperlink w:history="1" r:id="rIdqnm_h21ypebugvjmnb4s5">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застройки и землепользования  в  городе  Жалалабат,утвержденными  </w:t>
      </w:r>
      <w:hyperlink w:history="1" r:id="rIdmw1ojan5owxlr9-rfpr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сессии Жалалабатского городского  Кенешаот 26.12.2003 года № 6      3.   Главному  архитектору  города,  начальнику  управленич   поземлеустройству  и  регистрации  прав  на  недвижимое  имущество   приоформлении    правоустанавливающих   документов   по    застройке    иземлепользованию      муниципальными     землями     руководствоватьсявышеуказанными утвержденными положениями.      4.   Городской   комиссии   по  застройке   и   землепользованиюмуниципальными  землями  города Жалалабат  при  проведении  аукционныхторгов,   коммерческих  конкурсов  и  прямой  продаже  по  возмездномупредоставлению  прав  собственности или аренды  на  земельные  участкигорода  обеспечить  поступление средств на  единый  специальный  учет,открытый при городском казначействе.     5.  Контроль  за исполнением данного постановления  возложить  напредседателя постоянной комиссии по строительству, траспорту, связи  икоммунальному хозяйству (Туманов Т.)  ТоргаГородского Кенеша                                     А.Мамаджанов   Приложение № 2к постановлению № 5 Х сессии Жалалабатского городского Кенеша от20.09.2005 года        Состав   городской  комиссии  по  застройке  и  землепользованиюмуниципальными землями города Жалалабат:      -   Заместитель   мэра  города  Жалалабат,  курирующий   вопросымуниципальной собственности – председатель комиссии                           Члены комиссии:     - Председатель комитета по управлению коммунальной(муниципальной) собственностью;    - Юрист мэрии города Жалалабат;    - Начальник городского управления по землеустройству ирегистрации прав на недвижимое имущество;    - Главный архитектор города;    - Начальник управления «Водоконал»;    - Хажиматов А. – депутат городского Кенеша (по согласованию);    - Начальник РЭС;    - Начальник Жалалабатского областного управления охраныокружающей среды (по согласованию);    - Начальник СВПЧ-20;    - Начальник УГХ   Руководитель аппаратаГородского Кенеша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m9prvkljxiyk9hvz2upx">
      <w:r>
        <w:rPr>
          <w:rFonts w:ascii="Arial" w:cs="Arial" w:eastAsia="Arial" w:hAnsi="Arial"/>
          <w:color w:val="132D3F"/>
          <w:sz w:val="16"/>
          <w:szCs w:val="16"/>
          <w:u w:val="single"/>
        </w:rPr>
        <w:t xml:space="preserve">dalil.kg/document/23782</w:t>
      </w:r>
    </w:hyperlink>
  </w:p>
  <w:p>
    <w:pPr>
      <w:spacing w:after="0" w:before="40"/>
      <w:jc w:val="center"/>
    </w:pPr>
    <w:hyperlink w:history="1" r:id="rId-epmebrwmz5g8nzb3ba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rir-rddcxhbhuuklznif" Type="http://schemas.openxmlformats.org/officeDocument/2006/relationships/hyperlink" Target="https://dalil.kg/document/55044" TargetMode="External"/><Relationship Id="rIdmvexv9_paivwspxe6kzzc" Type="http://schemas.openxmlformats.org/officeDocument/2006/relationships/hyperlink" Target="https://dalil.kg/document/23783" TargetMode="External"/><Relationship Id="rIdfg5zbghuwhzjefdxkly9r" Type="http://schemas.openxmlformats.org/officeDocument/2006/relationships/hyperlink" Target="https://dalil.kg/document/23782#1" TargetMode="External"/><Relationship Id="rIdn6bib-dqnlrxvpb4gd5ku" Type="http://schemas.openxmlformats.org/officeDocument/2006/relationships/hyperlink" Target="https://dalil.kg/document/55044" TargetMode="External"/><Relationship Id="rIdqnm_h21ypebugvjmnb4s5" Type="http://schemas.openxmlformats.org/officeDocument/2006/relationships/hyperlink" Target="https://dalil.kg/document/23750" TargetMode="External"/><Relationship Id="rIdmw1ojan5owxlr9-rfprld" Type="http://schemas.openxmlformats.org/officeDocument/2006/relationships/hyperlink" Target="https://dalil.kg/document/2374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m9prvkljxiyk9hvz2upx" Type="http://schemas.openxmlformats.org/officeDocument/2006/relationships/hyperlink" Target="https://dalil.kg/document/23782" TargetMode="External"/><Relationship Id="rId-epmebrwmz5g8nzb3ba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2026-10-01T22:10:20.850Z</dcterms:created>
  <dcterms:modified xsi:type="dcterms:W3CDTF">2026-10-01T22:10:20.850Z</dcterms:modified>
</cp:coreProperties>
</file>

<file path=docProps/custom.xml><?xml version="1.0" encoding="utf-8"?>
<Properties xmlns="http://schemas.openxmlformats.org/officeDocument/2006/custom-properties" xmlns:vt="http://schemas.openxmlformats.org/officeDocument/2006/docPropsVTypes"/>
</file>