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nzn7bschfoodk9pvczd-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мая 2014 года № 78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16 июля 1999 года № 75</w:t>
      </w:r>
    </w:p>
    <w:p>
      <w:pPr>
        <w:spacing w:after="120"/>
        <w:jc w:val="both"/>
      </w:pPr>
      <w:r>
        <w:rPr>
          <w:rFonts w:ascii="Arial" w:cs="Arial" w:eastAsia="Arial" w:hAnsi="Arial"/>
          <w:sz w:val="24"/>
          <w:szCs w:val="24"/>
        </w:rPr>
        <w:t xml:space="preserve">
 О государственном материальном резерве</w:t>
      </w:r>
    </w:p>
    <w:p>
      <w:pPr>
        <w:spacing w:after="120"/>
        <w:jc w:val="both"/>
      </w:pPr>
      <w:r>
        <w:rPr>
          <w:rFonts w:ascii="Arial" w:cs="Arial" w:eastAsia="Arial" w:hAnsi="Arial"/>
          <w:sz w:val="24"/>
          <w:szCs w:val="24"/>
        </w:rPr>
        <w:t xml:space="preserve">(В редакции Закона КР от </w:t>
      </w:r>
      <w:hyperlink w:history="1" r:id="rIdfms040uwqytpk-gqs3ejw">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Раздел 1. Общие положения</w:t>
      </w:r>
    </w:p>
    <w:p>
      <w:pPr>
        <w:spacing w:after="120"/>
        <w:jc w:val="left"/>
      </w:pPr>
      <w:r>
        <w:rPr>
          <w:rFonts w:ascii="Arial" w:cs="Arial" w:eastAsia="Arial" w:hAnsi="Arial"/>
          <w:sz w:val="24"/>
          <w:szCs w:val="24"/>
        </w:rPr>
        <w:t xml:space="preserve">Раздел 2. Организация поставок материальных ценностей в государственный материальный резерв и его размещение</w:t>
      </w:r>
    </w:p>
    <w:p>
      <w:pPr>
        <w:spacing w:after="120"/>
        <w:jc w:val="left"/>
      </w:pPr>
      <w:r>
        <w:rPr>
          <w:rFonts w:ascii="Arial" w:cs="Arial" w:eastAsia="Arial" w:hAnsi="Arial"/>
          <w:sz w:val="24"/>
          <w:szCs w:val="24"/>
        </w:rPr>
        <w:t xml:space="preserve">Раздел 3. Порядок поставки материальных ценностей в государственный материальный резерв и выпуска их из </w:t>
      </w:r>
    </w:p>
    <w:p>
      <w:pPr>
        <w:spacing w:after="120"/>
        <w:jc w:val="left"/>
      </w:pPr>
      <w:r>
        <w:rPr>
          <w:rFonts w:ascii="Arial" w:cs="Arial" w:eastAsia="Arial" w:hAnsi="Arial"/>
          <w:sz w:val="24"/>
          <w:szCs w:val="24"/>
        </w:rPr>
        <w:t xml:space="preserve">Раздел 4. Имущественная ответственность</w:t>
      </w:r>
    </w:p>
    <w:p>
      <w:pPr>
        <w:spacing w:after="120"/>
        <w:jc w:val="left"/>
      </w:pPr>
      <w:r>
        <w:rPr>
          <w:rFonts w:ascii="Arial" w:cs="Arial" w:eastAsia="Arial" w:hAnsi="Arial"/>
          <w:sz w:val="24"/>
          <w:szCs w:val="24"/>
        </w:rPr>
        <w:t xml:space="preserve">Раздел 5. Контроль, учет и отчетность</w:t>
      </w:r>
    </w:p>
    <w:p>
      <w:pPr>
        <w:spacing w:after="120"/>
        <w:jc w:val="left"/>
      </w:pPr>
      <w:r>
        <w:rPr>
          <w:rFonts w:ascii="Arial" w:cs="Arial" w:eastAsia="Arial" w:hAnsi="Arial"/>
          <w:sz w:val="24"/>
          <w:szCs w:val="24"/>
        </w:rPr>
        <w:t xml:space="preserve">Раздел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образования, размещения, хранения, использования, пополнения и освежения запасов государственного и мобилизационного материального резервов (далее государственный материальный резерв), регулирует отношения в данной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которых регламентируются отдельными положениями, утверждаемыми Правительством Кыргызской Республики.</w:t>
      </w:r>
    </w:p>
    <w:p>
      <w:pPr>
        <w:spacing w:after="120"/>
        <w:jc w:val="both"/>
      </w:pPr>
      <w:r>
        <w:rPr>
          <w:rFonts w:ascii="Arial" w:cs="Arial" w:eastAsia="Arial" w:hAnsi="Arial"/>
          <w:sz w:val="24"/>
          <w:szCs w:val="24"/>
        </w:rPr>
        <w:t xml:space="preserve">Государственный материальный резерв является особым объектом государственной собственности, неприкосновенен и предназначен для использования в целях и порядке, предусмотренных настоящим Законом, и только по распоряжениям и указам Президента Кыргызской Республики и распоряжениям и постановлениям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ответхранитель - хозяйствующий субъект независимо от форм собственности, осуществляющий хранение материальных ценностей государственного материального резерва, определенный Фондом государственных материальных резервов и утвержденный решением Правительства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размеры и нормы их накопления по годам, разработанные Министерством финансов Кыргызской Республики совместно с министерствами (ведомствами), государственными комитетами, концернами, предприятиями независимо от форм собственности на основании задания, утвержденного Правительством Кыргызской Республики;</w:t>
      </w:r>
    </w:p>
    <w:p>
      <w:pPr>
        <w:spacing w:after="120"/>
        <w:jc w:val="both"/>
      </w:pPr>
      <w:r>
        <w:rPr>
          <w:rFonts w:ascii="Arial" w:cs="Arial" w:eastAsia="Arial" w:hAnsi="Arial"/>
          <w:sz w:val="24"/>
          <w:szCs w:val="24"/>
        </w:rPr>
        <w:t xml:space="preserve">поставка и заготовка - задание Правительства Кыргызской Республики производителям сырья и материалов государственных мобилизационных резервов и снабженческим структурам по обеспечению ответхранителей необходимыми материальными ценностями согласно номенклатурам и разовым поручениям;</w:t>
      </w:r>
    </w:p>
    <w:p>
      <w:pPr>
        <w:spacing w:after="120"/>
        <w:jc w:val="both"/>
      </w:pPr>
      <w:r>
        <w:rPr>
          <w:rFonts w:ascii="Arial" w:cs="Arial" w:eastAsia="Arial" w:hAnsi="Arial"/>
          <w:sz w:val="24"/>
          <w:szCs w:val="24"/>
        </w:rPr>
        <w:t xml:space="preserve">закладка - осуществление приемки по качеству и количеству материальных ценностей ответхранителями на длительное хранение согласно нормативным документам, представление актов по форме 1 и актов сохранных обязательств Фонду государственных материальных резервов;</w:t>
      </w:r>
    </w:p>
    <w:p>
      <w:pPr>
        <w:spacing w:after="120"/>
        <w:jc w:val="both"/>
      </w:pPr>
      <w:r>
        <w:rPr>
          <w:rFonts w:ascii="Arial" w:cs="Arial" w:eastAsia="Arial" w:hAnsi="Arial"/>
          <w:sz w:val="24"/>
          <w:szCs w:val="24"/>
        </w:rPr>
        <w:t xml:space="preserve">акт сохранных обязательств - нормативный документ, который заполняется ответхранителем, заверяется руководителем, главным бухгалтером, заведующим лабораторией и материально ответственным лицом и скрепляется печатью;</w:t>
      </w:r>
    </w:p>
    <w:p>
      <w:pPr>
        <w:spacing w:after="120"/>
        <w:jc w:val="both"/>
      </w:pPr>
      <w:r>
        <w:rPr>
          <w:rFonts w:ascii="Arial" w:cs="Arial" w:eastAsia="Arial" w:hAnsi="Arial"/>
          <w:sz w:val="24"/>
          <w:szCs w:val="24"/>
        </w:rPr>
        <w:t xml:space="preserve">акт по форме № 1 - нормативный документ, который заполняется ответхранителем, заверяется руководителем, главным бухгалтером, начальником специального отдела и скрепляется печатью;</w:t>
      </w:r>
    </w:p>
    <w:p>
      <w:pPr>
        <w:spacing w:after="120"/>
        <w:jc w:val="both"/>
      </w:pPr>
      <w:r>
        <w:rPr>
          <w:rFonts w:ascii="Arial" w:cs="Arial" w:eastAsia="Arial" w:hAnsi="Arial"/>
          <w:sz w:val="24"/>
          <w:szCs w:val="24"/>
        </w:rPr>
        <w:t xml:space="preserve">хранение - обеспечение сохранности материальных ценностей ответхранителем в обособленно отведенном оборудованном, охраняемом, опломбированном помещении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освежение - выпуск из государственного материального резерва материальных ценностей с истекающими сроками хранения с одновременной закладкой аналогичных товаров и материалов за счет собственных средств ответхранителей;</w:t>
      </w:r>
    </w:p>
    <w:p>
      <w:pPr>
        <w:spacing w:after="120"/>
        <w:jc w:val="both"/>
      </w:pPr>
      <w:r>
        <w:rPr>
          <w:rFonts w:ascii="Arial" w:cs="Arial" w:eastAsia="Arial" w:hAnsi="Arial"/>
          <w:sz w:val="24"/>
          <w:szCs w:val="24"/>
        </w:rPr>
        <w:t xml:space="preserve">перемещение - передвижение материальных ценностей с одного пункта в другой пункт хранения, осуществляемое по наряду Фонда государственных материальных резервов;</w:t>
      </w:r>
    </w:p>
    <w:p>
      <w:pPr>
        <w:spacing w:after="120"/>
        <w:jc w:val="both"/>
      </w:pPr>
      <w:r>
        <w:rPr>
          <w:rFonts w:ascii="Arial" w:cs="Arial" w:eastAsia="Arial" w:hAnsi="Arial"/>
          <w:sz w:val="24"/>
          <w:szCs w:val="24"/>
        </w:rPr>
        <w:t xml:space="preserve">заимствование - выпуск материальных ценностей из государственного материального резерва для производственных нужд с последующим возвратом в него равного количества аналогичных материальных ценностей в установленные решениями Президента Кыргызской Республики и Правительства Кыргызской Республики сроки;</w:t>
      </w:r>
    </w:p>
    <w:p>
      <w:pPr>
        <w:spacing w:after="120"/>
        <w:jc w:val="both"/>
      </w:pPr>
      <w:r>
        <w:rPr>
          <w:rFonts w:ascii="Arial" w:cs="Arial" w:eastAsia="Arial" w:hAnsi="Arial"/>
          <w:sz w:val="24"/>
          <w:szCs w:val="24"/>
        </w:rPr>
        <w:t xml:space="preserve">разбронирование - выпуск материальных ценностей из государственного материального резерва без последующего их возврата или с возвратом в установленные сроки;</w:t>
      </w:r>
    </w:p>
    <w:p>
      <w:pPr>
        <w:spacing w:after="120"/>
        <w:jc w:val="both"/>
      </w:pPr>
      <w:r>
        <w:rPr>
          <w:rFonts w:ascii="Arial" w:cs="Arial" w:eastAsia="Arial" w:hAnsi="Arial"/>
          <w:sz w:val="24"/>
          <w:szCs w:val="24"/>
        </w:rPr>
        <w:t xml:space="preserve">замена - выпуск материальных ценностей из государственного материального резерва при одновременной закладке в него равного количества аналогичных или других однотипных материальных ценностей в связи с изменением стандартов и технологии изготовления изделий, предусмотренных заданием;</w:t>
      </w:r>
    </w:p>
    <w:p>
      <w:pPr>
        <w:spacing w:after="120"/>
        <w:jc w:val="both"/>
      </w:pPr>
      <w:r>
        <w:rPr>
          <w:rFonts w:ascii="Arial" w:cs="Arial" w:eastAsia="Arial" w:hAnsi="Arial"/>
          <w:sz w:val="24"/>
          <w:szCs w:val="24"/>
        </w:rPr>
        <w:t xml:space="preserve">наряд - документ, обязывающий ответхранителя производить выпуск, перемещение, замену материальных ценностей государственного материального резерва. Выдается Фондом государственных материальных резервов в соответствии с распоряжением и указом Президента Кыргызской Республики и распоряжением и постановлением Правительства Кыргызской Республики;</w:t>
      </w:r>
    </w:p>
    <w:p>
      <w:pPr>
        <w:spacing w:after="120"/>
        <w:jc w:val="both"/>
      </w:pPr>
      <w:r>
        <w:rPr>
          <w:rFonts w:ascii="Arial" w:cs="Arial" w:eastAsia="Arial" w:hAnsi="Arial"/>
          <w:sz w:val="24"/>
          <w:szCs w:val="24"/>
        </w:rPr>
        <w:t xml:space="preserve">спецбаланс - бухгалтерский учет основных средств и материальных ценностей государственного и мобилизационного резервов Фондом государственных материальных резервов и предприятиями-ответхранителями, который ведется на отдельном спецбалансе раздельно по государственному и мобилизационному резервам по форме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w:t>
      </w:r>
    </w:p>
    <w:p>
      <w:pPr>
        <w:spacing w:after="120"/>
        <w:jc w:val="both"/>
      </w:pPr>
      <w:r>
        <w:rPr>
          <w:rFonts w:ascii="Arial" w:cs="Arial" w:eastAsia="Arial" w:hAnsi="Arial"/>
          <w:sz w:val="24"/>
          <w:szCs w:val="24"/>
        </w:rPr>
        <w:t xml:space="preserve">для обеспечения мобилизационных нужд Кыргызской Республики;</w:t>
      </w:r>
    </w:p>
    <w:p>
      <w:pPr>
        <w:spacing w:after="120"/>
        <w:jc w:val="both"/>
      </w:pPr>
      <w:r>
        <w:rPr>
          <w:rFonts w:ascii="Arial" w:cs="Arial" w:eastAsia="Arial" w:hAnsi="Arial"/>
          <w:sz w:val="24"/>
          <w:szCs w:val="24"/>
        </w:rPr>
        <w:t xml:space="preserve">для обеспечения первоочередных работ при ликвидации последствий чрезвычайных ситуаций и стихийных бедствий;</w:t>
      </w:r>
    </w:p>
    <w:p>
      <w:pPr>
        <w:spacing w:after="120"/>
        <w:jc w:val="both"/>
      </w:pPr>
      <w:r>
        <w:rPr>
          <w:rFonts w:ascii="Arial" w:cs="Arial" w:eastAsia="Arial" w:hAnsi="Arial"/>
          <w:sz w:val="24"/>
          <w:szCs w:val="24"/>
        </w:rPr>
        <w:t xml:space="preserve">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w:t>
      </w:r>
    </w:p>
    <w:p>
      <w:pPr>
        <w:spacing w:after="120"/>
        <w:jc w:val="both"/>
      </w:pPr>
      <w:r>
        <w:rPr>
          <w:rFonts w:ascii="Arial" w:cs="Arial" w:eastAsia="Arial" w:hAnsi="Arial"/>
          <w:sz w:val="24"/>
          <w:szCs w:val="24"/>
        </w:rPr>
        <w:t xml:space="preserve">для оказания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Единая система государственного материального резерва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управления материальными ценностями государственного и мобилизационного резервов при Правительстве Кыргызской Республики создается Фонд государственных материальных резервов.</w:t>
      </w:r>
    </w:p>
    <w:p>
      <w:pPr>
        <w:spacing w:after="120"/>
        <w:jc w:val="both"/>
      </w:pPr>
      <w:r>
        <w:rPr>
          <w:rFonts w:ascii="Arial" w:cs="Arial" w:eastAsia="Arial" w:hAnsi="Arial"/>
          <w:sz w:val="24"/>
          <w:szCs w:val="24"/>
        </w:rPr>
        <w:t xml:space="preserve">2. Фонд государственных материальных резервов и его территориальные органы организуют и осуществляют контроль за образованием, сохранностью и условиями хранения запасов государственных материальных резервов на предприятиях-ответхранителях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Комплектованием государственных материальных резервов занимаются министерства, административные ведомства республики и их подведомственные предприятия, организации в первоочередном порядке согласно номенклатуре и нормам накопления, утверждаемым Правительством Кыргызской Республики.</w:t>
      </w:r>
    </w:p>
    <w:p>
      <w:pPr>
        <w:spacing w:after="120"/>
        <w:jc w:val="both"/>
      </w:pPr>
      <w:r>
        <w:rPr>
          <w:rFonts w:ascii="Arial" w:cs="Arial" w:eastAsia="Arial" w:hAnsi="Arial"/>
          <w:sz w:val="24"/>
          <w:szCs w:val="24"/>
        </w:rPr>
        <w:t xml:space="preserve">3. Структура системы государственного материального резерва и порядок управления государственным материальным резервом утверждаются Президентом Кыргызской Республики 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Номенклатура материальных ценностей в государственном 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материальных ценностей государственного материального резерва и нормы их накопления разрабатываются министерствами и ведомствами, организациями и предприятиями на основании мобилизационных заданий, определяемых Министерством финансов Кыргызской Республики и утвержденных постановлением Правительства Кыргызской Республики.</w:t>
      </w:r>
    </w:p>
    <w:p>
      <w:pPr>
        <w:spacing w:after="120"/>
        <w:jc w:val="both"/>
      </w:pPr>
      <w:r>
        <w:rPr>
          <w:rFonts w:ascii="Arial" w:cs="Arial" w:eastAsia="Arial" w:hAnsi="Arial"/>
          <w:sz w:val="24"/>
          <w:szCs w:val="24"/>
        </w:rPr>
        <w:t xml:space="preserve">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Номенклатура и объем материальных ценностей, подлежащих хранению в неснижаемом запасе государственного материального резерва, а также порядок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органов государственной власти в отношении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Областные государственные администрации, мэрия города Бишкек, другие органы местного самоуправления:</w:t>
      </w:r>
    </w:p>
    <w:p>
      <w:pPr>
        <w:spacing w:after="120"/>
        <w:jc w:val="both"/>
      </w:pPr>
      <w:r>
        <w:rPr>
          <w:rFonts w:ascii="Arial" w:cs="Arial" w:eastAsia="Arial" w:hAnsi="Arial"/>
          <w:sz w:val="24"/>
          <w:szCs w:val="24"/>
        </w:rPr>
        <w:t xml:space="preserve">дают согласие на размещение на подведомственных им территориях предприятий, учреждений и организаций для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обеспечивают соблюдение требований действующего законодательства в области формирования, хранения и использования запасов материальных ценностей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оказывают содействие в заключении договоров с расположенными на подведомственных им территориях предприятиями, учреждениями и организациями независимо от форм собственности и организационно-правовых форм на поставку материальных ценностей в государственный материальный резерв и их ответственное хранение;</w:t>
      </w:r>
    </w:p>
    <w:p>
      <w:pPr>
        <w:spacing w:after="120"/>
        <w:jc w:val="both"/>
      </w:pPr>
      <w:r>
        <w:rPr>
          <w:rFonts w:ascii="Arial" w:cs="Arial" w:eastAsia="Arial" w:hAnsi="Arial"/>
          <w:sz w:val="24"/>
          <w:szCs w:val="24"/>
        </w:rPr>
        <w:t xml:space="preserve">несут ответственность за создание мобилизационного резерва на подведомственных им предприятиях, в учреждениях и организациях;</w:t>
      </w:r>
    </w:p>
    <w:p>
      <w:pPr>
        <w:spacing w:after="120"/>
        <w:jc w:val="both"/>
      </w:pPr>
      <w:r>
        <w:rPr>
          <w:rFonts w:ascii="Arial" w:cs="Arial" w:eastAsia="Arial" w:hAnsi="Arial"/>
          <w:sz w:val="24"/>
          <w:szCs w:val="24"/>
        </w:rPr>
        <w:t xml:space="preserve">в случае необходимости обращаются в установленном порядке с просьбами о заимствовании или разбронировании материальных ценностей из государственного материального резерва, а также с предложениями о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Финансирование системы государственного материального резерва, 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предприятиях, где контрольный пакет акций принадлежит государству, расходы, связанные с закладкой, хранением, освежением, перемещением, подработкой и проведением испытаний материальных ценностей, содержанием и ремонтом техники и имущества, специальных формирований, помещений, используемых для хранения указанных материальных ценностей, а также оплатой труда соответствующего обслуживающего персонала, производятся за счет предприятий, организаций, ответственных за их хранение.</w:t>
      </w:r>
    </w:p>
    <w:p>
      <w:pPr>
        <w:spacing w:after="120"/>
        <w:jc w:val="both"/>
      </w:pPr>
      <w:r>
        <w:rPr>
          <w:rFonts w:ascii="Arial" w:cs="Arial" w:eastAsia="Arial" w:hAnsi="Arial"/>
          <w:sz w:val="24"/>
          <w:szCs w:val="24"/>
        </w:rPr>
        <w:t xml:space="preserve">На предприятиях-хранителях, изменивших форму собственности, где контрольный пакет акций не принадлежит государству, хранение материальных ценностей производится на основе договора Фонда государственных материальных резервов с предприятием-ответхранителем. Расходы, связанные с хранением государственного материального резерва, производятся из республиканского бюджета.</w:t>
      </w:r>
    </w:p>
    <w:p>
      <w:pPr>
        <w:spacing w:after="120"/>
        <w:jc w:val="both"/>
      </w:pPr>
      <w:r>
        <w:rPr>
          <w:rFonts w:ascii="Arial" w:cs="Arial" w:eastAsia="Arial" w:hAnsi="Arial"/>
          <w:sz w:val="24"/>
          <w:szCs w:val="24"/>
        </w:rPr>
        <w:t xml:space="preserve">2. Фонд государственного имущества Кыргызской Республики обязан своевременно информировать Фонд государственных материальных резервов о предстоящем изменении форм собственности предприятий, ответственных за хранение материальных ценностей государственного материального резерва, для своевременного оформления договоров на хранение.</w:t>
      </w:r>
    </w:p>
    <w:p>
      <w:pPr>
        <w:spacing w:after="120"/>
        <w:jc w:val="both"/>
      </w:pPr>
      <w:r>
        <w:rPr>
          <w:rFonts w:ascii="Arial" w:cs="Arial" w:eastAsia="Arial" w:hAnsi="Arial"/>
          <w:sz w:val="24"/>
          <w:szCs w:val="24"/>
        </w:rPr>
        <w:t xml:space="preserve">3. Фонд государственных материальных резервов дает свое согласие Фонду государственного имущества Кыргызской Республики на изменение формы собственности предприятий, ответственных за хранение материальных ценностей государственного материального резерва, только после принятия всех функций и обязанностей нового ответхранителя по государственному материальному резерву.</w:t>
      </w:r>
    </w:p>
    <w:p>
      <w:pPr>
        <w:spacing w:after="120"/>
        <w:jc w:val="both"/>
      </w:pPr>
      <w:r>
        <w:rPr>
          <w:rFonts w:ascii="Arial" w:cs="Arial" w:eastAsia="Arial" w:hAnsi="Arial"/>
          <w:sz w:val="24"/>
          <w:szCs w:val="24"/>
        </w:rPr>
        <w:t xml:space="preserve">Предприятие, прошедшее реорганизацию или приватизацию, является правопреемником по обязательствам и долгам перед Фондом государственных материальных резервов.</w:t>
      </w:r>
    </w:p>
    <w:p>
      <w:pPr>
        <w:spacing w:after="120"/>
        <w:jc w:val="both"/>
      </w:pPr>
      <w:r>
        <w:rPr>
          <w:rFonts w:ascii="Arial" w:cs="Arial" w:eastAsia="Arial" w:hAnsi="Arial"/>
          <w:sz w:val="24"/>
          <w:szCs w:val="24"/>
        </w:rPr>
        <w:t xml:space="preserve">4. Отчетность о наличии запасов материальных ценностей государственного материального резерва и их движении, учет и контроль осуществляются в порядке, предусмотренном «Инструкцией об учете, отчетности и качественном состоянии материальных ценностей мобилизационного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ОРГАНИЗАЦИЯ ПОСТАВОК МАТЕРИАЛЬНЫХ ЦЕННОСТЕЙ В ГОСУДАРСТВЕННЫЙ
  МАТЕРИАЛЬНЫЙ РЕЗЕРВ И ЕГО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Формирование и размещение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Заказы на поставку материальных ценностей в государственный материальный резерв размещаются на предприятиях, в учреждениях и организациях независимо от форм собственности и организационно-правовых форм.</w:t>
      </w:r>
    </w:p>
    <w:p>
      <w:pPr>
        <w:spacing w:after="120"/>
        <w:jc w:val="both"/>
      </w:pPr>
      <w:r>
        <w:rPr>
          <w:rFonts w:ascii="Arial" w:cs="Arial" w:eastAsia="Arial" w:hAnsi="Arial"/>
          <w:sz w:val="24"/>
          <w:szCs w:val="24"/>
        </w:rPr>
        <w:t xml:space="preserve">2. Государственным заказчиком на поставку материальных ценностей в государственный и мобилизационный резервы является Фонд государственных материальных резервов.</w:t>
      </w:r>
    </w:p>
    <w:p>
      <w:pPr>
        <w:spacing w:after="120"/>
        <w:jc w:val="both"/>
      </w:pPr>
      <w:r>
        <w:rPr>
          <w:rFonts w:ascii="Arial" w:cs="Arial" w:eastAsia="Arial" w:hAnsi="Arial"/>
          <w:sz w:val="24"/>
          <w:szCs w:val="24"/>
        </w:rPr>
        <w:t xml:space="preserve">3. Фонд государственных материальных резервов:</w:t>
      </w:r>
    </w:p>
    <w:p>
      <w:pPr>
        <w:spacing w:after="120"/>
        <w:jc w:val="both"/>
      </w:pPr>
      <w:r>
        <w:rPr>
          <w:rFonts w:ascii="Arial" w:cs="Arial" w:eastAsia="Arial" w:hAnsi="Arial"/>
          <w:sz w:val="24"/>
          <w:szCs w:val="24"/>
        </w:rPr>
        <w:t xml:space="preserve">формирует предложения к проекту республиканского бюджета на соответствующий год по структуре расходов системы государственного материального резерва;</w:t>
      </w:r>
    </w:p>
    <w:p>
      <w:pPr>
        <w:spacing w:after="120"/>
        <w:jc w:val="both"/>
      </w:pPr>
      <w:r>
        <w:rPr>
          <w:rFonts w:ascii="Arial" w:cs="Arial" w:eastAsia="Arial" w:hAnsi="Arial"/>
          <w:sz w:val="24"/>
          <w:szCs w:val="24"/>
        </w:rPr>
        <w:t xml:space="preserve">осуществляет отбор (в том числе на конкурсной основе) поставщиков материальных ценностей в государственный материальный резерв для заключения с ними государственных контрактов (договоров);</w:t>
      </w:r>
    </w:p>
    <w:p>
      <w:pPr>
        <w:spacing w:after="120"/>
        <w:jc w:val="both"/>
      </w:pPr>
      <w:r>
        <w:rPr>
          <w:rFonts w:ascii="Arial" w:cs="Arial" w:eastAsia="Arial" w:hAnsi="Arial"/>
          <w:sz w:val="24"/>
          <w:szCs w:val="24"/>
        </w:rPr>
        <w:t xml:space="preserve">при заключении государственных контрактов (договоров) на поставку материальных ценностей в государственный материальный резерв определяет конкретных получателей, рассматривает и согласовывает с поставщиками номенклатуру, объем, качество, цену и сроки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заключает или поручает заключить подведомственным территориальным органам государственные контракты (договоры)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обеспечивает расчеты с поставщиками за материальные ценности, поставляемые в государственный материальный резерв в соответствии с государственным контрактом (договором).</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и предприятия, в объеме производства которых государственный оборонный заказ превышает 70 процентов, не вправе отказаться от заключения государственных контрактов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5. В случае отказа поставщиков, указанных в пункте 4 настоящей статьи, от заключения государственных контрактов (договоров) на поставку материальных ценностей в государственный материальный резерв или неполучения ответа в течение 20 дней на предложение о заключении контракта (договора) государственный заказчик и его территориальные органы вправе обратиться в суд с иском о понуждении указанных поставщиков к заключению государственных контрактов (договоров).</w:t>
      </w:r>
    </w:p>
    <w:p>
      <w:pPr>
        <w:spacing w:after="120"/>
        <w:jc w:val="both"/>
      </w:pPr>
      <w:r>
        <w:rPr>
          <w:rFonts w:ascii="Arial" w:cs="Arial" w:eastAsia="Arial" w:hAnsi="Arial"/>
          <w:sz w:val="24"/>
          <w:szCs w:val="24"/>
        </w:rPr>
        <w:t xml:space="preserve">6. Фонд государственных материальных резервов вправе на контрактной (договорной) основе передавать республиканским органам исполнительной власти, а также предприятиям, учреждениям и организациям независимо от форм собственности и организационно-правовых форм часть своих функций по размещению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7. Государственный заказчик на основе решения Президента Кыргызской Республики и Правительства Кыргызской Республики вправе выдавать контрагенту по контракту обязательные для исполнения отгрузочные разнарядки на выпуск материальных ценностей из государственного материального резерва конкретным получателям.</w:t>
      </w:r>
    </w:p>
    <w:p>
      <w:pPr>
        <w:spacing w:after="120"/>
        <w:jc w:val="both"/>
      </w:pPr>
      <w:r>
        <w:rPr>
          <w:rFonts w:ascii="Arial" w:cs="Arial" w:eastAsia="Arial" w:hAnsi="Arial"/>
          <w:sz w:val="24"/>
          <w:szCs w:val="24"/>
        </w:rPr>
        <w:t xml:space="preserve">8. Фонд государственных материальных резервов на основании решения Президента Кыргызской Республики, Правительства Кыргызской Республики выдает наряд ответхранителям на отпуск материальных ценностей из государственного материального резерва конкретным получателям только после предварительной оплаты их стоимости.</w:t>
      </w:r>
    </w:p>
    <w:p>
      <w:pPr>
        <w:spacing w:after="120"/>
        <w:jc w:val="left"/>
      </w:pPr>
      <w:r>
        <w:rPr>
          <w:rFonts w:ascii="Arial" w:cs="Arial" w:eastAsia="Arial" w:hAnsi="Arial"/>
          <w:sz w:val="24"/>
          <w:szCs w:val="24"/>
        </w:rPr>
        <w:t xml:space="preserve"> (В редакции Закона КР от </w:t>
      </w:r>
      <w:hyperlink w:history="1" r:id="rIdk4oixgdad7vrykkh2upd3">
        <w:r>
          <w:rPr>
            <w:rFonts w:ascii="Arial" w:cs="Arial" w:eastAsia="Arial" w:hAnsi="Arial"/>
            <w:color w:val="1D4ED8"/>
            <w:sz w:val="24"/>
            <w:szCs w:val="24"/>
            <w:u w:val="single"/>
          </w:rPr>
          <w:t xml:space="preserve">30 июля 2013 года №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Стимулирование выполнения поставок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законодательством Кыргызской Республики, законами и иными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Размещение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размещаются на предприятиях, в учреждениях и организациях, специально предназначенных для хранения государственного материального резерва. Размещение и строительство на территории Кыргызской Республики предприятий, учреждений и организаций, других субъектов системы государственного материального резерва осуществляются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2. Часть запасов материальных ценностей государственного материального резерва может храниться на промышленных, транспортных, сельскохозяйственных, снабженческо-сбытовых и иных предприятиях, в учреждениях и организациях независимо от форм собственности и организационно-правовых форм.</w:t>
      </w:r>
    </w:p>
    <w:p>
      <w:pPr>
        <w:spacing w:after="120"/>
        <w:jc w:val="both"/>
      </w:pPr>
      <w:r>
        <w:rPr>
          <w:rFonts w:ascii="Arial" w:cs="Arial" w:eastAsia="Arial" w:hAnsi="Arial"/>
          <w:sz w:val="24"/>
          <w:szCs w:val="24"/>
        </w:rPr>
        <w:t xml:space="preserve">3. Перечень предприятий, учреждений и организаций, осуществляющих ответственное хранение материальных ценностей государственного материального резерва, номенклатура и объем хранения этих ценностей определяются Правительством Кыргызской Республики.</w:t>
      </w:r>
    </w:p>
    <w:p>
      <w:pPr>
        <w:spacing w:after="120"/>
        <w:jc w:val="both"/>
      </w:pPr>
      <w:r>
        <w:rPr>
          <w:rFonts w:ascii="Arial" w:cs="Arial" w:eastAsia="Arial" w:hAnsi="Arial"/>
          <w:sz w:val="24"/>
          <w:szCs w:val="24"/>
        </w:rPr>
        <w:t xml:space="preserve">4. Предприятия, учреждения и организации,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государственного материального резерва в соответствии с указанными заданиями своими силами и средствами.</w:t>
      </w:r>
    </w:p>
    <w:p>
      <w:pPr>
        <w:spacing w:after="120"/>
        <w:jc w:val="both"/>
      </w:pPr>
      <w:r>
        <w:rPr>
          <w:rFonts w:ascii="Arial" w:cs="Arial" w:eastAsia="Arial" w:hAnsi="Arial"/>
          <w:sz w:val="24"/>
          <w:szCs w:val="24"/>
        </w:rPr>
        <w:t xml:space="preserve">5. Возмещение затрат предприятиям, учреждениям и организациям, осуществляющим ответственное хранение государственного материального резерва, производится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6. Сведения о нормах накопления, о поставке, выпуске, закладке, об освежении, дислокации и фактических запасах мобилизационного резерва являются государственной тайной, разглашение которой влечет за собой ответственность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ПОРЯДОК ПОСТАВКИ МАТЕРИАЛЬНЫХ ЦЕННОСТЕЙ В ГОСУДАРСТВЕННЫЙ МАТЕРИАЛЬНЫЙ 
 РЕЗЕРВ И ВЫПУСКА ИХ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Особенности поставки, закладки и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Поставка материальных ценностей осуществляется предприятиями в соответствии с заданиями, установленными Правительством Кыргызской Республики, должна отвечать требованиям ГОСТа, ТУ и осуществляться в установленный срок.</w:t>
      </w:r>
    </w:p>
    <w:p>
      <w:pPr>
        <w:spacing w:after="120"/>
        <w:jc w:val="both"/>
      </w:pPr>
      <w:r>
        <w:rPr>
          <w:rFonts w:ascii="Arial" w:cs="Arial" w:eastAsia="Arial" w:hAnsi="Arial"/>
          <w:sz w:val="24"/>
          <w:szCs w:val="24"/>
        </w:rPr>
        <w:t xml:space="preserve">2. Закладка и хранение материальных ценностей государственного материального резерва осуществляются в порядке и в соответствии с требованиями «Инструкций по длительному хранению материальных ценностей».</w:t>
      </w:r>
    </w:p>
    <w:p>
      <w:pPr>
        <w:spacing w:after="120"/>
        <w:jc w:val="both"/>
      </w:pPr>
      <w:r>
        <w:rPr>
          <w:rFonts w:ascii="Arial" w:cs="Arial" w:eastAsia="Arial" w:hAnsi="Arial"/>
          <w:sz w:val="24"/>
          <w:szCs w:val="24"/>
        </w:rPr>
        <w:t xml:space="preserve">См.: </w:t>
      </w:r>
      <w:r>
        <w:rPr>
          <w:rFonts w:ascii="Arial" w:cs="Arial" w:eastAsia="Arial" w:hAnsi="Arial"/>
          <w:sz w:val="24"/>
          <w:szCs w:val="24"/>
        </w:rPr>
        <w:t xml:space="preserve">Инструкцию</w:t>
      </w:r>
      <w:r>
        <w:rPr>
          <w:rFonts w:ascii="Arial" w:cs="Arial" w:eastAsia="Arial" w:hAnsi="Arial"/>
          <w:sz w:val="24"/>
          <w:szCs w:val="24"/>
        </w:rPr>
        <w:t xml:space="preserve"> по длительному хранению материальных ценностей государственного резерва (приему, хранению и отпуску молока цельного сгущенного с сахаром, фасоли, макаронных изделий, чая, крупы (утверждена </w:t>
      </w:r>
      <w:r>
        <w:rPr>
          <w:rFonts w:ascii="Arial" w:cs="Arial" w:eastAsia="Arial" w:hAnsi="Arial"/>
          <w:sz w:val="24"/>
          <w:szCs w:val="24"/>
        </w:rPr>
        <w:t xml:space="preserve">приказом</w:t>
      </w:r>
      <w:r>
        <w:rPr>
          <w:rFonts w:ascii="Arial" w:cs="Arial" w:eastAsia="Arial" w:hAnsi="Arial"/>
          <w:sz w:val="24"/>
          <w:szCs w:val="24"/>
        </w:rPr>
        <w:t xml:space="preserve"> Государственной комиссии при Правительстве КР по государственным закупкам и материальным резервам от 16 марта 2005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Основания и порядок выпуска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w:t>
      </w:r>
    </w:p>
    <w:p>
      <w:pPr>
        <w:spacing w:after="120"/>
        <w:jc w:val="both"/>
      </w:pPr>
      <w:r>
        <w:rPr>
          <w:rFonts w:ascii="Arial" w:cs="Arial" w:eastAsia="Arial" w:hAnsi="Arial"/>
          <w:sz w:val="24"/>
          <w:szCs w:val="24"/>
        </w:rPr>
        <w:t xml:space="preserve">- в связи с их освежением и заменой;</w:t>
      </w:r>
    </w:p>
    <w:p>
      <w:pPr>
        <w:spacing w:after="120"/>
        <w:jc w:val="both"/>
      </w:pPr>
      <w:r>
        <w:rPr>
          <w:rFonts w:ascii="Arial" w:cs="Arial" w:eastAsia="Arial" w:hAnsi="Arial"/>
          <w:sz w:val="24"/>
          <w:szCs w:val="24"/>
        </w:rPr>
        <w:t xml:space="preserve">- в порядке временного заимствования;</w:t>
      </w:r>
    </w:p>
    <w:p>
      <w:pPr>
        <w:spacing w:after="120"/>
        <w:jc w:val="both"/>
      </w:pPr>
      <w:r>
        <w:rPr>
          <w:rFonts w:ascii="Arial" w:cs="Arial" w:eastAsia="Arial" w:hAnsi="Arial"/>
          <w:sz w:val="24"/>
          <w:szCs w:val="24"/>
        </w:rPr>
        <w:t xml:space="preserve">- в порядке разбронирования.</w:t>
      </w:r>
    </w:p>
    <w:p>
      <w:pPr>
        <w:spacing w:after="120"/>
        <w:jc w:val="both"/>
      </w:pPr>
      <w:r>
        <w:rPr>
          <w:rFonts w:ascii="Arial" w:cs="Arial" w:eastAsia="Arial" w:hAnsi="Arial"/>
          <w:sz w:val="24"/>
          <w:szCs w:val="24"/>
        </w:rPr>
        <w:t xml:space="preserve">2. Освежение материальных ценностей государственного материального резерва, находящихся на предприятиях, в учреждениях и организациях, осуществляющих их ответственное хранение, производится указанными предприятиями и организациями самостоятельно, без привлечения дополнительных бюджетных средств. Для отдельных видов материальных ценностей государственного материального резерва Правительством Кыргызской Республики может устанавливаться иной порядок их освежения и замены.</w:t>
      </w:r>
    </w:p>
    <w:p>
      <w:pPr>
        <w:spacing w:after="120"/>
        <w:jc w:val="both"/>
      </w:pPr>
      <w:r>
        <w:rPr>
          <w:rFonts w:ascii="Arial" w:cs="Arial" w:eastAsia="Arial" w:hAnsi="Arial"/>
          <w:sz w:val="24"/>
          <w:szCs w:val="24"/>
        </w:rPr>
        <w:t xml:space="preserve">3. Выпуск материальных ценностей из государственного материального резерва, кроме неснижаемого запаса, в порядке заимствования на срок не более шести месяцев и до 50 процентов объема материальных ценностей, находящихся в государственном материальном резерве на начало текущего года, может производиться на основании решения Правительства Кыргызской Республики по предложениям органов исполнительной власти, министерств, ведомств, ответхранителей согласно нарядов Фонда государственных материальных резервов, в которых определяются получатели, сроки и условия выпуска материальных ценностей из государственного материального резерва, порядок и сроки их возврата.</w:t>
      </w:r>
    </w:p>
    <w:p>
      <w:pPr>
        <w:spacing w:after="120"/>
        <w:jc w:val="both"/>
      </w:pPr>
      <w:r>
        <w:rPr>
          <w:rFonts w:ascii="Arial" w:cs="Arial" w:eastAsia="Arial" w:hAnsi="Arial"/>
          <w:sz w:val="24"/>
          <w:szCs w:val="24"/>
        </w:rPr>
        <w:t xml:space="preserve">4. При выдаче материальных ценностей из государственного материального резерва в порядке заимствований получатель (заемщик)предприятие, учреждение или организацияпредставляет гарантийное обязательство по возврату материальных ценностей в него в установленный срок.</w:t>
      </w:r>
    </w:p>
    <w:p>
      <w:pPr>
        <w:spacing w:after="120"/>
        <w:jc w:val="both"/>
      </w:pPr>
      <w:r>
        <w:rPr>
          <w:rFonts w:ascii="Arial" w:cs="Arial" w:eastAsia="Arial" w:hAnsi="Arial"/>
          <w:sz w:val="24"/>
          <w:szCs w:val="24"/>
        </w:rPr>
        <w:t xml:space="preserve">5. За заимствование материалов государственных материальных резервов производится плата по действующим рыночным ценам в порядке, установленном положениями о государственном мобилизационном резерве.</w:t>
      </w:r>
    </w:p>
    <w:p>
      <w:pPr>
        <w:spacing w:after="120"/>
        <w:jc w:val="both"/>
      </w:pPr>
      <w:r>
        <w:rPr>
          <w:rFonts w:ascii="Arial" w:cs="Arial" w:eastAsia="Arial" w:hAnsi="Arial"/>
          <w:sz w:val="24"/>
          <w:szCs w:val="24"/>
        </w:rPr>
        <w:t xml:space="preserve">6. Выпуск материальных ценностей из государственного материального резерва в порядке разбронирования производится на основании решений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Использование запасов государственного материального резерва для стабилизации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диспропорций между спросом и предложением на внутреннем рынке ресурсы государственного материального резерва могут на основании решения Правительства Кыргызской Республики использоваться в соответствии с действующим законодательством для стабилизации экономики.</w:t>
      </w:r>
    </w:p>
    <w:p>
      <w:pPr>
        <w:spacing w:after="120"/>
        <w:jc w:val="both"/>
      </w:pPr>
      <w:r>
        <w:rPr>
          <w:rFonts w:ascii="Arial" w:cs="Arial" w:eastAsia="Arial" w:hAnsi="Arial"/>
          <w:sz w:val="24"/>
          <w:szCs w:val="24"/>
        </w:rPr>
        <w:t xml:space="preserve">2. При необходимости Правительство Кыргызской Республики принимает решения о закупке и закладке материальных ценностей в государственный материальный резерв сверх установленных объемов и норм за счет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Обеспечение перевозок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материальных ценностей государственного материального резерва производится транспортными предприятиями и организациями в первоочередном порядке.</w:t>
      </w:r>
    </w:p>
    <w:p>
      <w:pPr>
        <w:spacing w:after="120"/>
        <w:jc w:val="both"/>
      </w:pPr>
      <w:r>
        <w:rPr>
          <w:rFonts w:ascii="Arial" w:cs="Arial" w:eastAsia="Arial" w:hAnsi="Arial"/>
          <w:sz w:val="24"/>
          <w:szCs w:val="24"/>
        </w:rPr>
        <w:t xml:space="preserve">2. Материальные ценности, выпускаемые из государственного материального резерва на основании решений Президента Кыргызской Республики и Правительства Кыргызской Республики, в том числе для ликвидации последствий стихийных бедствий, аварий, катастроф и других чрезвычайных ситуаций, принимаются к перевозке транспортными предприятиями и организациями по предъявлению груза без предварительной оплаты.</w:t>
      </w:r>
    </w:p>
    <w:p>
      <w:pPr>
        <w:spacing w:after="120"/>
        <w:jc w:val="both"/>
      </w:pPr>
      <w:r>
        <w:rPr>
          <w:rFonts w:ascii="Arial" w:cs="Arial" w:eastAsia="Arial" w:hAnsi="Arial"/>
          <w:sz w:val="24"/>
          <w:szCs w:val="24"/>
        </w:rPr>
        <w:t xml:space="preserve">3. Транспортные предприятия и организации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ИМУЩЕСТВЕННАЯ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Имущественная ответственность по операциям с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изъятие материальных ценностей из государственного материального резерва квалифицируется как хищение государственной собственности.</w:t>
      </w:r>
    </w:p>
    <w:p>
      <w:pPr>
        <w:spacing w:after="120"/>
        <w:jc w:val="both"/>
      </w:pPr>
      <w:r>
        <w:rPr>
          <w:rFonts w:ascii="Arial" w:cs="Arial" w:eastAsia="Arial" w:hAnsi="Arial"/>
          <w:sz w:val="24"/>
          <w:szCs w:val="24"/>
        </w:rPr>
        <w:t xml:space="preserve">2. Руководитель и должностные лица, виновные в самовольном использовании и расходовании материальных ценностей из государственного материального резерва, несут персональную ответственность в административном и уголовном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необоснованном уклонении поставщика от заключения государственного контракта (договора) на поставку материальных ценностей в государственный материальный резерв в случаях, когда обязанность заключения государственного контракта (договора) установлена действующим законодательством, поставщик уплачивает штраф в размере стоимости продукции, определенной в проекте государственного контракта (договора).</w:t>
      </w:r>
    </w:p>
    <w:p>
      <w:pPr>
        <w:spacing w:after="120"/>
        <w:jc w:val="both"/>
      </w:pPr>
      <w:r>
        <w:rPr>
          <w:rFonts w:ascii="Arial" w:cs="Arial" w:eastAsia="Arial" w:hAnsi="Arial"/>
          <w:sz w:val="24"/>
          <w:szCs w:val="24"/>
        </w:rPr>
        <w:t xml:space="preserve">4. За просрочку поставки (закладки), недопоставку (неполную закладку) материальных ценностей в государственный материальный резерв поставщик (предприятие, учреждение, организация, обязанные осуществлять ответственное хранение материальных ценностей государственного материального резерва), уплачивают неустойку в размере 50 процентов стоимости недопоставленных (незаложенных) материальных ценностей. Неустойка взыскивается до фактического выполнения обязательства с учетом недопоставленного (незаложенного) количества продукции в предыдущем периоде поставки. Кроме уплаты неустойки поставщик (предприятие, учреждение, организация, обязанные осуществлять ответственное хранение материальных ценностей государственного материального резерва) возмещает понесенные получателем убытки.</w:t>
      </w:r>
    </w:p>
    <w:p>
      <w:pPr>
        <w:spacing w:after="120"/>
        <w:jc w:val="both"/>
      </w:pPr>
      <w:r>
        <w:rPr>
          <w:rFonts w:ascii="Arial" w:cs="Arial" w:eastAsia="Arial" w:hAnsi="Arial"/>
          <w:sz w:val="24"/>
          <w:szCs w:val="24"/>
        </w:rPr>
        <w:t xml:space="preserve">5. За несвоевременный возврат в государственный материальный резерв заимствованных материальных ценностей получатель уплачивает штраф в размере 100 процентов стоимости невозвращенных материальных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6. За несвоевременное выполнение указаний Фонда государственных материальных резервов и его территориальных органов об отгрузке материальных ценностей государственного материального резерва предприятие, учреждение, организация, осуществляющие ответственное хранение указанных ценностей, уплачивают штраф в размере 100 процентов стоимости неотгруженных в срок материальных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7. За поставку (закладку) в государственный материальный резерв материальных ценностей, не пригодных для длительного хранения, не комплектных или не соответствующих по своему качеству и ассортименту условиям государственного контракта (договора), изготовитель (поставщик, предприятие, учреждение, организация, осуществляющие ответственное хранение государственного материального резерва) уплачивает штраф в размере 20 процентов стоимости забракованных - не соответствующих условиям государственного контракта (договора) материальных ценностей.</w:t>
      </w:r>
    </w:p>
    <w:p>
      <w:pPr>
        <w:spacing w:after="120"/>
        <w:jc w:val="both"/>
      </w:pPr>
      <w:r>
        <w:rPr>
          <w:rFonts w:ascii="Arial" w:cs="Arial" w:eastAsia="Arial" w:hAnsi="Arial"/>
          <w:sz w:val="24"/>
          <w:szCs w:val="24"/>
        </w:rPr>
        <w:t xml:space="preserve">8.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за использование средств пакетирования, не соответствующих действующим стандартам, изготовитель (поставщик) уплачивает штраф в размере 5 процентов стоимости указанных материальных ценностей.</w:t>
      </w:r>
    </w:p>
    <w:p>
      <w:pPr>
        <w:spacing w:after="120"/>
        <w:jc w:val="both"/>
      </w:pPr>
      <w:r>
        <w:rPr>
          <w:rFonts w:ascii="Arial" w:cs="Arial" w:eastAsia="Arial" w:hAnsi="Arial"/>
          <w:sz w:val="24"/>
          <w:szCs w:val="24"/>
        </w:rPr>
        <w:t xml:space="preserve">Изготовитель (поставщик)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9.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изготовитель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 при условии соблюдения установленных режимов хранения указанных материальных ценностей.</w:t>
      </w:r>
    </w:p>
    <w:p>
      <w:pPr>
        <w:spacing w:after="120"/>
        <w:jc w:val="both"/>
      </w:pPr>
      <w:r>
        <w:rPr>
          <w:rFonts w:ascii="Arial" w:cs="Arial" w:eastAsia="Arial" w:hAnsi="Arial"/>
          <w:sz w:val="24"/>
          <w:szCs w:val="24"/>
        </w:rPr>
        <w:t xml:space="preserve">10. За необеспечение количественной сохранности материальных ценностей государственного материального резерва, хранящихся в пунктах ответственного хранения, предприятия, учреждения и организации, осуществляющие ответственное хранение материальных ценностей государственного материального резерва, уплачивают штраф в размере 100 процентов стоимости недостающих материальных ценностей государственного материального резерва, а также пеню в размере 0,5 процента их стоимости за каждый день до полного восстановления в государственном материальном резерве недостающих материальных ценностей.</w:t>
      </w:r>
    </w:p>
    <w:p>
      <w:pPr>
        <w:spacing w:after="120"/>
        <w:jc w:val="both"/>
      </w:pPr>
      <w:r>
        <w:rPr>
          <w:rFonts w:ascii="Arial" w:cs="Arial" w:eastAsia="Arial" w:hAnsi="Arial"/>
          <w:sz w:val="24"/>
          <w:szCs w:val="24"/>
        </w:rPr>
        <w:t xml:space="preserve">11. При установлении случаев оформления бестоварных операций по закладке материальных ценностей в государственный материальный резерв предприятия, учреждения и организации, осуществляющие ответственное хранение, уплачивают штраф в размере 100 процентов стоимости не заложенных в государственный материальный резерв материальных ценностей, а также пеню в размере 0,5 процента их стоимости за каждый день с момента оформления указанной операции до фактической закладки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12.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этого срока, а также убытки, вызванные снижением качества материальных ценностей за время просрочки их выборки, и расходы на уплату штрафов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13. При необоснованном уклонении подрядчика от заключения договора подряда на строительство, реконструкцию и техническое перевооружение объектов системы государственного материального резерва в случаях, когда обязанность заключения договора установлена действующим законодательством, подрядчик уплачивает штраф в размере годового объема капитальных вложений, определенного в договоре, с учетом индексации.</w:t>
      </w:r>
    </w:p>
    <w:p>
      <w:pPr>
        <w:spacing w:after="120"/>
        <w:jc w:val="both"/>
      </w:pPr>
      <w:r>
        <w:rPr>
          <w:rFonts w:ascii="Arial" w:cs="Arial" w:eastAsia="Arial" w:hAnsi="Arial"/>
          <w:sz w:val="24"/>
          <w:szCs w:val="24"/>
        </w:rPr>
        <w:t xml:space="preserve">14. В случае нарушения правил и условий хранения, несвоевременного освежения и замены материальных ценностей государственного материального резерва, а также хранения материальных ценностей, не соответствующих утвержденной номенклатуре, действующим стандартам и техническим условиям, несвоевременного представления установленной отчетности предприятия, учреждения и организации, осуществляющие ответственное хранение, уплачивают штраф в размере 20 процентов стоимости материальных ценностей по операциям, с которыми допущено нарушение.</w:t>
      </w:r>
    </w:p>
    <w:p>
      <w:pPr>
        <w:spacing w:after="120"/>
        <w:jc w:val="both"/>
      </w:pPr>
      <w:r>
        <w:rPr>
          <w:rFonts w:ascii="Arial" w:cs="Arial" w:eastAsia="Arial" w:hAnsi="Arial"/>
          <w:sz w:val="24"/>
          <w:szCs w:val="24"/>
        </w:rPr>
        <w:t xml:space="preserve">15. За отказ от приемки материальных ценностей в государственный материальный резерв, а также за отказ от выдачи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50 процентов стоимости материальных ценностей, от приемки или отпуска которых заявлен необоснованный отказ.</w:t>
      </w:r>
    </w:p>
    <w:p>
      <w:pPr>
        <w:spacing w:after="120"/>
        <w:jc w:val="both"/>
      </w:pPr>
      <w:r>
        <w:rPr>
          <w:rFonts w:ascii="Arial" w:cs="Arial" w:eastAsia="Arial" w:hAnsi="Arial"/>
          <w:sz w:val="24"/>
          <w:szCs w:val="24"/>
        </w:rPr>
        <w:t xml:space="preserve">16. При несвоевременной оплате поставленной в государственный материальный резерв продукции покупатель уплачивает поставщику пеню в размере 0,5 процента суммы просроченного платежа за каждый день просрочки.</w:t>
      </w:r>
    </w:p>
    <w:p>
      <w:pPr>
        <w:spacing w:after="120"/>
        <w:jc w:val="both"/>
      </w:pPr>
      <w:r>
        <w:rPr>
          <w:rFonts w:ascii="Arial" w:cs="Arial" w:eastAsia="Arial" w:hAnsi="Arial"/>
          <w:sz w:val="24"/>
          <w:szCs w:val="24"/>
        </w:rPr>
        <w:t xml:space="preserve">17. Неустойки, предусмотренные настоящей статьей, уплачиваются исходя из цен на материальные ценности на момент уплаты.</w:t>
      </w:r>
    </w:p>
    <w:p>
      <w:pPr>
        <w:spacing w:after="120"/>
        <w:jc w:val="both"/>
      </w:pPr>
      <w:r>
        <w:rPr>
          <w:rFonts w:ascii="Arial" w:cs="Arial" w:eastAsia="Arial" w:hAnsi="Arial"/>
          <w:sz w:val="24"/>
          <w:szCs w:val="24"/>
        </w:rPr>
        <w:t xml:space="preserve">18. Взыскание неустоек, предусмотренных пунктами 4, 5, 6, 7 и 10 настоящей статьи, осуществляется в бесспорном порядке.</w:t>
      </w:r>
    </w:p>
    <w:p>
      <w:pPr>
        <w:spacing w:after="120"/>
        <w:jc w:val="both"/>
      </w:pPr>
      <w:r>
        <w:rPr>
          <w:rFonts w:ascii="Arial" w:cs="Arial" w:eastAsia="Arial" w:hAnsi="Arial"/>
          <w:sz w:val="24"/>
          <w:szCs w:val="24"/>
        </w:rPr>
        <w:t xml:space="preserve">19. Транспортные предприятия и организации несут полную ответственность за качество, вес, количество, отчитываются перед Фондом государственных материальных резервов за сданный груз получателю соответствующими документами.</w:t>
      </w:r>
    </w:p>
    <w:p>
      <w:pPr>
        <w:spacing w:after="120"/>
        <w:jc w:val="both"/>
      </w:pPr>
      <w:r>
        <w:rPr>
          <w:rFonts w:ascii="Arial" w:cs="Arial" w:eastAsia="Arial" w:hAnsi="Arial"/>
          <w:sz w:val="24"/>
          <w:szCs w:val="24"/>
        </w:rPr>
        <w:t xml:space="preserve">20. Уплата штрафов по пунктам 4-14 настоящей статьи не освобождает ответхранителей (поставщиков) от поставки материальных ценностей в государственный материальный резерв качественной продукции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Освобождение от уплаты государственной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государственных материальных резервов, его территориальные органы, предприятия, учреждения и организации системы государственного материального резерва освобождаются от уплаты государственной пошлины по искам, связанным с нарушением 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 
 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Отчетность о движении и наличии запасов материальных ценностей государственного материального резерва, 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наличии запасов материальных ценностей государственного материального резерва и их движении, их учет и контроль осуществляются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w:t>
      </w:r>
      <w:r>
        <w:rPr>
          <w:rFonts w:ascii="Arial" w:cs="Arial" w:eastAsia="Arial" w:hAnsi="Arial"/>
          <w:sz w:val="24"/>
          <w:szCs w:val="24"/>
        </w:rPr>
        <w:t xml:space="preserve">	</w:t>
      </w:r>
      <w:r>
        <w:rPr>
          <w:rFonts w:ascii="Arial" w:cs="Arial" w:eastAsia="Arial" w:hAnsi="Arial"/>
          <w:sz w:val="24"/>
          <w:szCs w:val="24"/>
        </w:rPr>
        <w:t xml:space="preserve">16 июня 1999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tcynb-hdj_uzj-zotie">
      <w:r>
        <w:rPr>
          <w:rFonts w:ascii="Arial" w:cs="Arial" w:eastAsia="Arial" w:hAnsi="Arial"/>
          <w:color w:val="132D3F"/>
          <w:sz w:val="16"/>
          <w:szCs w:val="16"/>
          <w:u w:val="single"/>
        </w:rPr>
        <w:t xml:space="preserve">dalil.kg/document/238</w:t>
      </w:r>
    </w:hyperlink>
  </w:p>
  <w:p>
    <w:pPr>
      <w:spacing w:after="0" w:before="40"/>
      <w:jc w:val="center"/>
    </w:pPr>
    <w:hyperlink w:history="1" r:id="rIdhh70y4mi5sruyhgs2kw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n7bschfoodk9pvczd-6" Type="http://schemas.openxmlformats.org/officeDocument/2006/relationships/hyperlink" Target="https://dalil.kg/document/204001" TargetMode="External"/><Relationship Id="rIdfms040uwqytpk-gqs3ejw" Type="http://schemas.openxmlformats.org/officeDocument/2006/relationships/hyperlink" Target="https://dalil.kg/document/203987" TargetMode="External"/><Relationship Id="rIdk4oixgdad7vrykkh2upd3" Type="http://schemas.openxmlformats.org/officeDocument/2006/relationships/hyperlink" Target="https://dalil.kg/document/2039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tcynb-hdj_uzj-zotie" Type="http://schemas.openxmlformats.org/officeDocument/2006/relationships/hyperlink" Target="https://dalil.kg/document/238" TargetMode="External"/><Relationship Id="rIdhh70y4mi5sruyhgs2kw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2026-09-24T21:50:35.534Z</dcterms:created>
  <dcterms:modified xsi:type="dcterms:W3CDTF">2026-09-24T21:50:35.534Z</dcterms:modified>
</cp:coreProperties>
</file>

<file path=docProps/custom.xml><?xml version="1.0" encoding="utf-8"?>
<Properties xmlns="http://schemas.openxmlformats.org/officeDocument/2006/custom-properties" xmlns:vt="http://schemas.openxmlformats.org/officeDocument/2006/docPropsVTypes"/>
</file>