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Ынтымак айылдык Кенешинин (2-чакырылышы) кезектеги XX сессиясынын                                 ТОКТОМУ                                   2004-ж. 2-ноябры, №20/27           Ынтымак айылдык кенешинин Регламентин бекитуу жонундо                         Ынтымак айылдык Кенеши                                                                ТОКТОМ КЫЛАТ:                                        1.  Ынтымак  айылдык Кенешинин </w:t>
      </w:r>
      <w:hyperlink w:history="1" r:id="rIdhlm5euwk-breiqgajjzwe">
        <w:r>
          <w:rPr>
            <w:rFonts w:ascii="Arial" w:cs="Arial" w:eastAsia="Arial" w:hAnsi="Arial"/>
            <w:color w:val="1D4ED8"/>
            <w:sz w:val="24"/>
            <w:szCs w:val="24"/>
            <w:u w:val="single"/>
          </w:rPr>
          <w:t xml:space="preserve">Регламентин</w:t>
        </w:r>
      </w:hyperlink>
      <w:r>
        <w:rPr>
          <w:rFonts w:ascii="Arial" w:cs="Arial" w:eastAsia="Arial" w:hAnsi="Arial"/>
          <w:sz w:val="24"/>
          <w:szCs w:val="24"/>
        </w:rPr>
        <w:t xml:space="preserve"> Кыргыз Республикасынын«Жергиликтуу   оз   алдынча  башкаруу  жана  жергиликтуу   мамлекеттикадминистрация»  жонундогу </w:t>
      </w:r>
      <w:hyperlink w:history="1" r:id="rIdvsbvr6syegfsftgd2upno">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негизинде  иштелип  кабыл  алыныпбекитилсин.     2.  Ынтымак айылдык Кенешинин Регламентин нормативдик акт  катарымамлекеттик    каттоодон   откоруп   беруу   Ош    областык    Юстициябашкармалыгынан суралсын.     3.  Ушул  токтомдун аткарылышын козомолдоо жагы айылдык  Кенештиндепутаты М.Абдуллаевге жуктолсун.     Ынтымак айылдык Кенешинин торагасы            К.Жуманов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af1qpvsbzmnatb8pwjru">
      <w:r>
        <w:rPr>
          <w:rFonts w:ascii="Arial" w:cs="Arial" w:eastAsia="Arial" w:hAnsi="Arial"/>
          <w:color w:val="132D3F"/>
          <w:sz w:val="16"/>
          <w:szCs w:val="16"/>
          <w:u w:val="single"/>
        </w:rPr>
        <w:t xml:space="preserve">dalil.kg/document/23814</w:t>
      </w:r>
    </w:hyperlink>
  </w:p>
  <w:p>
    <w:pPr>
      <w:spacing w:after="0" w:before="40"/>
      <w:jc w:val="center"/>
    </w:pPr>
    <w:hyperlink w:history="1" r:id="rIdernn131adscpvdc3__pl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lm5euwk-breiqgajjzwe" Type="http://schemas.openxmlformats.org/officeDocument/2006/relationships/hyperlink" Target="https://dalil.kg/document/23856" TargetMode="External"/><Relationship Id="rIdvsbvr6syegfsftgd2upno"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af1qpvsbzmnatb8pwjru" Type="http://schemas.openxmlformats.org/officeDocument/2006/relationships/hyperlink" Target="https://dalil.kg/document/23814" TargetMode="External"/><Relationship Id="rIdernn131adscpvdc3__pl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2026-10-01T15:20:12.969Z</dcterms:created>
  <dcterms:modified xsi:type="dcterms:W3CDTF">2026-10-01T15:20:12.969Z</dcterms:modified>
</cp:coreProperties>
</file>

<file path=docProps/custom.xml><?xml version="1.0" encoding="utf-8"?>
<Properties xmlns="http://schemas.openxmlformats.org/officeDocument/2006/custom-properties" xmlns:vt="http://schemas.openxmlformats.org/officeDocument/2006/docPropsVTypes"/>
</file>