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qauzmmury35ij3vit2ao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Кенешского айылного кенеша                                             № 1 от 12 апреля 2005 г.                                                                                                                                                            РЕГЛАМЕНТ                      КЕНЕШСКОГО АЙЫЛНОГО КЕНЕША                       КАРАКУЛЬДЖИНСКОГО РАЙОНА                                                                                                1. ОБЩИЕ ПОЛОЖЕНИЯ 1.1.  Кенешский  айылный  кенеш  - является  представительным  органомпроживающих на административной территории граждан.1.2.   Кенешский  айылный  кенеш  (далее  -  Айылный  кенеш)  являетсяюридическим лицом после государственной регистрации в органах  юстициии    вправе    самостоятельно   решать   любые   вопросы,   отнесенныезаконодательством к его компетенции.1.3.   Айылный  кенеш  осуществляет  свою  деятельность   в   порядке,установленном  </w:t>
      </w:r>
      <w:hyperlink w:history="1" r:id="rIdkcklqswajdlooq4fzsj9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due-baaq9r33y0f4qqch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местном  самоуправлении  и  местной  государственнойадминистрации» и настоящим Регламентом. 1.4.   Отмена   решений  айылного  кенеша  в  случае  их  противоречияКонституции и законам Кыргызской Республики осуществляется в  порядке,установленном законодательством Кыргызской Республики.1.5.  Территория  айылного  кенеша является первичным  территориальнымуровнем.1.6.  Место нахождения айылного кенеша: Кыргызская Республика,  Ошскаяобласть, Каракульджинский район, Кенешский айыл окмоту, село Кенеш.                                                                                        2.ЧИСЛЕННЫЙ СОСТАВ АЙЫЛНОГО КЕНЕША 2.1.  С  учетом численности населения соответствующей административно-территориальной  единицы,  айыльный кенеш  установило  свой  численныйсостав -3 человек.                                        3. ВЗАИМООТНОШЕНИЯ АЙЫЛНОГО КЕНЕША С ОРГАНАМИ ГОСУДАРСТВЕННОЙ                                ВЛАСТИ 3.1.  Органы  государственной власти не вправе вмешиваться  в  решениевопросов,  входящих в компетенцию айылного кенеша.  Айылный  кенеш  невправе  вмешиваться в решение вопросов, входящих в компетенцию местнойгосударственной администрации.                                                                                             4. СЕССИЯ АЙЫЛНОГО КЕНЕША 4.1.  Основной  организационно-правовой формой работы айылного  кенешаявляется  его  сессия.  Порядок  и  периодичность  проведения   сессийопределяются настоящим регламентом.     Первая сессия вновь образованного кенеша созывается председателемкенеша предыдущего созыва. Первая сессия созывается в сроки не позднеечем  в  две  недели.  Первую сессию открывает  старейший  по  возрастудепутат айылного кенеша. Сессия айылного кенеша проводится открыто, нереже  одного  раза в квартал и по требованию не мене  двух  третей  отобщего числа депутатов айльного кенеша.                    5. КОМПЕТЕНЦИЯ АЙЫЛНОГО КЕНЕША 5.1. Айылный кенеш правомочен рассматривать вопросы и принимать по нимрешения   в   пределах  полномочий,  установленных   законодательствомКыргызской Республики.5.2. Исключительно на сессиях решаются следующие вопросы:•     утверждение  и  контроль  за  выполнением  программ   социально-  экономического развития территории и социальной зашиты населения;•     утверждение     местного    бюджета    и    отчета     о     его  исполнении,   а   также заслушивание информации о ходе использовании  внебюджетных фондов;•    введение      местных    налогов,     сборов      и     платежей,  предусмотренных законодательством Кыргызской Республики;•    установление  порядка  распоряжения  коммунальной  собственностью  местного сообщества, осуществление контроля за её использованием ;•   принятие регламента кенеша;•    избрание    и    освобождение   от   обязанностей    председателя  кенеша    и   его заместителя, за исключением случаев, установленных  законодательством;•     досрочное    прекращение   полномочий   депутатов   в   случаях,  установленных законодательством;•     дача   согласия  на  назначение  главы  местной  государственнойадминистрации;•    выражение  недоверия большинством в две трети голосов  от  общего  числа депутатов главе местной государственной администрации;•      выработка   предложений   по   административно-территориальному  устройству   с   целью   их   внесения  в   соответствующие   органы  государственной власти;•     отмена         распоряжений         председателя         кенеша,  противоречащих законодательству Кыргызской Республики;•   утверждение устава местного сообщества;•    решение  других  вопросов в соответствии  с  нормативно-правовыми  актами Кыргызской Республики.                                                                                                                                                         6. ДОПОЛНИТЕЛЬНЫЕ ПОЛНОМОЧИЯ АЙЫЛНОГО КЕНЕША 6.1.   Айылный   кенеш  обладает  всеми  полномочиями,  установленныминастоящим регламентом.     Дополнительно айылный кенеш: •     дает   согласие   на  назначение  заместителя   главы   местногосамоуправления;•     отменяет  решения  главы  местного  самоуправления,   в   случае  превышения им своих полномочий;•   принимает решение большинством в две трети голосов от общего числа  депутатов о выражении недоверия главе местного самоуправления и  его  заместителям;•    в пределах общей суммы земельного налога, установленного районным  кенешем,   рассчитанного  на  базе  утвержденной   законодательством  базовойставки  для  соответствующего района, устанавливает дифференцированныеставки  за пользование сельскохозяйственными угодьями с учетом  балловбонитета   почв,  а  также  порядок  сдачи  в  аренду   земель   фондаперераспределения сельскохозяйственных угодий, сенокосов, пастбищ,  заисключением  пастбищ, расположенных в зоне интенсивного пользования  иотгонных  пастбищ  для соответствующей территории;  осуществляет  иныеполномочия, установленные законодательством.                                                7. НОРМАТИВНЫЕ ПРАВОВЫЕ АКТЫ АЙЫЛНОГО КЕНЕША 7.1.  Решения  айылного кенеша по вопросам, отнесенным к его  ведению,принимаются большинством голосов от общего числа избранных  депутатов,за  исключением  случаев,  когда законодательством  предусмотрен  инойпорядок. Решения кенеша издаются в форме постановления и подписываютсяпредседателем кенеша.  Решения  айылного  кенеша,  принятые им в пределах  его  полномочий,обязательны   для   исполнения  всеми  гражданами,   проживающими   натерритории    местного    сообщества,    территориальными     органамигосударственной   власти   и  управления,   а   также   предприятиями,организациями  и  учреждениями  независимо  от  форм  собственности  впределах полномочий, установленных законодательством.  Если  иное  не  установлено законодательством, нормативные  правовыеакты  айылного  кенеша,  затрагивающие права,  свободы  и  обязанностичеловека и гражданина, подлежат государственной регистрации в  органахюстиции и вступают в силу на данной территории со дня их опубликованияв средствах массовой информации.  Решения   айылного   кенеша  могут  быть  отменены   либо   признаныутратившими силу в порядке, установленном законодательством КыргызскойРеспублики.                                                                                          8. ПРЕДСЕДАТЕЛЬ АЙЫЛНОГО КЕНЕША 8.1.  Председатель  айылного  кенеша не  вправе  занимать  любую  инуюоплачиваемую   должность,  за  исключением  случаев,   предусмотренныхнастощяим Регламентом  и Законом «О местном самоуправлении  и  местнойгосударственной администрации».8.2.  Председатель  айылного  кенеша  является  соответственно  главойместного  самоуправления и одновременно руководителем  соответствующихисполнительно-распорядительных органов местного самоуправления.                                                                                    9. ЗАМЕСТИТЕЛЬ ПРЕДСЕДАТЕЛЯ АЙЫЛНОГО КЕНЕША 9.1. Заместитель председателя айылного кенеша избирается на сессии изчисла депутатов.9.2.  Заместитель председателя кенеша выполняет поручения председателякенеша, замещает его в случае отсутствия либо невозможности выполненияимсвоих обязанностей.               10. ОСНОВАНИЯ ДЛЯ РОСПУСКА АЙЫЛНОГО КЕНЕША 10.1. Айылный кенеш может быть досрочно распущен по решению, принятомубольшинством  не  менее двух третей голосов от общего числа  депутатовсоответствующего местного кенеша.10.2.   Айылный   кенеш  может  быть  досрочно  распущен   ПрезидентомКыргызской  Республики  соответственно: по  инициативе  не  мене  двухтретей избирателей административно-территориальной единицы.10.3.  Назначение  новых  выборов  в айылный  кенеш  осуществляются  всоответствии с законодательством Кыргызской Республики.    ПредседательКенешскогоайылного кенеша                          Ж.Айтиев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pldlvtyyo7o9bdhomrhz">
      <w:r>
        <w:rPr>
          <w:rFonts w:ascii="Arial" w:cs="Arial" w:eastAsia="Arial" w:hAnsi="Arial"/>
          <w:color w:val="132D3F"/>
          <w:sz w:val="16"/>
          <w:szCs w:val="16"/>
          <w:u w:val="single"/>
        </w:rPr>
        <w:t xml:space="preserve">dalil.kg/document/23839</w:t>
      </w:r>
    </w:hyperlink>
  </w:p>
  <w:p>
    <w:pPr>
      <w:spacing w:after="0" w:before="40"/>
      <w:jc w:val="center"/>
    </w:pPr>
    <w:hyperlink w:history="1" r:id="rId00iammso7e6krcy0qmib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auzmmury35ij3vit2aof" Type="http://schemas.openxmlformats.org/officeDocument/2006/relationships/hyperlink" Target="https://dalil.kg/document/23838" TargetMode="External"/><Relationship Id="rIdkcklqswajdlooq4fzsj9_" Type="http://schemas.openxmlformats.org/officeDocument/2006/relationships/hyperlink" Target="https://dalil.kg/document/1" TargetMode="External"/><Relationship Id="rIddue-baaq9r33y0f4qqchh"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pldlvtyyo7o9bdhomrhz" Type="http://schemas.openxmlformats.org/officeDocument/2006/relationships/hyperlink" Target="https://dalil.kg/document/23839" TargetMode="External"/><Relationship Id="rId00iammso7e6krcy0qmib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2026-10-01T19:12:46.699Z</dcterms:created>
  <dcterms:modified xsi:type="dcterms:W3CDTF">2026-10-01T19:12:46.699Z</dcterms:modified>
</cp:coreProperties>
</file>

<file path=docProps/custom.xml><?xml version="1.0" encoding="utf-8"?>
<Properties xmlns="http://schemas.openxmlformats.org/officeDocument/2006/custom-properties" xmlns:vt="http://schemas.openxmlformats.org/officeDocument/2006/docPropsVTypes"/>
</file>