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Өзгөн районунун Жалпакташ                                                    Айылдык кеѕешинин                                              2007-жылдын 18 январь айынын                                               № 1 </w:t>
      </w:r>
      <w:hyperlink w:history="1" r:id="rIdvgduxab15dv8ntwbcivuu">
        <w:r>
          <w:rPr>
            <w:rFonts w:ascii="Arial" w:cs="Arial" w:eastAsia="Arial" w:hAnsi="Arial"/>
            <w:color w:val="1D4ED8"/>
            <w:sz w:val="24"/>
            <w:szCs w:val="24"/>
            <w:u w:val="single"/>
          </w:rPr>
          <w:t xml:space="preserve">чечими</w:t>
        </w:r>
      </w:hyperlink>
      <w:r>
        <w:rPr>
          <w:rFonts w:ascii="Arial" w:cs="Arial" w:eastAsia="Arial" w:hAnsi="Arial"/>
          <w:sz w:val="24"/>
          <w:szCs w:val="24"/>
        </w:rPr>
        <w:t xml:space="preserve"> менен бекитилген                     Жалпакташ айылдык Кеѕешинин регламенти                                                                   1 Жалпы жоболор      1.1.  «Жалпакташ»  айылдык  кењеши - административдик  аймакта  жашаганжарандардын өкүлчүлүктүү органы болуп эсептелет.   1.2.  «Жалпакташ»  айылдык кењеши тиешелүү түрдө  юстиция  органдарынанмамлекеттик  каттоодон өткөндөн кийин юридикалык жак  болуп  саналат  жанамыйзамдар тарабынан алардын компетенциясына таандык бардык маселелерди  өзалдынча чечүүгө укуктуу.   1.3.  «Жалпакташ»  айылдык  кењеш өзүнүн  ишин  Кыргыз  РеспубликасынынКонституциясына,  Жогорку  Кенештин жана  Кыргыз  Республикасын  Өкмөтүнүнукуктук  -нормативдик актыларына карама-каршы келип калган учурда,  алардыжокко  чыгаруу  Кыргыз Республикасынын мыйзамдарында белгиленген  тартиптежүзөгө ашырылат.   1.4.  «  Жалпакташ» айылдык кењешин аймактык дењгээли баштапкы аймактык(айылдык кењештер) дењгээл болуп эсептелет.   1.5.  «Жалпакташ»  айылдык  кењешин дареги: Ош  облусу,  Өзгөн  району,Жалпакташ айыл өкмөтү, Курбуташ айылы.                      2. Айылдык Кеѕештердин сандык курамы      2.1.  «Жалпакташ» айылдык кењеши административтик - аймактык  бирдиктинкалкынын  санынын  эсепке  алуу менен сандык курамын  15  адамдын  чегиндечектеди.      3. Айылдык Кеѕештин мамлекеттик бийлик органдары менен јз арамамилелери      3.1.  Мамлекеттик  бийлик  органдары айылдык  кењештин  компетенциясынакирген маселелерди чечүүгө кийлигишүүгө укуксуз. Айылдык кењеш жергиликтүүмамлекеттик администрациялардын компетенциясына кирген маселелерди чечүүгөукуктуу.                                                            4. Айылдык Кеѕештин сессиясы                                        4.1.  Айылдык  кењештин ишинин негизги уюштуручулук -  укуктук  формасыанын   сессиялары  болуп  саналат.  Сессияларды  өткөрүүнүн  тартиби  ушулрегламент тарабынан аныкталат. Жањыдан түзүлгөн кењештин биринчи  сессиясымурда шайланган кењештин төрагасы тарабынан чакырылат. Биричи сессия - экижумалык  мөөнөттөн  кечиктирилбестен чакырылат. Айылдык  кењештин  биринчисессиясын  тийешелүү  жергиликтүү кењештин  карыя-депутаты  ачат.  Айылдыккењештин  сессиясы  ачык,  кварталына кеминде 1  жолу  депуттарынын  жалпысанынын кеминде үчтөн экисинин талабы боюнча өткөрүлөт.                        5. Айылдык Кеѕештин компетенциясы                                        5.1.  Айылдык  кењеш  Кыргыз Республикасынын мыйзамдарында  белгиленгеныйгарым   укуктардын  чектеринде  маселерди  кароого  жана   алар   боюнчачечимдерди кабыл алууга укуктуу.   5.2. Айылдык кенеш төмөндөгү маселелерди аткарууга милдеттүү:   •  аймакты  социалдык - экономикалык өнүктүрүнүн жана калкты  социалдыкжактай   коргоонун   программаларын  бекитүү  жана  алардын   аткарылышынаконтролдук жүргүзүү;   •  жергиликтүү  бюджетти жана анын аткарылышы жөнүндө отчетту  бекитүү,ошондой  эле  бюджеттин  аткарылышынын жана бюджеттен  тышкары  фонддордунпайдаланышынын жүрүшү жөнүндө маалыматтарды угуу;   •    Кыргыз    Республикасынын   мыйзамдарында   каралган   жергиликтүүсалыктарды, жыйымдарды жана төлөмдөрдү киргизүү;   •  жергиликтүү  коомчулуктун  коммуналдык менчигин  тескөөнүн  тартибинбелгилөө, анын пайдаланылышына контролдукту жүзөгө ашыруу;   • кењештин регламентин кабыл алуу;   •  мыйзамдарда  белгиленген учурларда депутаттардын  ыйгарым  укуктарынмөөнөтүнөн мурда токтотуу;,   •   мамлекеттик  жергиликтүү  администрацыясынын  башчысын   дайындоогомакулдук берүү;   •  депутаттардын  жалпы санынын кеминде үчтөн экисинин көпчүлүк  добушуменен жергиликтүү өз алдынча башкаруунун башчысына ишеним көрсөтпөө;   •   аларды   мамлекеттик   бийликтин  тийешелүү  органдарына   киргизүүмаксатында  административдик-аймактык  түзүлүш  боюнча  сунуштарды   иштепчыгуу;   •  кењештин  төрагасынын  Кыргыз Республикасынын  мыйзамдарына  карама-каршы келген буйруктарын жокко чыгаруу;   • жергиликтүү коомчулуктун уставын бекитүү;   •  мыйзамдарга  ылайык башка маселелер сессияларда  гана  чечилет  жанабашка  Кыргыз Республикасынын укуктук-нормативдик актыларында  көрсөтүлгөништерди аткарат.                                             6. Айылдык кеѕештин ишин уюштуруучулук жактан камсыз кылуу                                        6.1.  Айылдык  кењештин ишин уюштуруучулук жагынан  камсыз  кылуу  айылөкмөтүнүн аппаратына жүктөлөт.                  7. Айылдык кеѕештин кошумча ыйгарым укуктары      7.1. Айылдык кењеш ушул регламеттин белгиленген ыйгарым укуктарына ээболуп эсептелет:   •  айылдык  жергиликтүү өз алдынча башкуруунун башчысы  өзүнүн  ыйгарымукуктарынан аша чапканда, анын чечимдерин жокко чыгарат;   •  айылдык  жергиликтүү өз алдынча башкаруунун башчысынын орун  басарындайындоого  макулдук  беришет; депутаттардын жалпы санынын  кеминде  үчтөнэкисинин   көпчүлүк  добушу  менен  айылдык  жергиликтүү  ,   өз   алдынчабашкаруунун башчасына жана анын орун басарларына ишеним көрсөтпөө  жөнүндөчечим кабыл алат;   •  айыл  кењеш  тарабынан  белгиленгрн жер салыгынын  жалпы  суммасынынтиешелүү  район  үчүн  мыйзамдар  менен бекитилген  базалык  ставкаларынынчегинде  айылдык кењештер кыртыштын бонитетинин баллдарын эске алуу  мененайыл  чарбасына  жарактуу жерлерди пайдалангандыгы үчүн  дифференцияланганставкаларды, ошондой эле айыл чарбасына жарактуу жерлерди кайра бөлүштүрүүфондунун   жерлерин,  чабык  жерлерди,  жайыттарды,  жүйүр   пайдаланылганзоонадагы жайыттар менен алыскы жайыттарды кошпогондо, тиешелүү аймак үчүнhf`p`c` берүүнүн тартибин белгилейт; Ошондой эле Кыргыз Республикасынын  «Жергиликүү өз алдынча жана жергиликтүү мамалекеттик администрация жөнүндө»мыйзамда белгиленген башка ыйгарым укуктарды жүзөгө-ашырат.                  8. Айылдык кеѕештин ченемдик укутук актылары      8.1.  Мыйзамдарда  башка  тартип каралгандан бөлөк  учурларда,  айылдыккењештин  өзүнүн  карамагына  таандык  кылынган  маселелер  боюнча   чечимшайлаган  депутаттардын жалпы санынын көпчүлүк добушу менен кабыл  алынат.Кењештин чечими токтом формасында чыгарылат жана ага кењештин төрагасы колкоет.   Айылдык  кењеш  өзүнүн  ыйгарым укуктарынын  чектеринде  кабыл  алынганчечимдери   жергиликтүү   кењештин  аймагындагы  органдар,   ошондой   элеменчигинин формасына карабастан ишканалар, уюмдар жана мекемелер тарабынанмыйзамдарда  белгиленген  ыйгарым  укутардын  чектеринде  милдеттүү  түрдөаткарылат.   Эгерде  мыйзамдарда  башкача белгиленбесе, айылдык кењештердин  адамдынжана  жарандын  укуктарына, эркиндиктерине жана милдеттерине  тиешеси  барченемдик  укуктук  актылары  юстиция  органдарында  мамлекеттик  каттоодонөткөрүлүүгө  тийиш жана алар массалык маалымат каражаттарында  жарыяланганкүндөн тартып аталган аймакта күчүнө кирет.   Айылдык   кењештин   чечимдери  Кыргыз  Республикасынын   мыйзамдарындабелгиленген тартипте жокко чыгарылышы, болбосо күчүн жоготту деп  табылышымүмкүн.                                                            9. Айылдык кеѕештин тјрагасы                                        9.1.   Айылдык   кењештин   төрагасы  ушул  регламентте   жана   КыргызРеспубликасынын  «  Жергиликтүү өз алдынча жана  жергиликтүү  мамалекеттикадминистрация  жөнүндө»  мыйзамында каралган  учурлардан  бөлөк  башка  аркандай акы төлөнүүчү кызматты элөөгө укуксуз.   9.2.  Айылдык  кењештин төрагасы тийиштүү түрдө айылдын жана  ошол  элеучурда  жергиликтүү  өз  алданча башкаруунун  тийиштүү  аткаруучу-тескөөчүоргандарынын жетекчиси болуп эсептелет.                  10. Айылдык кеѕештин тјрагасынын орун басары                                        10.1.  Айылдык  кењештин төрагасынын орун басары  депутаттардын  ичиненсессияда шайланат.   10.2.   Кењештин   төрагасынын   орун   басары   кењештин   төрагасынынтапшырмаларын  аткарат, ал жокто болбосо ал өзүнүн  милдеттерин  аткаруугамүмкүн болбой калган учурларда анын ордунда иштейт.                     11. Айылдык кеѕешти таратуу ічін негиз      11.1.  Айылдык кењеш тийиштүү жергиликтүү кењештин депутаттарынын жалпысанынын  кеминде үчтөн экисинин көпчүлүк добушу менен кабыл алынган  чечимбоюнча мөөнөтүнөн мурда таратылышы мүмкүн.   11.2.     Айылдык     кењеш     административдик-аймактык     бирдиктиншайлоочуларынын   кеминде   үчтөн   экисиниы   демилгеси   боюнча   КыргызРеспубликасынын Президенти тарабынан мөөнөтүыөн мурда таратылышы мүмкүн.   11.3.  Айылдык  жергиликтуу  кењешке жањы шайлоолорду  дайындоо  КыргызРеспубликасынын мыйзамдарына ылайык жүргүзүлөт.   Айылдык  кењеш  Кыргыз Республикасынын жергиликтүү өз алдынча  башкаруужана  жергиликтүү  мамлекеттик администрация жөнүндөгү  мыйзамына,  КыргызРеспубликасынын  Конституциясында жана мыйзамдарында белгиленген  тартиптеиш жүргүзөт.      «Жалпакташ» айылдык   Кеѕештин тјрагасы                                  С.Арынов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v8mpycv3gaxbsq6vnxe">
      <w:r>
        <w:rPr>
          <w:rFonts w:ascii="Arial" w:cs="Arial" w:eastAsia="Arial" w:hAnsi="Arial"/>
          <w:color w:val="132D3F"/>
          <w:sz w:val="16"/>
          <w:szCs w:val="16"/>
          <w:u w:val="single"/>
        </w:rPr>
        <w:t xml:space="preserve">dalil.kg/document/23867</w:t>
      </w:r>
    </w:hyperlink>
  </w:p>
  <w:p>
    <w:pPr>
      <w:spacing w:after="0" w:before="40"/>
      <w:jc w:val="center"/>
    </w:pPr>
    <w:hyperlink w:history="1" r:id="rIdn5seiph5tqtu4t1mylf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duxab15dv8ntwbcivuu" Type="http://schemas.openxmlformats.org/officeDocument/2006/relationships/hyperlink" Target="https://dalil.kg/document/238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v8mpycv3gaxbsq6vnxe" Type="http://schemas.openxmlformats.org/officeDocument/2006/relationships/hyperlink" Target="https://dalil.kg/document/23867" TargetMode="External"/><Relationship Id="rIdn5seiph5tqtu4t1mylf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2026-10-03T06:16:37.799Z</dcterms:created>
  <dcterms:modified xsi:type="dcterms:W3CDTF">2026-10-03T06:16:37.799Z</dcterms:modified>
</cp:coreProperties>
</file>

<file path=docProps/custom.xml><?xml version="1.0" encoding="utf-8"?>
<Properties xmlns="http://schemas.openxmlformats.org/officeDocument/2006/custom-properties" xmlns:vt="http://schemas.openxmlformats.org/officeDocument/2006/docPropsVTypes"/>
</file>