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99ltlyrfnhuj0ka3fwuah">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Ысыккульской области 7 декабря               2005 года. Регистрационный номер 31-7-05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Тонской районной                                         государственной администрации                                          от 17 ноября 2005 года № 276                                                                                      ПОЛОЖЕНИЕ О ПОРЯДКЕ ИСЧИСЛЕНИЯ И УПЛАТЫ                            МЕСТНЫХ НАЛОГОВ                                И СБОРОВ                              КУРОРТНЫЙ НАЛОГ                                                              1.ОБЩИЕ ПОЛОЖЕНИЯ    Положение  о  курортном налоге устанавливается в  соответствии  сост.182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2.  ПЛАТЕЛЬЩИКИ НАЛОГА.Плательщики курортного налога являются физические лица, пребывающие  вкурортной   местности.  Перечень  курортных  местностей   определяетсяПравительством Кыргызской Республики.                          3.  СТАВКИ НАЛОГАСтавки  налога не может превышать 3 процентов от платы за каждый  деньпроживания  в  санаториях, домах отдыха, пансионатах,  гостиницах  илииных  учреждениях  гостиничного типа и 10 процентов от  установленногозаконом  размера минимальной месячной заработной платы за каждый  деньпроживания в домах( квартирах).                                                         4.  ЛЬГОТЫ.От уплаты налога курортного налога освобождаются  - дети в возрасте до 16 лет  - инвалиды 1-2 группы и сопровождающие их лица, пенсионеры  - лица, работающие в бюджетных организациях и прибывшие в  курортнойместности   по служебной командировке, на учебу    и постоянное  местожительства  -дети,  приезжающие к родителям, постоянно проживающим  в  курортнойместности  -военнослужащие и их семьи, отдыхающие в санатории.     5.  Курортный налог уплачивается плательщиками по месту их временногопроживания  не  позднее чем в трехдневный срок со  дня  прибытия.  Приперемене места проживания налог повторно не взимается6.  Курортный налог взимается    -администрацией    гостиниц    и    оздоровительных     учрежденийодновременно с регистрацией прибывших.    7.    Лица,  останавливающиеся  в  домах  (квартиры)  граждан  безнаправления   квартирно-посреднических  организаций,  а  также   лица,проживающие в палатках автомашинах и тому подобному. Уплачивают  налогв банковские учреждения или поселковые, сельские Управы.    8.  Курортный налог  взимается по квитанциям установленного образца.В  домовых-книгах или карточках прописки должна быть сделана отметка овыплате  курортного налога с указанием номера квитанции и даты уплаты;если  налогоплательщик освобождается от уплаты налога в домовых книгахи  карточках  прописки  делается соответствующая  запись  с  указаниемреквизитов документа, подтверждающего право на льготы.    9.  Суммы курортного налога перечисляются в соответствующий местныйбюджет до 20 числа месяца следующего за отчетным.                      СБОР ЗА ПАРКОВКУ АВТОТРАНСПОРТА                                                           1. ОБЩИЕ ПОЛОЖЕНИЯ.     Положение  по сбору за парковку автотранспорта устанавливается  всоответствии со ст.186 Налогового Кодекса Кыргызской Республики.    Объектом налогообложения является право на парковку автомобилей.                         2. ПЛАТЕЛЬЩИКИ СБОРА.     Сбор вносят юридические и физические лица за парковку автомашин вспециально  оборудованных для этих целей местах,  отведенных  местнымигосадминистрациями.                           3. СТАВКА СБОРА.     Сбор  за  парковку автотранспорта взимается в размере 3 процентовот размера минимальной месячной заработной платы.                  4.  ПОРЯДОК ИСЧИСЛЕНИЯ И СРОКИ УПЛАТЫ.      Срок   уплачивается  водителями  на  месте  парковки  в   моментпостановки  транспорта  на  стоянку путем  приобретения  квитанций  поустановленной  госадминистрацией форме. Книга  учета  и  квитанций  обуплате   сбора  подлежат  регистрации  в  налоговых  органах.  Корешокквитанции  об уплате сборов является отчетным документом и хранится  вустановленном порядке для проверки и контроля.     Организация  мест  парковки, их поддержание и взимание  платы  запарковку , изготовленные квитанции и талонов возлагаются на службы  порешению администрации.     Органы на которые возложены взимание сбора, представляют в органыгосналоговой инспекции отчет о суммах сборов за парковку ежемесячно непозднее  20  числа  месяца следующего за отчетным, к  этому  же  срокупроизводится уплата в бюджет собранных средств.      Суммы   сбора   за   парковку  автотранспорта  перечисляются   всоответствующий местный бюджет к сбору представления отчета.                                              СБОР ЗА ВЫВОЗ МУСОРА С ТЕРРИТОРИЙ НАСЕЛЕННЫХ ПУНКТОВ                                                              1.ОБЩИЕ ПОЛОЖЕНИЯ  Положение   по   сбору  за  уборку  территорий  населенных   пунктовустанавливается   в   соответствии  со  ст.  189  Налогового   КодексаКыргызской Республики.                           2.ПЛАТЕЛЬШИКИ СБОРА  Плательщиками   сбора  являются  юридические   и   физические   лица\владельцы строений\.                             3.СТАВКА СБОРА  Сбор вводится в районах и городах решениями местных кенешей, а затемв поселковых, селах и аилах районов и городов, в которых принят данныйсбор  на  собраниях и сходах граждан. Сбор взимается в  размере  25-типроцентов от размера минимальной месячной заработной платы на  каждогоработника \ для юридических лиц\ и в том же размере на каждый хоз.двор\ для физических лиц\. Сбор уплачивается один раз в год.                   4.ПОРЯДОК ИСЧИСЛЕНИЯ И СРОКИ УПЛАТЫ  Суммы сборов подлежат зачислению в соответствующие местные бюджеты всроки установленные местной госадминистрацией.  Учет  и  сбор  этих средств рекомендуется возложить на  коммунальныеслужбы,  в сельской местности на сельские Управы, которые представляютотчет  о  сумме сбора в госналоговую инспекцию ежемесячно к  20  числумесяца, следующего за отчетным.  Срок уплачивается один раз в год до 1 апреля текущего года.                                                  НАЛОГ ЗА ОКАЗАНИЕ ПЛАТНЫХ УСЛУГ НАСЕЛЕНИЮ                         И С РОЗНИЧНЫХ ПРОДАЖ                                                            1.  Общие положения Положение  за  оказание платных услуг населению и с  розничных  продажустанавливается   в   соответствии  со  ст.  195  Налогового   КодексаКыргызской Республики.      Юридические  и  физические  лица,  оказывающие  платные   услугинаселению,  а  также  занимающиеся  розничной  продажей,  на   которуютребуется   получение   лицензии,  от   уплаты   данного   налога   неосвобождаются.     Налог  за  оказание платных услуг населению и с розничных  продажявляется  косвенным  налогом  и  включается  в  цену  товара,  в  ценуоказанных платных услуг.                            2.  ПЛАТЕЛЬЩИКИ НАЛОГА. Плательщиками  налога являются юридические и их филиалы  и  физическиелица,  оказывающие  платные услуги населению и занимающиеся  розничнойпродажей  на данной административной территории республики  независимоот места регистрации их в налоговых органах.                              3.  СТАВКА НАЛОГА Ставка  налога устанавливается в размере до 4-х процентов от стоимостиоказанных услуг населению и от товарооборота розничной торговли.                   4.  ПОРЯДОК ИСЧИСЛЕНИЯ И СРОКИ УПЛАТЫ НАЛОГА.     Налог  за  оказание платных услуг населению и с  розничных  продажисчисляется  от  общих  объемов розничного товарооборота  и  оказанныхплатных услуг без учета налога на добавленную стоимость (НДС).     Юридические и физические лица имеющие стационарные точки (киоски,магазины,  ларьки)  и  зарегистрированные вне данной  административнойместности   должны  стать  на  учет  в  налоговый   орган   по   местуосуществления торговли и оказания платных услуг.     Налог взимается уполномоченными органами, рынками вместе с платойза услуги рынков по квитанциям установленного образца.      Официально  уполномоченные  органы  обязаны  получить  квитанцииустановленного образца в налоговых органах по месту нахождения рынка.     Для  физических  лиц, осуществляющих платные услуги  и  розничнуюторговлю   на  рынках  и  стационарных  торговых  точках   на   основесвидетельства  частного предпринимательства, налог  устанавливается  вразмере  5  сомов  в  день, а в случае отсутствия  достоверного  учетаденежного  оборота  у  физических лиц (в  том  числе  у  лиц,  имеющихпатент), налог устанавливается не менее 150 сомов в месяц, или 5 сомовв день.     Расчеты  по  налогу  за  оказание платных  услуг  населению  и  срозничных продаж представляется плательщиками- юридическими лицами,  атакже  органами  уполномоченными взыскивать данный налог  с  налоговыхинспекций  по месту регистрации до 20 числа следующего за отчетным.  Кэтому же сроку производится уплата налога в местный бюджет.                 НАЛОГ С ВЛАДЕЛЬЦЕВ ТРАНСПОРТНЫХ СРЕДСТВ                                                            1.ПЛАТЕЛЬЩИКИ НАЛОГА     Плательщиками  налога  являются граждане республики,  иностранныеграждане  и лица без гражданства, имеющие в собственности транспортныесредства  (  автомобили,  мотоциклы)  и  другие  самоходные  машины  имеханизмы.                     2.ОБЬЕКТ ОБЛОЖЕНИЯ И РАЗМЕРЫ НАЛОГА.      Налог с владельцев транспортных средств и других самоходных машини  механизмов  на всей территории республики уплачивается  ежегодно  вследующих размерах.----------------------------------------------------------------------   №   Вид транспорта       Сроки              Ставки  налогов  в                            эксплуатации       сомах   с  каждого                            начиная со срока   из  налога  см.куб                            выпуска  заводом   рабочего    объема                            изготовителем      двигателя.----------------------------------------------------------------------   1   Легковые             До 5 лет                 03       автомобили,  ПКП  и  С 5 до 10 лет           025       фургоны легковые     С 10 до 15 лет          020                            Свыше 15 лет            015----------------------------------------------------------------------   2   Грузовые             До 5 лет                025       автомобили,          С 5 до 10 лет           020       автобусы             С 10до 15 лет           015                            Свыше 15 лет            010----------------------------------------------------------------------   3   Самоходные машины и  До 15 лет               010       механизмы, тракторы  Свыше 15 лет            005       и др.----------------------------------------------------------------------   4   Мотоциклы,           До 10 лет               005       мотороллеры,         Свыше 10 лет            003       мотосани и моторные                                   лодки, катера----------------------------------------------------------------------   5   Яхты    и    водные  До 5 лет                060       мотоциклы            Свыше 5 лет             040----------------------------------------------------------------------                                                                                     ПОРЯДОК УЧЕТА, ИСЧИСЛЕНИЯ И УПЛАТЫ НАЛОГА                                     1.Учета   граждан-плательщиков  налога  с  владельцев   транспортныхсредств  осуществляется на основании сведений, представляемых ежегодноорганами  государственной  автомобильной  инспекции  до  срока  уплатыналога.   2.Сроки  уплаты  налога устанавливаются местными  кенешами,  но  непозднее 1 августа текущего года.  3.Органы Государственной автомобильной инспекции и главной  Гос  техинспекции  при  регистрации  перерегистрации  и  технических  осмотрахобязаны требовать предъявления квитанций об уплате налога с владельцевтранспортных  средств.  При  отсутствии этих  документов  регистрация,перерегистрация и технический осмотр не производятся.  В  случае  осуществления регистрации ,перерегистрации и техническогоосмотра   без   уплаты  налогов  должностные  лица  ГАИ   привлекаются«вышестоящими органами внутренних дел к дисциплинарной ответственностив   соответствии   с  законодательством  по  представлению   налоговыхорганов».  Неисправность,   а   также  не  эксплуатация  по   другим   причинампринадлежащих  гражданам транспортных средств не  является  основаниемнеуплаты налога до снятия их с учета в ГАИ.  Граждане  своевременно не уплатившие налог, уплачивают его не  болеечем два предшествующих года  Пересмотр неправильно уплаченного налога допускается не более чем задва предшествующих года.                                             Льготы по налогу с владельцев транспортных средств.                                       1.  От уплаты налога с владельцев транспортных средств освобождаются:    1)   Герои  КР,  Герои  СССР и Соц. Труда,  матери-героини,  лица,награжденные орденами Славы и Трудовой Славы трех степеней,  участникии   инвалиды  ВОВ  либо  инвалиды  из  числа  военнослужащих   ставшихинвалидами  вследствие  ранения, контузии или увечья,  полученных  призащите СССР или при исполнении иных обязанностей военной службы,  либовследствие  заболевания, связанного с пребыванием на фронте,  а  такжедругие  инвалиды, приравненные по пенсионному обеспечению к  указаннымкатегориям военнослужащих;    2)  Инвалиды, имеющие мотоколяски и автомобили с ручным управлением.    2.  Льгота  на  текущий год предоставляется,  если  право  на  неёвозникло  до наступления срока уплаты налога. При возникновении  правана   льготу  после  срока  уплаты  налога  в  данном  году  льгота  непредоставляется. Заведующий Тонским районнымФинансовым управлением                                Дж.Эркинбаева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hxjtubnop6hlbw6fewq">
      <w:r>
        <w:rPr>
          <w:rFonts w:ascii="Arial" w:cs="Arial" w:eastAsia="Arial" w:hAnsi="Arial"/>
          <w:color w:val="132D3F"/>
          <w:sz w:val="16"/>
          <w:szCs w:val="16"/>
          <w:u w:val="single"/>
        </w:rPr>
        <w:t xml:space="preserve">dalil.kg/document/23890</w:t>
      </w:r>
    </w:hyperlink>
  </w:p>
  <w:p>
    <w:pPr>
      <w:spacing w:after="0" w:before="40"/>
      <w:jc w:val="center"/>
    </w:pPr>
    <w:hyperlink w:history="1" r:id="rId8im_chbia0y415onzz9z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9ltlyrfnhuj0ka3fwua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hxjtubnop6hlbw6fewq" Type="http://schemas.openxmlformats.org/officeDocument/2006/relationships/hyperlink" Target="https://dalil.kg/document/23890" TargetMode="External"/><Relationship Id="rId8im_chbia0y415onzz9z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2026-10-02T03:08:24.664Z</dcterms:created>
  <dcterms:modified xsi:type="dcterms:W3CDTF">2026-10-02T03:08:24.664Z</dcterms:modified>
</cp:coreProperties>
</file>

<file path=docProps/custom.xml><?xml version="1.0" encoding="utf-8"?>
<Properties xmlns="http://schemas.openxmlformats.org/officeDocument/2006/custom-properties" xmlns:vt="http://schemas.openxmlformats.org/officeDocument/2006/docPropsVTypes"/>
</file>