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zk1482kmrzrquaffbgc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16 июля 1999 года N 77                       ЗАКОН КЫРГЫЗСКОЙ РЕСПУБЛИКИ                 О внесении изменений в Налоговый кодекс                         Кыргызской Республики Принят Законодательным собраниемЖогорку Кенеша Кыргызской Республики             26 мая 1999 года Одобрен Собранием народных представителейЖогорку Кенеша Кыргызской Республики             24 июня 1999 года     Статья 1.     Внести в </w:t>
      </w:r>
      <w:hyperlink w:history="1" r:id="rId7ra74zsdrdirdpxko9x0j">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N 7, ст.92) следующие изменения:    1.  Статью  163  "Ставки  акцизного налога (акцизов)"  изложить  вследующей редакции:    "Статья 163. Ставки акцизного налога (акцизов)     Ставки   акцизного  налога  (акцизов)  принимаются  ежегодно    попредставлению   Правительства  Кыргызской  Республики  Законодательнымсобранием Жогорку Кенеша Кыргызской Республики  отдельным  законом   иодобряются Собранием народных представителей Жогорку Кенеша КыргызскойРеспублики. Ставки акцизного налога (акцизов) утверждаются в  денежномвыражении   на единицу физического объема или в процентах к  стоимоститовара.".    2. В статье 169 "Специальные правила":    часть первую исключить;    в  части  второй  слова ", а также уменьшению на  стоимость  марокакцизного сбора по реализованной продукции" исключить.     Статья 2.     Настоящий Закон вступает в силу с 1 июля 1999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k8mli5_vgki7i17kov0">
      <w:r>
        <w:rPr>
          <w:rFonts w:ascii="Arial" w:cs="Arial" w:eastAsia="Arial" w:hAnsi="Arial"/>
          <w:color w:val="132D3F"/>
          <w:sz w:val="16"/>
          <w:szCs w:val="16"/>
          <w:u w:val="single"/>
        </w:rPr>
        <w:t xml:space="preserve">dalil.kg/document/240</w:t>
      </w:r>
    </w:hyperlink>
  </w:p>
  <w:p>
    <w:pPr>
      <w:spacing w:after="0" w:before="40"/>
      <w:jc w:val="center"/>
    </w:pPr>
    <w:hyperlink w:history="1" r:id="rIdlhy35pfnfxzkrt6rymk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k1482kmrzrquaffbgc0" Type="http://schemas.openxmlformats.org/officeDocument/2006/relationships/hyperlink" Target="https://dalil.kg/document/202446" TargetMode="External"/><Relationship Id="rId7ra74zsdrdirdpxko9x0j"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k8mli5_vgki7i17kov0" Type="http://schemas.openxmlformats.org/officeDocument/2006/relationships/hyperlink" Target="https://dalil.kg/document/240" TargetMode="External"/><Relationship Id="rIdlhy35pfnfxzkrt6rymk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2026-09-24T16:28:14.344Z</dcterms:created>
  <dcterms:modified xsi:type="dcterms:W3CDTF">2026-09-24T16:28:14.344Z</dcterms:modified>
</cp:coreProperties>
</file>

<file path=docProps/custom.xml><?xml version="1.0" encoding="utf-8"?>
<Properties xmlns="http://schemas.openxmlformats.org/officeDocument/2006/custom-properties" xmlns:vt="http://schemas.openxmlformats.org/officeDocument/2006/docPropsVTypes"/>
</file>