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        в соответствии со статьей 36 </w:t>
      </w:r>
      <w:hyperlink w:history="1" r:id="rIdwaykb2yv576ngswefvq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 от 20 июля 2009 года № 241    "О нормативных правовых актах  Кыргызской Республики"  Зарегистрировано в Управлении юстиции города Бишкек 30 октября 2008 года. Регистрационный номер 23-1-08 г.Бишкекот 29 сентября 2008 года № 417                ПОСТАНОВЛЕНИЕ МЭРИИ ГОРОДА БИШКЕК        О создании единой центрально-диспетчерской службы     Во исполнение  постановления  Бишкекского  городского КенешаДепутатов  от 18.02.2008 г. за № 418  "Об  одобрении   Концепцииразвития транспорта в городе Бишкек  на 2008-2010 годы",  а так-же в целях обеспечения объективности предоставляемой  эксплуата-ционной информации по количественному и  качественному  составу,работающих на  линии автобусов,  троллейбусов  и микроавтобусов,постановляю:1.</w:t>
      </w:r>
      <w:r>
        <w:rPr>
          <w:rFonts w:ascii="Arial" w:cs="Arial" w:eastAsia="Arial" w:hAnsi="Arial"/>
          <w:sz w:val="24"/>
          <w:szCs w:val="24"/>
        </w:rPr>
        <w:t xml:space="preserve">Создать с 1 октября 2008 года единую центрально – диспет-Черскую службу при Управлении городского транспорта мэрии городаБишкек.2.</w:t>
      </w:r>
      <w:r>
        <w:rPr>
          <w:rFonts w:ascii="Arial" w:cs="Arial" w:eastAsia="Arial" w:hAnsi="Arial"/>
          <w:sz w:val="24"/>
          <w:szCs w:val="24"/>
        </w:rPr>
        <w:t xml:space="preserve">Определить центрально-диспетчерскую  службу  единственныморганом, обеспечивающим эксплуатационные диспетчерские  услуги иконтролирующим работу автобусов, троллейбусов  и  микроавтобусовна городских маршрутах.3.</w:t>
      </w:r>
      <w:r>
        <w:rPr>
          <w:rFonts w:ascii="Arial" w:cs="Arial" w:eastAsia="Arial" w:hAnsi="Arial"/>
          <w:sz w:val="24"/>
          <w:szCs w:val="24"/>
        </w:rPr>
        <w:t xml:space="preserve">Управлению  городского  транспорта  мэрии  города  Бишкек(Малабаев А.Дж.):    - все имеющиеся контрольно-диспетчерские пункты  привести  всоответствие с настоящим постановлением;    - обеспечить ежедневный диспетчерский  контроль  за  работойавтобусов,  троллейбусов  и  микроавтобусов  на  всех  имеющихсяконтрольно-диспетчерских  пунктах (Бишкекское троллейбусное  Уп-равление, Бишкекское пассажирское автотранспортное  предприятие,ОАО "Акжолтой");- зарегистрировать данное постановление в  Управлении юстиции г.Бишкек и опубликовать его в установленном порядке.   4. Признать утратившим силу постановление мэрии г.Бишкек  от 25.07.2002 г. № 594.5. Контроль за исполнением настоящего постановления возложить навице-мэра Бекбоева З.И. Мэр города Бишкек                                       Н.Тюлеев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0xbavgqqv8teeldac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dalil.kg/document/24091</w:t>
      </w:r>
    </w:hyperlink>
  </w:p>
  <w:p>
    <w:pPr>
      <w:spacing w:after="0" w:before="40"/>
      <w:jc w:val="center"/>
    </w:pPr>
    <w:hyperlink w:history="1" r:id="rId3rwawwopfcj7glzvwlc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ykb2yv576ngswefvqu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0xbavgqqv8teeldacn5" Type="http://schemas.openxmlformats.org/officeDocument/2006/relationships/hyperlink" Target="https://dalil.kg/document/24091" TargetMode="External"/><Relationship Id="rId3rwawwopfcj7glzvwlc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2026-10-04T05:08:23.775Z</dcterms:created>
  <dcterms:modified xsi:type="dcterms:W3CDTF">2026-10-04T05:08:23.775Z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