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suwem7yp_8ta9s5fyro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30 июня 2009 года №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w:t>
      </w:r>
      <w:r>
        <w:rPr>
          <w:rFonts w:ascii="Arial" w:cs="Arial" w:eastAsia="Arial" w:hAnsi="Arial"/>
          <w:sz w:val="24"/>
          <w:szCs w:val="24"/>
        </w:rPr>
        <w:t xml:space="preserve">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февраля 2009 года № 48</w:t>
      </w:r>
    </w:p>
    <w:p>
      <w:pPr>
        <w:spacing w:after="120"/>
        <w:jc w:val="both"/>
      </w:pPr>
      <w:r>
        <w:rPr>
          <w:rFonts w:ascii="Arial" w:cs="Arial" w:eastAsia="Arial" w:hAnsi="Arial"/>
          <w:sz w:val="24"/>
          <w:szCs w:val="24"/>
        </w:rPr>
        <w:t xml:space="preserve">Об утверждении временных Правил благоустройства города Бишкек</w:t>
      </w:r>
    </w:p>
    <w:p>
      <w:pPr>
        <w:spacing w:after="120"/>
        <w:jc w:val="both"/>
      </w:pPr>
      <w:r>
        <w:rPr>
          <w:rFonts w:ascii="Arial" w:cs="Arial" w:eastAsia="Arial" w:hAnsi="Arial"/>
          <w:sz w:val="24"/>
          <w:szCs w:val="24"/>
        </w:rPr>
        <w:t xml:space="preserve">Руководствуясь </w:t>
      </w:r>
      <w:hyperlink w:history="1" r:id="rIdwest4xabdjfsoltpuwyh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оптимизации нормативной базы регулирования предпринимательской деятельности" от 5 апреля 2008 года № 55 и в целях эффективной организации работ по благоустройству, санитарной очистке территории города Бишкек,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сроком до 1 июля 2009 года временные </w:t>
      </w:r>
      <w:hyperlink w:history="1" r:id="rId9tjdbrb8jxnfnqjwydt4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благоустройства города Бишкек в новой редакции (прилагаются).</w:t>
      </w:r>
    </w:p>
    <w:p>
      <w:pPr>
        <w:spacing w:after="120"/>
        <w:jc w:val="both"/>
      </w:pPr>
      <w:r>
        <w:rPr>
          <w:rFonts w:ascii="Arial" w:cs="Arial" w:eastAsia="Arial" w:hAnsi="Arial"/>
          <w:sz w:val="24"/>
          <w:szCs w:val="24"/>
        </w:rPr>
        <w:t xml:space="preserve">2. Признать утратившим силу </w:t>
      </w:r>
      <w:hyperlink w:history="1" r:id="rIdby0ov3hkr6zv5-_0_ka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Правил благоустройства города Бишкек в новой редакции" от 9 июля 2003 года № 194.</w:t>
      </w:r>
    </w:p>
    <w:p>
      <w:pPr>
        <w:spacing w:after="120"/>
        <w:jc w:val="both"/>
      </w:pPr>
      <w:r>
        <w:rPr>
          <w:rFonts w:ascii="Arial" w:cs="Arial" w:eastAsia="Arial" w:hAnsi="Arial"/>
          <w:sz w:val="24"/>
          <w:szCs w:val="24"/>
        </w:rPr>
        <w:t xml:space="preserve">3. Опубликовать данное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исполнением данного постановления возложить на вице-мэров города Бишкек Корниенко В.В., Бекбоева З.И. и председателя постоянной комиссии по жилищно-коммунальному хозяйству, транспорту и коммуникациям Бишкекского городского кенеша Салымбекова Ж.М.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А.Суракматов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w:t>
      </w:r>
      <w:r>
        <w:rPr>
          <w:rFonts w:ascii="Arial" w:cs="Arial" w:eastAsia="Arial" w:hAnsi="Arial"/>
          <w:sz w:val="24"/>
          <w:szCs w:val="24"/>
        </w:rPr>
        <w:t xml:space="preserve">
 к </w:t>
      </w:r>
      <w:hyperlink w:history="1" r:id="rIdz5m8dnmybvvsc6pg9vfl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4 февраля 2009 года № 48</w:t>
      </w:r>
    </w:p>
    <w:p>
      <w:pPr>
        <w:spacing w:after="120"/>
        <w:jc w:val="both"/>
      </w:pPr>
      <w:r>
        <w:rPr>
          <w:rFonts w:ascii="Arial" w:cs="Arial" w:eastAsia="Arial" w:hAnsi="Arial"/>
          <w:sz w:val="24"/>
          <w:szCs w:val="24"/>
        </w:rPr>
        <w:t xml:space="preserve">ВРЕМЕННЫЕ ПРАВИЛА</w:t>
      </w:r>
      <w:r>
        <w:rPr>
          <w:rFonts w:ascii="Arial" w:cs="Arial" w:eastAsia="Arial" w:hAnsi="Arial"/>
          <w:sz w:val="24"/>
          <w:szCs w:val="24"/>
        </w:rPr>
        <w:t xml:space="preserve">
 благоустройства города Бишкек</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временные Правила благоустройства города Бишкек (далее - временные Правила) разработаны в соответствии с Кодексом "Об административной ответственности в Кыргызской Республике", Законами Кыргызской Республики "О местном самоуправлении и местной государственной администрации", "Об оптимизации нормативной базы регулирования предпринимательской деятельности" и другими нормативными правовыми актами, определяющими требования к состоянию внешнего благоустройства городских территорий и защите окружающей среды.</w:t>
      </w:r>
    </w:p>
    <w:p>
      <w:pPr>
        <w:spacing w:after="120"/>
        <w:jc w:val="both"/>
      </w:pPr>
      <w:r>
        <w:rPr>
          <w:rFonts w:ascii="Arial" w:cs="Arial" w:eastAsia="Arial" w:hAnsi="Arial"/>
          <w:sz w:val="24"/>
          <w:szCs w:val="24"/>
        </w:rPr>
        <w:t xml:space="preserve">1.2. Временные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для всех юридических и физических лиц, являющихся пользователями или владельцами земель, застройщиками, собственниками, владельцами и арендаторами зданий, строений и сооружений, расположенных на территории города Бишкек, независимо от форм собственности, ведомственной принадлежности и гражданства.</w:t>
      </w:r>
    </w:p>
    <w:p>
      <w:pPr>
        <w:spacing w:after="120"/>
        <w:jc w:val="both"/>
      </w:pPr>
      <w:r>
        <w:rPr>
          <w:rFonts w:ascii="Arial" w:cs="Arial" w:eastAsia="Arial" w:hAnsi="Arial"/>
          <w:sz w:val="24"/>
          <w:szCs w:val="24"/>
        </w:rPr>
        <w:t xml:space="preserve">1.3. Координацию деятельности городских служб в области санитарной очистки, уборки территорий, обеспечения чистоты и порядка в городе Бишкек осуществляет мэрия города Бишкек.</w:t>
      </w:r>
    </w:p>
    <w:p>
      <w:pPr>
        <w:spacing w:after="120"/>
        <w:jc w:val="both"/>
      </w:pPr>
      <w:r>
        <w:rPr>
          <w:rFonts w:ascii="Arial" w:cs="Arial" w:eastAsia="Arial" w:hAnsi="Arial"/>
          <w:sz w:val="24"/>
          <w:szCs w:val="24"/>
        </w:rPr>
        <w:t xml:space="preserve">1.4. Методическое обеспечение и координация работ по уборке и санитарному содержанию территорий, по поддержанию чистоты и порядка возложена на Управление жилищно-коммунального хозяйства и системы жизнеобеспечения мэрии города Бишкек (далее Управление ЖКХ и СЖ).</w:t>
      </w:r>
    </w:p>
    <w:p>
      <w:pPr>
        <w:spacing w:after="120"/>
        <w:jc w:val="both"/>
      </w:pPr>
      <w:r>
        <w:rPr>
          <w:rFonts w:ascii="Arial" w:cs="Arial" w:eastAsia="Arial" w:hAnsi="Arial"/>
          <w:sz w:val="24"/>
          <w:szCs w:val="24"/>
        </w:rPr>
        <w:t xml:space="preserve">1.5. Организация работ по уборке, санитарной очистке и благоустройству территорий возлагается, в пределах закрепленных правовыми актами территорий, на муниципальное предприятие "Тазалык" (далее МП "Тазалык"), районные администрации мэрии города Бишкек, балансодержателей, владельцев и арендаторов земельных участков.</w:t>
      </w:r>
    </w:p>
    <w:p>
      <w:pPr>
        <w:spacing w:after="120"/>
        <w:jc w:val="both"/>
      </w:pPr>
      <w:r>
        <w:rPr>
          <w:rFonts w:ascii="Arial" w:cs="Arial" w:eastAsia="Arial" w:hAnsi="Arial"/>
          <w:sz w:val="24"/>
          <w:szCs w:val="24"/>
        </w:rPr>
        <w:t xml:space="preserve">1.6. Контроль за выполнением требований настоящих временных Правил осуществляют Управление ЖКХ и СЖ, Управление дорожного строительства мэрии города Бишкек (далее УДС города Бишкек), Санитарно-экологическая инспекция мэрии города Бишкек (далее СЭИ города Бишкек), Управление государственного архитектурно-строительного надзора по городу Бишкек (далее ГАСН по городу Бишкек), Управление внутренних дел города Бишкек (далее ГУВД города Бишкек), производственное предприятие "Горводремхоз" (далее - ПП "Горводремхоз"), МП "Тазалык", муниципальное предприятие "Зеленстрой города Бишкек" (далее - МП "Зеленстрой города Бишкек"), рекламно-информационное агентство "Угут" мэрии города Бишкек (далее РИА "Угут") соответствующие отделы районных администраций, административные комиссии и другие уполномоченные органы в соответствии с их компетенцией и предоставленными в установленном порядке полномочиями.</w:t>
      </w:r>
    </w:p>
    <w:p>
      <w:pPr>
        <w:spacing w:after="120"/>
        <w:jc w:val="both"/>
      </w:pPr>
      <w:r>
        <w:rPr>
          <w:rFonts w:ascii="Arial" w:cs="Arial" w:eastAsia="Arial" w:hAnsi="Arial"/>
          <w:sz w:val="24"/>
          <w:szCs w:val="24"/>
        </w:rPr>
        <w:t xml:space="preserve">1.7. Ведомственный контроль за выполнением требований настоящих временных Правил на закрепленных в установленном порядке территориях осуществляют службы заказчиков, которые контролируют выполнение подрядными организациями договорных обязательств.</w:t>
      </w:r>
    </w:p>
    <w:p>
      <w:pPr>
        <w:spacing w:after="120"/>
        <w:jc w:val="both"/>
      </w:pPr>
      <w:r>
        <w:rPr>
          <w:rFonts w:ascii="Arial" w:cs="Arial" w:eastAsia="Arial" w:hAnsi="Arial"/>
          <w:sz w:val="24"/>
          <w:szCs w:val="24"/>
        </w:rPr>
        <w:t xml:space="preserve">1.8. Все ведомственные инструкции и иные акты, принимаемые по вопросам санитарного содержания, организации уборки и обеспечения чистоты и порядка на территории города не должны противоречить требованиям настоящих временных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Внешнее благоустройство города - комплекс работ и элементов, направленных на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jc w:val="both"/>
      </w:pPr>
      <w:r>
        <w:rPr>
          <w:rFonts w:ascii="Arial" w:cs="Arial" w:eastAsia="Arial" w:hAnsi="Arial"/>
          <w:sz w:val="24"/>
          <w:szCs w:val="24"/>
        </w:rPr>
        <w:t xml:space="preserve">2.2.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w:t>
      </w:r>
    </w:p>
    <w:p>
      <w:pPr>
        <w:spacing w:after="120"/>
        <w:jc w:val="both"/>
      </w:pPr>
      <w:r>
        <w:rPr>
          <w:rFonts w:ascii="Arial" w:cs="Arial" w:eastAsia="Arial" w:hAnsi="Arial"/>
          <w:sz w:val="24"/>
          <w:szCs w:val="24"/>
        </w:rPr>
        <w:t xml:space="preserve">2.3. Прилегающая территория - территория, непосредственно примыкающая по периметру к границам здания,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jc w:val="both"/>
      </w:pPr>
      <w:r>
        <w:rPr>
          <w:rFonts w:ascii="Arial" w:cs="Arial" w:eastAsia="Arial" w:hAnsi="Arial"/>
          <w:sz w:val="24"/>
          <w:szCs w:val="24"/>
        </w:rPr>
        <w:t xml:space="preserve">2.4. 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pPr>
        <w:spacing w:after="120"/>
        <w:jc w:val="both"/>
      </w:pPr>
      <w:r>
        <w:rPr>
          <w:rFonts w:ascii="Arial" w:cs="Arial" w:eastAsia="Arial" w:hAnsi="Arial"/>
          <w:sz w:val="24"/>
          <w:szCs w:val="24"/>
        </w:rPr>
        <w:t xml:space="preserve">2.5. Твердые бытовые отходы (далее - ТБО) - бытовые отходы потребления.</w:t>
      </w:r>
    </w:p>
    <w:p>
      <w:pPr>
        <w:spacing w:after="120"/>
        <w:jc w:val="both"/>
      </w:pPr>
      <w:r>
        <w:rPr>
          <w:rFonts w:ascii="Arial" w:cs="Arial" w:eastAsia="Arial" w:hAnsi="Arial"/>
          <w:sz w:val="24"/>
          <w:szCs w:val="24"/>
        </w:rPr>
        <w:t xml:space="preserve">2.6. Контейнер - стандартная, имеющая крышку емкость для сбора ТБО объемом 0,7-1,5 куб.м.</w:t>
      </w:r>
    </w:p>
    <w:p>
      <w:pPr>
        <w:spacing w:after="120"/>
        <w:jc w:val="both"/>
      </w:pPr>
      <w:r>
        <w:rPr>
          <w:rFonts w:ascii="Arial" w:cs="Arial" w:eastAsia="Arial" w:hAnsi="Arial"/>
          <w:sz w:val="24"/>
          <w:szCs w:val="24"/>
        </w:rPr>
        <w:t xml:space="preserve">2.7. Санитарная очистка территории - уборка территорий, сбор, вывоз ТБО, уличного смета и случайного мусора.</w:t>
      </w:r>
    </w:p>
    <w:p>
      <w:pPr>
        <w:spacing w:after="120"/>
        <w:jc w:val="both"/>
      </w:pPr>
      <w:r>
        <w:rPr>
          <w:rFonts w:ascii="Arial" w:cs="Arial" w:eastAsia="Arial" w:hAnsi="Arial"/>
          <w:sz w:val="24"/>
          <w:szCs w:val="24"/>
        </w:rPr>
        <w:t xml:space="preserve">2.8. Сбор ТБО - комплекс мероприятий, связанных с комплексной уборкой мусорокамер, заполнением контейнеров и очисткой контейнерных площадок.</w:t>
      </w:r>
    </w:p>
    <w:p>
      <w:pPr>
        <w:spacing w:after="120"/>
        <w:jc w:val="both"/>
      </w:pPr>
      <w:r>
        <w:rPr>
          <w:rFonts w:ascii="Arial" w:cs="Arial" w:eastAsia="Arial" w:hAnsi="Arial"/>
          <w:sz w:val="24"/>
          <w:szCs w:val="24"/>
        </w:rPr>
        <w:t xml:space="preserve">2.9.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w:t>
      </w:r>
    </w:p>
    <w:p>
      <w:pPr>
        <w:spacing w:after="120"/>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подрядной мусоровывозящей организацией на вывоз ТБО.</w:t>
      </w:r>
    </w:p>
    <w:p>
      <w:pPr>
        <w:spacing w:after="120"/>
        <w:jc w:val="both"/>
      </w:pPr>
      <w:r>
        <w:rPr>
          <w:rFonts w:ascii="Arial" w:cs="Arial" w:eastAsia="Arial" w:hAnsi="Arial"/>
          <w:sz w:val="24"/>
          <w:szCs w:val="24"/>
        </w:rPr>
        <w:t xml:space="preserve">2.11. График вывоза ТБО - составная часть договора на вывоз ТБО с указанием места (адреса), объема и времени вывоза.</w:t>
      </w:r>
    </w:p>
    <w:p>
      <w:pPr>
        <w:spacing w:after="120"/>
        <w:jc w:val="both"/>
      </w:pPr>
      <w:r>
        <w:rPr>
          <w:rFonts w:ascii="Arial" w:cs="Arial" w:eastAsia="Arial" w:hAnsi="Arial"/>
          <w:sz w:val="24"/>
          <w:szCs w:val="24"/>
        </w:rPr>
        <w:t xml:space="preserve">2.12. Срыв графика вывоза ТБО - несоблюдение маршрутного, почасового графика вывоза ТБО, сроком более 8-ми часов.</w:t>
      </w:r>
    </w:p>
    <w:p>
      <w:pPr>
        <w:spacing w:after="120"/>
        <w:jc w:val="both"/>
      </w:pPr>
      <w:r>
        <w:rPr>
          <w:rFonts w:ascii="Arial" w:cs="Arial" w:eastAsia="Arial" w:hAnsi="Arial"/>
          <w:sz w:val="24"/>
          <w:szCs w:val="24"/>
        </w:rPr>
        <w:t xml:space="preserve">2.13. Навал мусора - скопление ТБО, возникшее в результате самовольного сброса, по объему не превышающему 1 куб. метров на контейнерной площадке или на любой другой территории.</w:t>
      </w:r>
    </w:p>
    <w:p>
      <w:pPr>
        <w:spacing w:after="120"/>
        <w:jc w:val="both"/>
      </w:pPr>
      <w:r>
        <w:rPr>
          <w:rFonts w:ascii="Arial" w:cs="Arial" w:eastAsia="Arial" w:hAnsi="Arial"/>
          <w:sz w:val="24"/>
          <w:szCs w:val="24"/>
        </w:rPr>
        <w:t xml:space="preserve">2.14.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jc w:val="both"/>
      </w:pPr>
      <w:r>
        <w:rPr>
          <w:rFonts w:ascii="Arial" w:cs="Arial" w:eastAsia="Arial" w:hAnsi="Arial"/>
          <w:sz w:val="24"/>
          <w:szCs w:val="24"/>
        </w:rPr>
        <w:t xml:space="preserve">2.15. Несанкционированная свалка мусора - самовольный (несанкционированный) сброс (размещение) или складирование ТБО,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jc w:val="both"/>
      </w:pPr>
      <w:r>
        <w:rPr>
          <w:rFonts w:ascii="Arial" w:cs="Arial" w:eastAsia="Arial" w:hAnsi="Arial"/>
          <w:sz w:val="24"/>
          <w:szCs w:val="24"/>
        </w:rPr>
        <w:t xml:space="preserve">2.16.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jc w:val="both"/>
      </w:pPr>
      <w:r>
        <w:rPr>
          <w:rFonts w:ascii="Arial" w:cs="Arial" w:eastAsia="Arial" w:hAnsi="Arial"/>
          <w:sz w:val="24"/>
          <w:szCs w:val="24"/>
        </w:rPr>
        <w:t xml:space="preserve">2.17. Подтопление -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jc w:val="both"/>
      </w:pPr>
      <w:r>
        <w:rPr>
          <w:rFonts w:ascii="Arial" w:cs="Arial" w:eastAsia="Arial" w:hAnsi="Arial"/>
          <w:sz w:val="24"/>
          <w:szCs w:val="24"/>
        </w:rPr>
        <w:t xml:space="preserve">2.18. Брошенный разукомплектованный автотранспорт -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представляют органы ОБДД ГУВД города Бишкек.</w:t>
      </w:r>
    </w:p>
    <w:p>
      <w:pPr>
        <w:spacing w:after="120"/>
        <w:jc w:val="both"/>
      </w:pPr>
      <w:r>
        <w:rPr>
          <w:rFonts w:ascii="Arial" w:cs="Arial" w:eastAsia="Arial" w:hAnsi="Arial"/>
          <w:sz w:val="24"/>
          <w:szCs w:val="24"/>
        </w:rPr>
        <w:t xml:space="preserve">2.19.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Санитарное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Юридические лица, иные хозяйствующие субъекты, осуществляющие свою деятельность на территории города, обязаны заключать договоры на вывоз ТБО с МП "Тазалык" или другими мусоровывозящими организациями, имеющими договорные отношения с МП "Тазалык", производящим захоронение отходов.</w:t>
      </w:r>
    </w:p>
    <w:p>
      <w:pPr>
        <w:spacing w:after="120"/>
        <w:jc w:val="both"/>
      </w:pPr>
      <w:r>
        <w:rPr>
          <w:rFonts w:ascii="Arial" w:cs="Arial" w:eastAsia="Arial" w:hAnsi="Arial"/>
          <w:sz w:val="24"/>
          <w:szCs w:val="24"/>
        </w:rPr>
        <w:t xml:space="preserve">3.2. Организация сбора ТБО:</w:t>
      </w:r>
    </w:p>
    <w:p>
      <w:pPr>
        <w:spacing w:after="120"/>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возлагается:</w:t>
      </w:r>
    </w:p>
    <w:p>
      <w:pPr>
        <w:spacing w:after="120"/>
        <w:jc w:val="both"/>
      </w:pPr>
      <w:r>
        <w:rPr>
          <w:rFonts w:ascii="Arial" w:cs="Arial" w:eastAsia="Arial" w:hAnsi="Arial"/>
          <w:sz w:val="24"/>
          <w:szCs w:val="24"/>
        </w:rPr>
        <w:t xml:space="preserve">- по объектам, финансирование которых производится из городского бюджета - на МП "Тазалык", согласно заключенным договорам;</w:t>
      </w:r>
    </w:p>
    <w:p>
      <w:pPr>
        <w:spacing w:after="120"/>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w:t>
      </w:r>
    </w:p>
    <w:p>
      <w:pPr>
        <w:spacing w:after="120"/>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МП "Тазалык".</w:t>
      </w:r>
    </w:p>
    <w:p>
      <w:pPr>
        <w:spacing w:after="120"/>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jc w:val="both"/>
      </w:pPr>
      <w:r>
        <w:rPr>
          <w:rFonts w:ascii="Arial" w:cs="Arial" w:eastAsia="Arial" w:hAnsi="Arial"/>
          <w:sz w:val="24"/>
          <w:szCs w:val="24"/>
        </w:rPr>
        <w:t xml:space="preserve">3.2.3. Переполнение контейнеров мусором не допускается.</w:t>
      </w:r>
    </w:p>
    <w:p>
      <w:pPr>
        <w:spacing w:after="120"/>
        <w:jc w:val="both"/>
      </w:pPr>
      <w:r>
        <w:rPr>
          <w:rFonts w:ascii="Arial" w:cs="Arial" w:eastAsia="Arial" w:hAnsi="Arial"/>
          <w:sz w:val="24"/>
          <w:szCs w:val="24"/>
        </w:rPr>
        <w:t xml:space="preserve">3.3. Вывоз ТБО:</w:t>
      </w:r>
    </w:p>
    <w:p>
      <w:pPr>
        <w:spacing w:after="120"/>
        <w:jc w:val="both"/>
      </w:pPr>
      <w:r>
        <w:rPr>
          <w:rFonts w:ascii="Arial" w:cs="Arial" w:eastAsia="Arial" w:hAnsi="Arial"/>
          <w:sz w:val="24"/>
          <w:szCs w:val="24"/>
        </w:rPr>
        <w:t xml:space="preserve">3.3.1. Вывоз ТБО осуществляется мусоровывозящими организациями в сроки, указанные в графике, прилагаемом к договору на вывоз ТБО.</w:t>
      </w:r>
    </w:p>
    <w:p>
      <w:pPr>
        <w:spacing w:after="120"/>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w:t>
      </w:r>
    </w:p>
    <w:p>
      <w:pPr>
        <w:spacing w:after="120"/>
        <w:jc w:val="both"/>
      </w:pPr>
      <w:r>
        <w:rPr>
          <w:rFonts w:ascii="Arial" w:cs="Arial" w:eastAsia="Arial" w:hAnsi="Arial"/>
          <w:sz w:val="24"/>
          <w:szCs w:val="24"/>
        </w:rPr>
        <w:t xml:space="preserve">3.3.3. Вывоз мусора и нечистот из домовладений и предприятий производится специальными предприятиями по вывозу ТБО в соответствии с договорами. Домовладения и предприятия, неохваченные обслуживанием спецпредприятий, производят вывоз мусора согласно договору с МП "Тазалык" при условии наличия собственного спецавтотранспорта и в сроки, установленные по графику вывоза ТБО в городе Бишкек.</w:t>
      </w:r>
    </w:p>
    <w:p>
      <w:pPr>
        <w:spacing w:after="120"/>
        <w:jc w:val="both"/>
      </w:pPr>
      <w:r>
        <w:rPr>
          <w:rFonts w:ascii="Arial" w:cs="Arial" w:eastAsia="Arial" w:hAnsi="Arial"/>
          <w:sz w:val="24"/>
          <w:szCs w:val="24"/>
        </w:rPr>
        <w:t xml:space="preserve">Запрещается применять "поквартирную" систему удаления ТБО в многоэтажной благоустроенной застройке, вывоз нечистот арендным транспортом, частными лицами.</w:t>
      </w:r>
    </w:p>
    <w:p>
      <w:pPr>
        <w:spacing w:after="120"/>
        <w:jc w:val="both"/>
      </w:pPr>
      <w:r>
        <w:rPr>
          <w:rFonts w:ascii="Arial" w:cs="Arial" w:eastAsia="Arial" w:hAnsi="Arial"/>
          <w:sz w:val="24"/>
          <w:szCs w:val="24"/>
        </w:rPr>
        <w:t xml:space="preserve">3.3.4. Мусор, нечистоты и другие отбросы вывозятся на городской свалочный полигон и сливные станции. Устройство, содержание городского свалочного полигона и сливных станций в городе возлагается на МП "Тазалык" и ПЭУ "Бишкекводоканал".</w:t>
      </w:r>
    </w:p>
    <w:p>
      <w:pPr>
        <w:spacing w:after="120"/>
        <w:jc w:val="both"/>
      </w:pPr>
      <w:r>
        <w:rPr>
          <w:rFonts w:ascii="Arial" w:cs="Arial" w:eastAsia="Arial" w:hAnsi="Arial"/>
          <w:sz w:val="24"/>
          <w:szCs w:val="24"/>
        </w:rPr>
        <w:t xml:space="preserve">3.3.5. Предприятия, владельцы и наниматели индивидуальных домов, собственники жилых и нежилых помещений в многоквартирных жилых домах обязаны иметь дворников, необходимых для уборки и содержания уличных и дворовых территорий, ежедневно обеспечивать санитарное содержание и благоустройство отведенной, закрепленной и прилегающей территории за счет своих средств самостоятельно, либо путем заключения договоров со специализированными предприятиями.</w:t>
      </w:r>
    </w:p>
    <w:p>
      <w:pPr>
        <w:spacing w:after="120"/>
        <w:jc w:val="both"/>
      </w:pPr>
      <w:r>
        <w:rPr>
          <w:rFonts w:ascii="Arial" w:cs="Arial" w:eastAsia="Arial" w:hAnsi="Arial"/>
          <w:sz w:val="24"/>
          <w:szCs w:val="24"/>
        </w:rPr>
        <w:t xml:space="preserve">3.3.6. Уборку мусора, просыпавшегося при выгрузке из контейнеров в мусоровоз или загрузке бункера, а также уборку навала мусора на контейнерной площадке, производят работники организации, осуществляющей вывоз ТБО.</w:t>
      </w:r>
    </w:p>
    <w:p>
      <w:pPr>
        <w:spacing w:after="120"/>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Бишкекглавархитектурой, Центром государственного санитарно-эпидемиологического надзора города Бишкек (далее ЦГСЭН города Бишкек), СЭИ города Бишкек и специализированным предприятием по вывозу ТБО.</w:t>
      </w:r>
    </w:p>
    <w:p>
      <w:pPr>
        <w:spacing w:after="120"/>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jc w:val="both"/>
      </w:pPr>
      <w:r>
        <w:rPr>
          <w:rFonts w:ascii="Arial" w:cs="Arial" w:eastAsia="Arial" w:hAnsi="Arial"/>
          <w:sz w:val="24"/>
          <w:szCs w:val="24"/>
        </w:rPr>
        <w:t xml:space="preserve">3.5. Площадки для установки контейнеров для сбора ТБО должны быть с асфальтовым или бетонным покрытием, с уклоном в сторону проезжей части и удобным подъездом для спецавтотранспорта.</w:t>
      </w:r>
    </w:p>
    <w:p>
      <w:pPr>
        <w:spacing w:after="120"/>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специального предприятия по вывозу ТБО, муниципальных территориальных управ, кондоминиумов, домовых, квартальных комитетов, ЦГСЭН города Бишкек, СЭИ города Бишкек).</w:t>
      </w:r>
    </w:p>
    <w:p>
      <w:pPr>
        <w:spacing w:after="120"/>
        <w:jc w:val="both"/>
      </w:pPr>
      <w:r>
        <w:rPr>
          <w:rFonts w:ascii="Arial" w:cs="Arial" w:eastAsia="Arial" w:hAnsi="Arial"/>
          <w:sz w:val="24"/>
          <w:szCs w:val="24"/>
        </w:rPr>
        <w:t xml:space="preserve">Акты комиссии должны утверждаться районными администрациями.</w:t>
      </w:r>
    </w:p>
    <w:p>
      <w:pPr>
        <w:spacing w:after="120"/>
        <w:jc w:val="both"/>
      </w:pPr>
      <w:r>
        <w:rPr>
          <w:rFonts w:ascii="Arial" w:cs="Arial" w:eastAsia="Arial" w:hAnsi="Arial"/>
          <w:sz w:val="24"/>
          <w:szCs w:val="24"/>
        </w:rPr>
        <w:t xml:space="preserve">Размер площадок должен быть рассчитан на установку необходимого числа контейнеров.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и сроков хранения отходов.</w:t>
      </w:r>
    </w:p>
    <w:p>
      <w:pPr>
        <w:spacing w:after="120"/>
        <w:jc w:val="both"/>
      </w:pPr>
      <w:r>
        <w:rPr>
          <w:rFonts w:ascii="Arial" w:cs="Arial" w:eastAsia="Arial" w:hAnsi="Arial"/>
          <w:sz w:val="24"/>
          <w:szCs w:val="24"/>
        </w:rPr>
        <w:t xml:space="preserve">Выбор вторичного сырья (банки, бутылки, другие предметы) из сборников отходов, мусороприемных камер и мусоровозного транспорта не допускается. Емкости с отходами не допускается выставлять за пределы мусоросборных камер заблаговременно (ранее одного часа) до прибытия спецавтотранспорта.</w:t>
      </w:r>
    </w:p>
    <w:p>
      <w:pPr>
        <w:spacing w:after="120"/>
        <w:jc w:val="both"/>
      </w:pPr>
      <w:r>
        <w:rPr>
          <w:rFonts w:ascii="Arial" w:cs="Arial" w:eastAsia="Arial" w:hAnsi="Arial"/>
          <w:sz w:val="24"/>
          <w:szCs w:val="24"/>
        </w:rPr>
        <w:t xml:space="preserve">3.8. Контейнерные площадки должны быть постоянно очищены от бытового мусора, содержаться в чистоте и порядке балансодержателями.</w:t>
      </w:r>
    </w:p>
    <w:p>
      <w:pPr>
        <w:spacing w:after="120"/>
        <w:jc w:val="both"/>
      </w:pPr>
      <w:r>
        <w:rPr>
          <w:rFonts w:ascii="Arial" w:cs="Arial" w:eastAsia="Arial" w:hAnsi="Arial"/>
          <w:sz w:val="24"/>
          <w:szCs w:val="24"/>
        </w:rPr>
        <w:t xml:space="preserve">3.9. Контейнеры должны быть в технически исправном состоянии, покрашены и иметь маркировку с указанием реквизитов владельца, подрядной организации, времени вывоза ТБО. Контейнеры для сбора ТБО должны быть оборудованы плотно закрывающейся крышкой, а на автозаправочных станциях (АЗС) запираться на замки.</w:t>
      </w:r>
    </w:p>
    <w:p>
      <w:pPr>
        <w:spacing w:after="120"/>
        <w:jc w:val="both"/>
      </w:pPr>
      <w:r>
        <w:rPr>
          <w:rFonts w:ascii="Arial" w:cs="Arial" w:eastAsia="Arial" w:hAnsi="Arial"/>
          <w:sz w:val="24"/>
          <w:szCs w:val="24"/>
        </w:rPr>
        <w:t xml:space="preserve">3.10. Контейнеры и площадки под ними, в соответствии с требованиями ЦГСЭН города Бишкек, должны не реже одного раза в 10 дней (кроме зимнего периода) промываться и обрабатываться дезинфицирующими составами, специализированными предприятиями по вывозу ТБО.</w:t>
      </w:r>
    </w:p>
    <w:p>
      <w:pPr>
        <w:spacing w:after="120"/>
        <w:jc w:val="both"/>
      </w:pPr>
      <w:r>
        <w:rPr>
          <w:rFonts w:ascii="Arial" w:cs="Arial" w:eastAsia="Arial" w:hAnsi="Arial"/>
          <w:sz w:val="24"/>
          <w:szCs w:val="24"/>
        </w:rPr>
        <w:t xml:space="preserve">3.11.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на предприятия и учреждения, объекты торговли и услуг, функционирующих на территории города, должны быть установлены урны.</w:t>
      </w:r>
    </w:p>
    <w:p>
      <w:pPr>
        <w:spacing w:after="120"/>
        <w:jc w:val="both"/>
      </w:pPr>
      <w:r>
        <w:rPr>
          <w:rFonts w:ascii="Arial" w:cs="Arial" w:eastAsia="Arial" w:hAnsi="Arial"/>
          <w:sz w:val="24"/>
          <w:szCs w:val="24"/>
        </w:rPr>
        <w:t xml:space="preserve">На рынках, вокзалах, в парках, скверах и других местах массового посещения населения урны устанавливают на расстоянии 50 метров одна от другой.</w:t>
      </w:r>
    </w:p>
    <w:p>
      <w:pPr>
        <w:spacing w:after="120"/>
        <w:jc w:val="both"/>
      </w:pPr>
      <w:r>
        <w:rPr>
          <w:rFonts w:ascii="Arial" w:cs="Arial" w:eastAsia="Arial" w:hAnsi="Arial"/>
          <w:sz w:val="24"/>
          <w:szCs w:val="24"/>
        </w:rPr>
        <w:t xml:space="preserve">На городских улицах на расстоянии до 100 метров одна от другой.</w:t>
      </w:r>
    </w:p>
    <w:p>
      <w:pPr>
        <w:spacing w:after="120"/>
        <w:jc w:val="both"/>
      </w:pPr>
      <w:r>
        <w:rPr>
          <w:rFonts w:ascii="Arial" w:cs="Arial" w:eastAsia="Arial" w:hAnsi="Arial"/>
          <w:sz w:val="24"/>
          <w:szCs w:val="24"/>
        </w:rPr>
        <w:t xml:space="preserve">Во дворах многоэтажных жилых домов у каждого подъезда.</w:t>
      </w:r>
    </w:p>
    <w:p>
      <w:pPr>
        <w:spacing w:after="120"/>
        <w:jc w:val="both"/>
      </w:pPr>
      <w:r>
        <w:rPr>
          <w:rFonts w:ascii="Arial" w:cs="Arial" w:eastAsia="Arial" w:hAnsi="Arial"/>
          <w:sz w:val="24"/>
          <w:szCs w:val="24"/>
        </w:rPr>
        <w:t xml:space="preserve">На остановках городского пассажирского транспорта и у входов на объекты торговли и услуг количество урн должно составлять не менее двух.</w:t>
      </w:r>
    </w:p>
    <w:p>
      <w:pPr>
        <w:spacing w:after="120"/>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spacing w:after="120"/>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месяце), а также по мере необходимости или по предписаниям соответствующих отделов районных администраций и инспекторов СЭИ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Организация уборки городских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Уборочные работы производятся в соответствии с требованиями настоящих временных Правил, инструкциями и технологическими рекомендациями, утвержденными мэрией города Бишкек. Ответственность за организацию уборки возлагается на МП "Тазалык" и районные администрации.</w:t>
      </w:r>
    </w:p>
    <w:p>
      <w:pPr>
        <w:spacing w:after="120"/>
        <w:jc w:val="both"/>
      </w:pPr>
      <w:r>
        <w:rPr>
          <w:rFonts w:ascii="Arial" w:cs="Arial" w:eastAsia="Arial" w:hAnsi="Arial"/>
          <w:sz w:val="24"/>
          <w:szCs w:val="24"/>
        </w:rPr>
        <w:t xml:space="preserve">4.2. Определение границ уборки территорий между организациями, предприятиями, учреждениями, арендаторами осуществляется районными администрациями совместно с МП "Тазалык" (с учетом договоров землепользования и прилегающих территорий) с составлением согласованных с ними схематических карт уборки.</w:t>
      </w:r>
    </w:p>
    <w:p>
      <w:pPr>
        <w:spacing w:after="120"/>
        <w:jc w:val="both"/>
      </w:pPr>
      <w:r>
        <w:rPr>
          <w:rFonts w:ascii="Arial" w:cs="Arial" w:eastAsia="Arial" w:hAnsi="Arial"/>
          <w:sz w:val="24"/>
          <w:szCs w:val="24"/>
        </w:rPr>
        <w:t xml:space="preserve">4.3. Уборка городских территорий проводится один раз в день: до 7.00 часов. На магистралях и улицах с интенсивным движением транспорта уборочные работы проводятся в ночное время с 23.00 часов до 6.00 часов.</w:t>
      </w:r>
    </w:p>
    <w:p>
      <w:pPr>
        <w:spacing w:after="120"/>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jc w:val="both"/>
      </w:pPr>
      <w:r>
        <w:rPr>
          <w:rFonts w:ascii="Arial" w:cs="Arial" w:eastAsia="Arial" w:hAnsi="Arial"/>
          <w:sz w:val="24"/>
          <w:szCs w:val="24"/>
        </w:rPr>
        <w:t xml:space="preserve">4.4.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Бишкек, ОБДД ГУВД города Бишкек, решениями оперативной группы по координации действий городских организаций и глав районных администраций.</w:t>
      </w:r>
    </w:p>
    <w:p>
      <w:pPr>
        <w:spacing w:after="120"/>
        <w:jc w:val="both"/>
      </w:pPr>
      <w:r>
        <w:rPr>
          <w:rFonts w:ascii="Arial" w:cs="Arial" w:eastAsia="Arial" w:hAnsi="Arial"/>
          <w:sz w:val="24"/>
          <w:szCs w:val="24"/>
        </w:rPr>
        <w:t xml:space="preserve">Решения оперативной группы (штаба) обязательны к исполнению всеми юридическими и должностными лицами.</w:t>
      </w:r>
    </w:p>
    <w:p>
      <w:pPr>
        <w:spacing w:after="120"/>
        <w:jc w:val="both"/>
      </w:pPr>
      <w:r>
        <w:rPr>
          <w:rFonts w:ascii="Arial" w:cs="Arial" w:eastAsia="Arial" w:hAnsi="Arial"/>
          <w:sz w:val="24"/>
          <w:szCs w:val="24"/>
        </w:rPr>
        <w:t xml:space="preserve">4.5. Ответственность за организацию и производство уборочных работ:</w:t>
      </w:r>
    </w:p>
    <w:p>
      <w:pPr>
        <w:spacing w:after="120"/>
        <w:jc w:val="both"/>
      </w:pPr>
      <w:r>
        <w:rPr>
          <w:rFonts w:ascii="Arial" w:cs="Arial" w:eastAsia="Arial" w:hAnsi="Arial"/>
          <w:sz w:val="24"/>
          <w:szCs w:val="24"/>
        </w:rPr>
        <w:t xml:space="preserve">4.5.1. На балансодержателей, МП "Тазалык",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jc w:val="both"/>
      </w:pPr>
      <w:r>
        <w:rPr>
          <w:rFonts w:ascii="Arial" w:cs="Arial" w:eastAsia="Arial" w:hAnsi="Arial"/>
          <w:sz w:val="24"/>
          <w:szCs w:val="24"/>
        </w:rPr>
        <w:t xml:space="preserve">4.5.2. Уборка территорий, примыкающих к набережным рек и прудов, производится на всю их ширину, в том числе прилегающих к ним тротуаров и спусков к воде. В летний период производится влажная уборка тротуаров.</w:t>
      </w:r>
    </w:p>
    <w:p>
      <w:pPr>
        <w:spacing w:after="120"/>
        <w:jc w:val="both"/>
      </w:pPr>
      <w:r>
        <w:rPr>
          <w:rFonts w:ascii="Arial" w:cs="Arial" w:eastAsia="Arial" w:hAnsi="Arial"/>
          <w:sz w:val="24"/>
          <w:szCs w:val="24"/>
        </w:rPr>
        <w:t xml:space="preserve">Все работы по уборке должны заканчиваться до 6.00 часов утра, а надлежащая чистота должна поддерживаться в течение всего дня.</w:t>
      </w:r>
    </w:p>
    <w:p>
      <w:pPr>
        <w:spacing w:after="120"/>
        <w:jc w:val="both"/>
      </w:pPr>
      <w:r>
        <w:rPr>
          <w:rFonts w:ascii="Arial" w:cs="Arial" w:eastAsia="Arial" w:hAnsi="Arial"/>
          <w:sz w:val="24"/>
          <w:szCs w:val="24"/>
        </w:rPr>
        <w:t xml:space="preserve">4.5.3. МП "Тазалык" осуществляет уборку проезжих частей, улиц и площадей, тротуаров, троллейбусных и автобусных остановок, кроме взятых в аренду городских территорий.</w:t>
      </w:r>
    </w:p>
    <w:p>
      <w:pPr>
        <w:spacing w:after="120"/>
        <w:jc w:val="both"/>
      </w:pPr>
      <w:r>
        <w:rPr>
          <w:rFonts w:ascii="Arial" w:cs="Arial" w:eastAsia="Arial" w:hAnsi="Arial"/>
          <w:sz w:val="24"/>
          <w:szCs w:val="24"/>
        </w:rPr>
        <w:t xml:space="preserve">4.5.4. Железнодорожные пути, проходящие в черте города и территория в пределах полосы отчуждения (откосы, насыпи, переезды, переходы через пути), убираются силами и за счет средств эксплуатационной железнодорожной организации.</w:t>
      </w:r>
    </w:p>
    <w:p>
      <w:pPr>
        <w:spacing w:after="120"/>
        <w:jc w:val="both"/>
      </w:pPr>
      <w:r>
        <w:rPr>
          <w:rFonts w:ascii="Arial" w:cs="Arial" w:eastAsia="Arial" w:hAnsi="Arial"/>
          <w:sz w:val="24"/>
          <w:szCs w:val="24"/>
        </w:rPr>
        <w:t xml:space="preserve">4.5.5. Уборка и содержание мест массового отдыха горожан производится предприятиями, за которыми закреплены данные территории.</w:t>
      </w:r>
    </w:p>
    <w:p>
      <w:pPr>
        <w:spacing w:after="120"/>
        <w:jc w:val="both"/>
      </w:pPr>
      <w:r>
        <w:rPr>
          <w:rFonts w:ascii="Arial" w:cs="Arial" w:eastAsia="Arial" w:hAnsi="Arial"/>
          <w:sz w:val="24"/>
          <w:szCs w:val="24"/>
        </w:rPr>
        <w:t xml:space="preserve">4.5.6. Троллейбусное управление и автохозяйства города обязаны выпускать машины на линию в чистом и исправном состоянии, обеспечивать на конечных остановках влажную уборку троллейбусов, автобусов и маршрутных такси после каждого рейса.</w:t>
      </w:r>
    </w:p>
    <w:p>
      <w:pPr>
        <w:spacing w:after="120"/>
        <w:jc w:val="both"/>
      </w:pPr>
      <w:r>
        <w:rPr>
          <w:rFonts w:ascii="Arial" w:cs="Arial" w:eastAsia="Arial" w:hAnsi="Arial"/>
          <w:sz w:val="24"/>
          <w:szCs w:val="24"/>
        </w:rPr>
        <w:t xml:space="preserve">4.5.7. Очистку дождеприемных колодцев, ливневую канализацию, автодорог и пешеходных мостов, труб через проезжие части улиц, арыков производят дорожно-эксплуатационные участки МП "Тазалык", очистку, русел рек Ала-Арча и Аламедин и пропуск по ним воды производят соответствующие коммунальные службы.</w:t>
      </w:r>
    </w:p>
    <w:p>
      <w:pPr>
        <w:spacing w:after="120"/>
        <w:jc w:val="both"/>
      </w:pPr>
      <w:r>
        <w:rPr>
          <w:rFonts w:ascii="Arial" w:cs="Arial" w:eastAsia="Arial" w:hAnsi="Arial"/>
          <w:sz w:val="24"/>
          <w:szCs w:val="24"/>
        </w:rPr>
        <w:t xml:space="preserve">4.5.8. Мойка и полив тротуаров, дворовых территорий, содержание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пунктами 2.3. и 4.5.1. настоящих временных Правил.</w:t>
      </w:r>
    </w:p>
    <w:p>
      <w:pPr>
        <w:spacing w:after="120"/>
        <w:jc w:val="both"/>
      </w:pPr>
      <w:r>
        <w:rPr>
          <w:rFonts w:ascii="Arial" w:cs="Arial" w:eastAsia="Arial" w:hAnsi="Arial"/>
          <w:sz w:val="24"/>
          <w:szCs w:val="24"/>
        </w:rPr>
        <w:t xml:space="preserve">4.5.9. Содержание и обслуживание общественных туалетов возлагается на МП "Тазалык", частных владельцев и арендаторов.</w:t>
      </w:r>
    </w:p>
    <w:p>
      <w:pPr>
        <w:spacing w:after="120"/>
        <w:jc w:val="both"/>
      </w:pPr>
      <w:r>
        <w:rPr>
          <w:rFonts w:ascii="Arial" w:cs="Arial" w:eastAsia="Arial" w:hAnsi="Arial"/>
          <w:sz w:val="24"/>
          <w:szCs w:val="24"/>
        </w:rPr>
        <w:t xml:space="preserve">4.5.10. Содержание объектов озеленения (парки, скверы, бульвары, газоны и т.д.), возлагается на организации, на балансе или в эксплуатации которых находятся данные объекты озеленения.</w:t>
      </w:r>
    </w:p>
    <w:p>
      <w:pPr>
        <w:spacing w:after="120"/>
        <w:jc w:val="both"/>
      </w:pPr>
      <w:r>
        <w:rPr>
          <w:rFonts w:ascii="Arial" w:cs="Arial" w:eastAsia="Arial" w:hAnsi="Arial"/>
          <w:sz w:val="24"/>
          <w:szCs w:val="24"/>
        </w:rPr>
        <w:t xml:space="preserve">4.5.11.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jc w:val="both"/>
      </w:pPr>
      <w:r>
        <w:rPr>
          <w:rFonts w:ascii="Arial" w:cs="Arial" w:eastAsia="Arial" w:hAnsi="Arial"/>
          <w:sz w:val="24"/>
          <w:szCs w:val="24"/>
        </w:rPr>
        <w:t xml:space="preserve">4.5.12. Ответственность за уборку мест временной уличной торговли, территорий, прилегающих к объектам торговли (рынки, торговые павильоны, быстровозводимые торговые комплексы, палатки, киоски, и т.д.), в радиусе 10 метров возлагается на владельцев данных объектов торговли.</w:t>
      </w:r>
    </w:p>
    <w:p>
      <w:pPr>
        <w:spacing w:after="120"/>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jc w:val="both"/>
      </w:pPr>
      <w:r>
        <w:rPr>
          <w:rFonts w:ascii="Arial" w:cs="Arial" w:eastAsia="Arial" w:hAnsi="Arial"/>
          <w:sz w:val="24"/>
          <w:szCs w:val="24"/>
        </w:rPr>
        <w:t xml:space="preserve">4.5.13. За уборку и содержание длительное время не используемых и не осваиваемых территорий, территорий после сноса строений ответственность возлагается на районную администрацию и организации заказчиков, которым отведена данная территория, подрядные организации, выполняющие работы по сносу строений.</w:t>
      </w:r>
    </w:p>
    <w:p>
      <w:pPr>
        <w:spacing w:after="120"/>
        <w:jc w:val="both"/>
      </w:pPr>
      <w:r>
        <w:rPr>
          <w:rFonts w:ascii="Arial" w:cs="Arial" w:eastAsia="Arial" w:hAnsi="Arial"/>
          <w:sz w:val="24"/>
          <w:szCs w:val="24"/>
        </w:rPr>
        <w:t xml:space="preserve">4.5.14. За уборку, благоустройство, поддержание чистоты территорий, въездов и выездов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jc w:val="both"/>
      </w:pPr>
      <w:r>
        <w:rPr>
          <w:rFonts w:ascii="Arial" w:cs="Arial" w:eastAsia="Arial" w:hAnsi="Arial"/>
          <w:sz w:val="24"/>
          <w:szCs w:val="24"/>
        </w:rPr>
        <w:t xml:space="preserve">4.5.15. За ручную уборку территорий вокруг мачт и опор установок наружного освещения (УНО) и контактной сети, расположенных на тротуарах, ответственность несут предприятия, отвечающие за уборку тротуаров.</w:t>
      </w:r>
    </w:p>
    <w:p>
      <w:pPr>
        <w:spacing w:after="120"/>
        <w:jc w:val="both"/>
      </w:pPr>
      <w:r>
        <w:rPr>
          <w:rFonts w:ascii="Arial" w:cs="Arial" w:eastAsia="Arial" w:hAnsi="Arial"/>
          <w:sz w:val="24"/>
          <w:szCs w:val="24"/>
        </w:rPr>
        <w:t xml:space="preserve">4.5.16.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jc w:val="both"/>
      </w:pPr>
      <w:r>
        <w:rPr>
          <w:rFonts w:ascii="Arial" w:cs="Arial" w:eastAsia="Arial" w:hAnsi="Arial"/>
          <w:sz w:val="24"/>
          <w:szCs w:val="24"/>
        </w:rPr>
        <w:t xml:space="preserve">4.5.17. За уборку и вывоз бытового мусора, снега с территорий притротуарных платных парковок, автостоянок, гаражей и т.п. ответственность несут балансодержатели, организации, эксплуатирующие данные объекты.</w:t>
      </w:r>
    </w:p>
    <w:p>
      <w:pPr>
        <w:spacing w:after="120"/>
        <w:jc w:val="both"/>
      </w:pPr>
      <w:r>
        <w:rPr>
          <w:rFonts w:ascii="Arial" w:cs="Arial" w:eastAsia="Arial" w:hAnsi="Arial"/>
          <w:sz w:val="24"/>
          <w:szCs w:val="24"/>
        </w:rPr>
        <w:t xml:space="preserve">4.5.18.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прилегающей к ним пятиметровой зоны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jc w:val="both"/>
      </w:pPr>
      <w:r>
        <w:rPr>
          <w:rFonts w:ascii="Arial" w:cs="Arial" w:eastAsia="Arial" w:hAnsi="Arial"/>
          <w:sz w:val="24"/>
          <w:szCs w:val="24"/>
        </w:rPr>
        <w:t xml:space="preserve">4.6. Профилактическое обследование смотровых и дождеприемных колодцев городской водосточной сети и их очистка производится коммунальными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дождеприемные колодцы.</w:t>
      </w:r>
    </w:p>
    <w:p>
      <w:pPr>
        <w:spacing w:after="120"/>
        <w:jc w:val="both"/>
      </w:pPr>
      <w:r>
        <w:rPr>
          <w:rFonts w:ascii="Arial" w:cs="Arial" w:eastAsia="Arial" w:hAnsi="Arial"/>
          <w:sz w:val="24"/>
          <w:szCs w:val="24"/>
        </w:rPr>
        <w:t xml:space="preserve">Решетки дождеприемных колодцев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jc w:val="both"/>
      </w:pPr>
      <w:r>
        <w:rPr>
          <w:rFonts w:ascii="Arial" w:cs="Arial" w:eastAsia="Arial" w:hAnsi="Arial"/>
          <w:sz w:val="24"/>
          <w:szCs w:val="24"/>
        </w:rPr>
        <w:t xml:space="preserve">В случаях обильных осадков при возникновении подтоплений на проезжей части дорог, тоннелей (из-за нарушений работы водосточной сети) ликвидация подтоплений проводится силами МП "Тазалык".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jc w:val="both"/>
      </w:pPr>
      <w:r>
        <w:rPr>
          <w:rFonts w:ascii="Arial" w:cs="Arial" w:eastAsia="Arial" w:hAnsi="Arial"/>
          <w:sz w:val="24"/>
          <w:szCs w:val="24"/>
        </w:rPr>
        <w:t xml:space="preserve">4.7. Уборка мусора с акваторий рек и каналов, коллекторно-дренажной сети и подводящих ирригационных систем осуществляется силами ПП "Горводремхоз".</w:t>
      </w:r>
    </w:p>
    <w:p>
      <w:pPr>
        <w:spacing w:after="120"/>
        <w:jc w:val="both"/>
      </w:pPr>
      <w:r>
        <w:rPr>
          <w:rFonts w:ascii="Arial" w:cs="Arial" w:eastAsia="Arial" w:hAnsi="Arial"/>
          <w:sz w:val="24"/>
          <w:szCs w:val="24"/>
        </w:rPr>
        <w:t xml:space="preserve">4.8.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в течение суток.</w:t>
      </w:r>
    </w:p>
    <w:p>
      <w:pPr>
        <w:spacing w:after="120"/>
        <w:jc w:val="both"/>
      </w:pPr>
      <w:r>
        <w:rPr>
          <w:rFonts w:ascii="Arial" w:cs="Arial" w:eastAsia="Arial" w:hAnsi="Arial"/>
          <w:sz w:val="24"/>
          <w:szCs w:val="24"/>
        </w:rPr>
        <w:t xml:space="preserve">4.9.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 на улицах второстепенного значения и дворовых территориях.</w:t>
      </w:r>
    </w:p>
    <w:p>
      <w:pPr>
        <w:spacing w:after="120"/>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Уборка городских территорий в осенне-зимний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временных Правил.</w:t>
      </w:r>
    </w:p>
    <w:p>
      <w:pPr>
        <w:spacing w:after="120"/>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Управлением ЖКХ и СЖ и ОБДД ГУВД города Бишкек.</w:t>
      </w:r>
    </w:p>
    <w:p>
      <w:pPr>
        <w:spacing w:after="120"/>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в срок до 1 ноября текущего года.</w:t>
      </w:r>
    </w:p>
    <w:p>
      <w:pPr>
        <w:spacing w:after="120"/>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jc w:val="both"/>
      </w:pPr>
      <w:r>
        <w:rPr>
          <w:rFonts w:ascii="Arial" w:cs="Arial" w:eastAsia="Arial" w:hAnsi="Arial"/>
          <w:sz w:val="24"/>
          <w:szCs w:val="24"/>
        </w:rPr>
        <w:t xml:space="preserve">5.6. Все тротуары, проезжие части улиц, площадей и другие участки с асфальтовым покрытием должны быть очищены от снега и наледи силами МП "Тазалык", балансодержателями и организациями, в соответствии с заключенными договорами, обслуживающими придомовые участки многоэтажных жилых домов.</w:t>
      </w:r>
    </w:p>
    <w:p>
      <w:pPr>
        <w:spacing w:after="120"/>
        <w:jc w:val="both"/>
      </w:pPr>
      <w:r>
        <w:rPr>
          <w:rFonts w:ascii="Arial" w:cs="Arial" w:eastAsia="Arial" w:hAnsi="Arial"/>
          <w:sz w:val="24"/>
          <w:szCs w:val="24"/>
        </w:rPr>
        <w:t xml:space="preserve">МП "Тазалык", балансодержатели и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jc w:val="both"/>
      </w:pPr>
      <w:r>
        <w:rPr>
          <w:rFonts w:ascii="Arial" w:cs="Arial" w:eastAsia="Arial" w:hAnsi="Arial"/>
          <w:sz w:val="24"/>
          <w:szCs w:val="24"/>
        </w:rPr>
        <w:t xml:space="preserve">Уборка, вывоз снега и льда с тротуаров, улиц, площадей, скверов и бульваров начинается в первую очередь с магистральных улиц, троллейбусных трасс,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бульварах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jc w:val="both"/>
      </w:pPr>
      <w:r>
        <w:rPr>
          <w:rFonts w:ascii="Arial" w:cs="Arial" w:eastAsia="Arial" w:hAnsi="Arial"/>
          <w:sz w:val="24"/>
          <w:szCs w:val="24"/>
        </w:rPr>
        <w:t xml:space="preserve">5.8. Запрещается:</w:t>
      </w:r>
    </w:p>
    <w:p>
      <w:pPr>
        <w:spacing w:after="120"/>
        <w:jc w:val="both"/>
      </w:pPr>
      <w:r>
        <w:rPr>
          <w:rFonts w:ascii="Arial" w:cs="Arial" w:eastAsia="Arial" w:hAnsi="Arial"/>
          <w:sz w:val="24"/>
          <w:szCs w:val="24"/>
        </w:rPr>
        <w:t xml:space="preserve">-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jc w:val="both"/>
      </w:pPr>
      <w:r>
        <w:rPr>
          <w:rFonts w:ascii="Arial" w:cs="Arial" w:eastAsia="Arial" w:hAnsi="Arial"/>
          <w:sz w:val="24"/>
          <w:szCs w:val="24"/>
        </w:rPr>
        <w:t xml:space="preserve">5.9. Зимняя уборка улиц и магистралей:</w:t>
      </w:r>
    </w:p>
    <w:p>
      <w:pPr>
        <w:spacing w:after="120"/>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эстакады, тоннели, тормозные площадки на перекрестках улиц и остановках общественного транспорта, площади железнодорожных вокзалов и т.д.</w:t>
      </w:r>
    </w:p>
    <w:p>
      <w:pPr>
        <w:spacing w:after="120"/>
        <w:jc w:val="both"/>
      </w:pPr>
      <w:r>
        <w:rPr>
          <w:rFonts w:ascii="Arial" w:cs="Arial" w:eastAsia="Arial" w:hAnsi="Arial"/>
          <w:sz w:val="24"/>
          <w:szCs w:val="24"/>
        </w:rPr>
        <w:t xml:space="preserve">МП "Тазалык" в обязательном порядке составляется перечень участков улиц, требующих первоочередной обработки противогололедными материалами.</w:t>
      </w:r>
    </w:p>
    <w:p>
      <w:pPr>
        <w:spacing w:after="120"/>
        <w:jc w:val="both"/>
      </w:pPr>
      <w:r>
        <w:rPr>
          <w:rFonts w:ascii="Arial" w:cs="Arial" w:eastAsia="Arial" w:hAnsi="Arial"/>
          <w:sz w:val="24"/>
          <w:szCs w:val="24"/>
        </w:rPr>
        <w:t xml:space="preserve">5.10. Подметание снега:</w:t>
      </w:r>
    </w:p>
    <w:p>
      <w:pPr>
        <w:spacing w:after="120"/>
        <w:jc w:val="both"/>
      </w:pPr>
      <w:r>
        <w:rPr>
          <w:rFonts w:ascii="Arial" w:cs="Arial" w:eastAsia="Arial" w:hAnsi="Arial"/>
          <w:sz w:val="24"/>
          <w:szCs w:val="24"/>
        </w:rPr>
        <w:t xml:space="preserve">5.10.1. Механизированное подметание проезжей части должно начинаться при высоте рыхлой снежной массы на дорожном полотне 2,5-3,0 см, что соответствует 5 см свежевыпавшего неуплотненного снега.</w:t>
      </w:r>
    </w:p>
    <w:p>
      <w:pPr>
        <w:spacing w:after="120"/>
        <w:jc w:val="both"/>
      </w:pPr>
      <w:r>
        <w:rPr>
          <w:rFonts w:ascii="Arial" w:cs="Arial" w:eastAsia="Arial" w:hAnsi="Arial"/>
          <w:sz w:val="24"/>
          <w:szCs w:val="24"/>
        </w:rPr>
        <w:t xml:space="preserve">При длительном снегопаде циклы механизированного подметания проезжей части осуществляются после каждых 5 см свежевыпавшего снега.</w:t>
      </w:r>
    </w:p>
    <w:p>
      <w:pPr>
        <w:spacing w:after="120"/>
        <w:jc w:val="both"/>
      </w:pPr>
      <w:r>
        <w:rPr>
          <w:rFonts w:ascii="Arial" w:cs="Arial" w:eastAsia="Arial" w:hAnsi="Arial"/>
          <w:sz w:val="24"/>
          <w:szCs w:val="24"/>
        </w:rPr>
        <w:t xml:space="preserve">5.10.2. Время, необходимое на подметание всех улиц и проездов, обслуживаемых одним районным участком МП "Тазалык", не должно превышать трех часов (один цикл механизированного подметания).</w:t>
      </w:r>
    </w:p>
    <w:p>
      <w:pPr>
        <w:spacing w:after="120"/>
        <w:jc w:val="both"/>
      </w:pPr>
      <w:r>
        <w:rPr>
          <w:rFonts w:ascii="Arial" w:cs="Arial" w:eastAsia="Arial" w:hAnsi="Arial"/>
          <w:sz w:val="24"/>
          <w:szCs w:val="24"/>
        </w:rPr>
        <w:t xml:space="preserve">5.10.3. При длительных, интенсивных снегопадах время технологического цикла "посыпка-подметание" не должно превышать 6 часов.</w:t>
      </w:r>
    </w:p>
    <w:p>
      <w:pPr>
        <w:spacing w:after="120"/>
        <w:jc w:val="both"/>
      </w:pPr>
      <w:r>
        <w:rPr>
          <w:rFonts w:ascii="Arial" w:cs="Arial" w:eastAsia="Arial" w:hAnsi="Arial"/>
          <w:sz w:val="24"/>
          <w:szCs w:val="24"/>
        </w:rPr>
        <w:t xml:space="preserve">При непрекращающемся снегопаде МП "Тазалык" в течение суток должно быть выполнено не менее трех полных технологических циклов "посыпка-подметание",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jc w:val="both"/>
      </w:pPr>
      <w:r>
        <w:rPr>
          <w:rFonts w:ascii="Arial" w:cs="Arial" w:eastAsia="Arial" w:hAnsi="Arial"/>
          <w:sz w:val="24"/>
          <w:szCs w:val="24"/>
        </w:rPr>
        <w:t xml:space="preserve">5.10.4. По окончании очередного цикла подметания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jc w:val="both"/>
      </w:pPr>
      <w:r>
        <w:rPr>
          <w:rFonts w:ascii="Arial" w:cs="Arial" w:eastAsia="Arial" w:hAnsi="Arial"/>
          <w:sz w:val="24"/>
          <w:szCs w:val="24"/>
        </w:rPr>
        <w:t xml:space="preserve">5.10.5. После завершения механизированного подметания проезжая часть должна быть полностью очищена от снежных накатов и наледей.</w:t>
      </w:r>
    </w:p>
    <w:p>
      <w:pPr>
        <w:spacing w:after="120"/>
        <w:jc w:val="both"/>
      </w:pPr>
      <w:r>
        <w:rPr>
          <w:rFonts w:ascii="Arial" w:cs="Arial" w:eastAsia="Arial" w:hAnsi="Arial"/>
          <w:sz w:val="24"/>
          <w:szCs w:val="24"/>
        </w:rPr>
        <w:t xml:space="preserve">5.11. Формирование снежных валов:</w:t>
      </w:r>
    </w:p>
    <w:p>
      <w:pPr>
        <w:spacing w:after="120"/>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jc w:val="both"/>
      </w:pPr>
      <w:r>
        <w:rPr>
          <w:rFonts w:ascii="Arial" w:cs="Arial" w:eastAsia="Arial" w:hAnsi="Arial"/>
          <w:sz w:val="24"/>
          <w:szCs w:val="24"/>
        </w:rPr>
        <w:t xml:space="preserve">Формирование снежных валов не допускается:</w:t>
      </w:r>
    </w:p>
    <w:p>
      <w:pPr>
        <w:spacing w:after="120"/>
        <w:jc w:val="both"/>
      </w:pPr>
      <w:r>
        <w:rPr>
          <w:rFonts w:ascii="Arial" w:cs="Arial" w:eastAsia="Arial" w:hAnsi="Arial"/>
          <w:sz w:val="24"/>
          <w:szCs w:val="24"/>
        </w:rPr>
        <w:t xml:space="preserve">- на пересечениях всех дорог и улиц, проездов, на одном уровне и вблизи железнодорожных переездов;</w:t>
      </w:r>
    </w:p>
    <w:p>
      <w:pPr>
        <w:spacing w:after="120"/>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jc w:val="both"/>
      </w:pPr>
      <w:r>
        <w:rPr>
          <w:rFonts w:ascii="Arial" w:cs="Arial" w:eastAsia="Arial" w:hAnsi="Arial"/>
          <w:sz w:val="24"/>
          <w:szCs w:val="24"/>
        </w:rPr>
        <w:t xml:space="preserve">- на тротуарах.</w:t>
      </w:r>
    </w:p>
    <w:p>
      <w:pPr>
        <w:spacing w:after="120"/>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jc w:val="both"/>
      </w:pPr>
      <w:r>
        <w:rPr>
          <w:rFonts w:ascii="Arial" w:cs="Arial" w:eastAsia="Arial" w:hAnsi="Arial"/>
          <w:sz w:val="24"/>
          <w:szCs w:val="24"/>
        </w:rPr>
        <w:t xml:space="preserve">Время формирования снежных валов не должно превышать 24 часов после окончания снегопада.</w:t>
      </w:r>
    </w:p>
    <w:p>
      <w:pPr>
        <w:spacing w:after="120"/>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 Время на обработку всей площади тротуаров, закрепленной за МП "Тазалык", балансодержателями и организациями, в соответствии с заключенными договорами, обслуживающими придомовые участки многоэтажных жилых домов, не должно превышать двух часов с начала снегопада.</w:t>
      </w:r>
    </w:p>
    <w:p>
      <w:pPr>
        <w:spacing w:after="120"/>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см выпавшего снега.</w:t>
      </w:r>
    </w:p>
    <w:p>
      <w:pPr>
        <w:spacing w:after="120"/>
        <w:jc w:val="both"/>
      </w:pPr>
      <w:r>
        <w:rPr>
          <w:rFonts w:ascii="Arial" w:cs="Arial" w:eastAsia="Arial" w:hAnsi="Arial"/>
          <w:sz w:val="24"/>
          <w:szCs w:val="24"/>
        </w:rPr>
        <w:t xml:space="preserve">5.14.3.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Зимняя уборка дворовых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jc w:val="both"/>
      </w:pPr>
      <w:r>
        <w:rPr>
          <w:rFonts w:ascii="Arial" w:cs="Arial" w:eastAsia="Arial" w:hAnsi="Arial"/>
          <w:sz w:val="24"/>
          <w:szCs w:val="24"/>
        </w:rPr>
        <w:t xml:space="preserve">6.2.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w:t>
      </w:r>
    </w:p>
    <w:p>
      <w:pPr>
        <w:spacing w:after="120"/>
        <w:jc w:val="both"/>
      </w:pPr>
      <w:r>
        <w:rPr>
          <w:rFonts w:ascii="Arial" w:cs="Arial" w:eastAsia="Arial" w:hAnsi="Arial"/>
          <w:sz w:val="24"/>
          <w:szCs w:val="24"/>
        </w:rPr>
        <w:t xml:space="preserve">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Уборка городских территорий в весенне-летний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Период летней уборки устанавливается с 1 марта по 1 сентября.</w:t>
      </w:r>
    </w:p>
    <w:p>
      <w:pPr>
        <w:spacing w:after="120"/>
        <w:jc w:val="both"/>
      </w:pPr>
      <w:r>
        <w:rPr>
          <w:rFonts w:ascii="Arial" w:cs="Arial" w:eastAsia="Arial" w:hAnsi="Arial"/>
          <w:sz w:val="24"/>
          <w:szCs w:val="24"/>
        </w:rPr>
        <w:t xml:space="preserve">В случае резкого изменения погодных условий, по указанию Управления ЖКХ и СЖ, сроки проведения летней уборки могут изменяться. Мероприятия по подготовке уборочной техники к работе в летний период проводятся в сроки, определенные Управлением ЖКХ и СЖ, ОБДД ГУВД города Бишкек.</w:t>
      </w:r>
    </w:p>
    <w:p>
      <w:pPr>
        <w:spacing w:after="120"/>
        <w:jc w:val="both"/>
      </w:pPr>
      <w:r>
        <w:rPr>
          <w:rFonts w:ascii="Arial" w:cs="Arial" w:eastAsia="Arial" w:hAnsi="Arial"/>
          <w:sz w:val="24"/>
          <w:szCs w:val="24"/>
        </w:rPr>
        <w:t xml:space="preserve">7.2. При мойке проезжей части не допускается выбивание струей воды смета и мусора на тротуары, газоны, посадочные площадки, павильоны остановки городского пассажирского транспорта, близко расположенные фасады зданий, объекты торговли и т.д.</w:t>
      </w:r>
    </w:p>
    <w:p>
      <w:pPr>
        <w:spacing w:after="120"/>
        <w:jc w:val="both"/>
      </w:pPr>
      <w:r>
        <w:rPr>
          <w:rFonts w:ascii="Arial" w:cs="Arial" w:eastAsia="Arial" w:hAnsi="Arial"/>
          <w:sz w:val="24"/>
          <w:szCs w:val="24"/>
        </w:rPr>
        <w:t xml:space="preserve">7.3.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Требования к летней уборке дорог (по отдельным элементам)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Проезжая часть должна быть полностью очищена от всякого вида загрязнений и промыта.</w:t>
      </w:r>
    </w:p>
    <w:p>
      <w:pPr>
        <w:spacing w:after="120"/>
        <w:jc w:val="both"/>
      </w:pPr>
      <w:r>
        <w:rPr>
          <w:rFonts w:ascii="Arial" w:cs="Arial" w:eastAsia="Arial" w:hAnsi="Arial"/>
          <w:sz w:val="24"/>
          <w:szCs w:val="24"/>
        </w:rPr>
        <w:t xml:space="preserve">8.2.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jc w:val="both"/>
      </w:pPr>
      <w:r>
        <w:rPr>
          <w:rFonts w:ascii="Arial" w:cs="Arial" w:eastAsia="Arial" w:hAnsi="Arial"/>
          <w:sz w:val="24"/>
          <w:szCs w:val="24"/>
        </w:rPr>
        <w:t xml:space="preserve">8.3.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jc w:val="both"/>
      </w:pPr>
      <w:r>
        <w:rPr>
          <w:rFonts w:ascii="Arial" w:cs="Arial" w:eastAsia="Arial" w:hAnsi="Arial"/>
          <w:sz w:val="24"/>
          <w:szCs w:val="24"/>
        </w:rPr>
        <w:t xml:space="preserve">8.4. Обочины дорог должны быть очищены от крупногабаритного и другого мусора.</w:t>
      </w:r>
    </w:p>
    <w:p>
      <w:pPr>
        <w:spacing w:after="120"/>
        <w:jc w:val="both"/>
      </w:pPr>
      <w:r>
        <w:rPr>
          <w:rFonts w:ascii="Arial" w:cs="Arial" w:eastAsia="Arial" w:hAnsi="Arial"/>
          <w:sz w:val="24"/>
          <w:szCs w:val="24"/>
        </w:rPr>
        <w:t xml:space="preserve">8.5. Металлические ограждения, дорожные знаки и указатели должны быть промыты.</w:t>
      </w:r>
    </w:p>
    <w:p>
      <w:pPr>
        <w:spacing w:after="120"/>
        <w:jc w:val="both"/>
      </w:pPr>
      <w:r>
        <w:rPr>
          <w:rFonts w:ascii="Arial" w:cs="Arial" w:eastAsia="Arial" w:hAnsi="Arial"/>
          <w:sz w:val="24"/>
          <w:szCs w:val="24"/>
        </w:rPr>
        <w:t xml:space="preserve">8.6. Разделительные полосы, выполненные в виде газонов, должны быть очищены от мусора, высота травяного покрова не должна превышать 15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Летняя уборка дворовых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Подметание дворовых территорий, внутридворовых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8.00 часов утра, чистота на территории должна поддерживаться в течение всего рабочего дня.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Обеспечение чистоты и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Юридические, должностные лица и граждане должны соблюдать чистоту и поддерживать порядок на всей территории города, в том числе и на территориях частных домовладений.</w:t>
      </w:r>
    </w:p>
    <w:p>
      <w:pPr>
        <w:spacing w:after="120"/>
        <w:jc w:val="both"/>
      </w:pPr>
      <w:r>
        <w:rPr>
          <w:rFonts w:ascii="Arial" w:cs="Arial" w:eastAsia="Arial" w:hAnsi="Arial"/>
          <w:sz w:val="24"/>
          <w:szCs w:val="24"/>
        </w:rPr>
        <w:t xml:space="preserve">10.2. На территории города не допускается выброс бытового и строительного мусора, отходов производства, тары, спила деревьев, листвы, снега.</w:t>
      </w:r>
    </w:p>
    <w:p>
      <w:pPr>
        <w:spacing w:after="120"/>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jc w:val="both"/>
      </w:pPr>
      <w:r>
        <w:rPr>
          <w:rFonts w:ascii="Arial" w:cs="Arial" w:eastAsia="Arial" w:hAnsi="Arial"/>
          <w:sz w:val="24"/>
          <w:szCs w:val="24"/>
        </w:rPr>
        <w:t xml:space="preserve">Запрещается самовольная разработка и вывоз гравия из русел рек Аламедин и Ала-Арча.</w:t>
      </w:r>
    </w:p>
    <w:p>
      <w:pPr>
        <w:spacing w:after="120"/>
        <w:jc w:val="both"/>
      </w:pPr>
      <w:r>
        <w:rPr>
          <w:rFonts w:ascii="Arial" w:cs="Arial" w:eastAsia="Arial" w:hAnsi="Arial"/>
          <w:sz w:val="24"/>
          <w:szCs w:val="24"/>
        </w:rPr>
        <w:t xml:space="preserve">10.3. Запрещается сжигание мусора, листвы, тары, производственных отходов, разведение костров, включая внутренние территории предприятий и частных домовладений.</w:t>
      </w:r>
    </w:p>
    <w:p>
      <w:pPr>
        <w:spacing w:after="120"/>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jc w:val="both"/>
      </w:pPr>
      <w:r>
        <w:rPr>
          <w:rFonts w:ascii="Arial" w:cs="Arial" w:eastAsia="Arial" w:hAnsi="Arial"/>
          <w:sz w:val="24"/>
          <w:szCs w:val="24"/>
        </w:rPr>
        <w:t xml:space="preserve">10.4.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pPr>
        <w:spacing w:after="120"/>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w:t>
      </w:r>
    </w:p>
    <w:p>
      <w:pPr>
        <w:spacing w:after="120"/>
        <w:jc w:val="both"/>
      </w:pPr>
      <w:r>
        <w:rPr>
          <w:rFonts w:ascii="Arial" w:cs="Arial" w:eastAsia="Arial" w:hAnsi="Arial"/>
          <w:sz w:val="24"/>
          <w:szCs w:val="24"/>
        </w:rPr>
        <w:t xml:space="preserve">10.5. Администрации Бишкекского пассажирского автотранспортного предприятия и Бишкекского троллейбусного управления обязаны выпускать на линию транспортные средства в чистом виде.</w:t>
      </w:r>
    </w:p>
    <w:p>
      <w:pPr>
        <w:spacing w:after="120"/>
        <w:jc w:val="both"/>
      </w:pPr>
      <w:r>
        <w:rPr>
          <w:rFonts w:ascii="Arial" w:cs="Arial" w:eastAsia="Arial" w:hAnsi="Arial"/>
          <w:sz w:val="24"/>
          <w:szCs w:val="24"/>
        </w:rPr>
        <w:t xml:space="preserve">10.6.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jc w:val="both"/>
      </w:pPr>
      <w:r>
        <w:rPr>
          <w:rFonts w:ascii="Arial" w:cs="Arial" w:eastAsia="Arial" w:hAnsi="Arial"/>
          <w:sz w:val="24"/>
          <w:szCs w:val="24"/>
        </w:rPr>
        <w:t xml:space="preserve">10.7.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jc w:val="both"/>
      </w:pPr>
      <w:r>
        <w:rPr>
          <w:rFonts w:ascii="Arial" w:cs="Arial" w:eastAsia="Arial" w:hAnsi="Arial"/>
          <w:sz w:val="24"/>
          <w:szCs w:val="24"/>
        </w:rPr>
        <w:t xml:space="preserve">10.8. Запрещается размещение объектов различного назначения на газонах, цветниках, детских площадках, оросительной и коллекторно-дренажных сетях, а также укладка труб, сужающих рабочее сечение ирригационных сетей.</w:t>
      </w:r>
    </w:p>
    <w:p>
      <w:pPr>
        <w:spacing w:after="120"/>
        <w:jc w:val="both"/>
      </w:pPr>
      <w:r>
        <w:rPr>
          <w:rFonts w:ascii="Arial" w:cs="Arial" w:eastAsia="Arial" w:hAnsi="Arial"/>
          <w:sz w:val="24"/>
          <w:szCs w:val="24"/>
        </w:rPr>
        <w:t xml:space="preserve">10.9.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фасадов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Руководители предприятий и организаций,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и др.), поддерживать в чистоте и исправном состоянии расположенные на фасадах информационные таблички, памятные доски и т.п.</w:t>
      </w:r>
    </w:p>
    <w:p>
      <w:pPr>
        <w:spacing w:after="120"/>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jc w:val="both"/>
      </w:pPr>
      <w:r>
        <w:rPr>
          <w:rFonts w:ascii="Arial" w:cs="Arial" w:eastAsia="Arial" w:hAnsi="Arial"/>
          <w:sz w:val="24"/>
          <w:szCs w:val="24"/>
        </w:rPr>
        <w:t xml:space="preserve">10.11. Жилые, административные, производственные и общественные здания должны быть оборудованы аншлагами, а жилые - кроме того, указателями номеров подъездов и квартир. Аншлаги должны содержаться в чистоте и в исправном состоянии. За их чистоту и исправность отвечают балансодержатели зданий.</w:t>
      </w:r>
    </w:p>
    <w:p>
      <w:pPr>
        <w:spacing w:after="120"/>
        <w:jc w:val="both"/>
      </w:pPr>
      <w:r>
        <w:rPr>
          <w:rFonts w:ascii="Arial" w:cs="Arial" w:eastAsia="Arial" w:hAnsi="Arial"/>
          <w:sz w:val="24"/>
          <w:szCs w:val="24"/>
        </w:rPr>
        <w:t xml:space="preserve">10.12.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jc w:val="both"/>
      </w:pPr>
      <w:r>
        <w:rPr>
          <w:rFonts w:ascii="Arial" w:cs="Arial" w:eastAsia="Arial" w:hAnsi="Arial"/>
          <w:sz w:val="24"/>
          <w:szCs w:val="24"/>
        </w:rPr>
        <w:t xml:space="preserve">10.13. Очистка крыш зданий от снега, наледеобразований со сбросом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Таксофоны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10.14. Ответственность за исправность и своевременную ликвидацию нарушений в содержании таксофонов (замена разбитых стекол, устранение посторонних надписей, очистка стекол, покраска или промывка телефонных будок и т.п.) возлагается на Бишкекскую городскую телефонную сеть (БГТС).</w:t>
      </w:r>
    </w:p>
    <w:p>
      <w:pPr>
        <w:spacing w:after="120"/>
        <w:jc w:val="both"/>
      </w:pPr>
      <w:r>
        <w:rPr>
          <w:rFonts w:ascii="Arial" w:cs="Arial" w:eastAsia="Arial" w:hAnsi="Arial"/>
          <w:sz w:val="24"/>
          <w:szCs w:val="24"/>
        </w:rPr>
        <w:t xml:space="preserve">Ответственность за состояние территорий, прилегающих к таксофонам, возлагается на МП "Тазалык", ведомства, организации, предприятия и иные хозяйствующие субъекты, на территории которых расположены таксофоны.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10.15.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временными Правилами.</w:t>
      </w:r>
    </w:p>
    <w:p>
      <w:pPr>
        <w:spacing w:after="120"/>
        <w:jc w:val="both"/>
      </w:pPr>
      <w:r>
        <w:rPr>
          <w:rFonts w:ascii="Arial" w:cs="Arial" w:eastAsia="Arial" w:hAnsi="Arial"/>
          <w:sz w:val="24"/>
          <w:szCs w:val="24"/>
        </w:rPr>
        <w:t xml:space="preserve">10.16.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jc w:val="both"/>
      </w:pPr>
      <w:r>
        <w:rPr>
          <w:rFonts w:ascii="Arial" w:cs="Arial" w:eastAsia="Arial" w:hAnsi="Arial"/>
          <w:sz w:val="24"/>
          <w:szCs w:val="24"/>
        </w:rPr>
        <w:t xml:space="preserve">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jc w:val="both"/>
      </w:pPr>
      <w:r>
        <w:rPr>
          <w:rFonts w:ascii="Arial" w:cs="Arial" w:eastAsia="Arial" w:hAnsi="Arial"/>
          <w:sz w:val="24"/>
          <w:szCs w:val="24"/>
        </w:rPr>
        <w:t xml:space="preserve">10.17.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w:t>
      </w:r>
    </w:p>
    <w:p>
      <w:pPr>
        <w:spacing w:after="120"/>
        <w:jc w:val="both"/>
      </w:pPr>
      <w:r>
        <w:rPr>
          <w:rFonts w:ascii="Arial" w:cs="Arial" w:eastAsia="Arial" w:hAnsi="Arial"/>
          <w:sz w:val="24"/>
          <w:szCs w:val="24"/>
        </w:rPr>
        <w:t xml:space="preserve">10.18.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Художественное оформление и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Средства наружной рекламы и информации должны размещаться и содержаться в чистоте (подсвечиваться в темное время суток) в соответствии с требованиями Правил размещения наружной рекламы и информации в городе Бишкек.</w:t>
      </w:r>
    </w:p>
    <w:p>
      <w:pPr>
        <w:spacing w:after="120"/>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jc w:val="both"/>
      </w:pPr>
      <w:r>
        <w:rPr>
          <w:rFonts w:ascii="Arial" w:cs="Arial" w:eastAsia="Arial" w:hAnsi="Arial"/>
          <w:sz w:val="24"/>
          <w:szCs w:val="24"/>
        </w:rPr>
        <w:t xml:space="preserve">10.20.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jc w:val="both"/>
      </w:pPr>
      <w:r>
        <w:rPr>
          <w:rFonts w:ascii="Arial" w:cs="Arial" w:eastAsia="Arial" w:hAnsi="Arial"/>
          <w:sz w:val="24"/>
          <w:szCs w:val="24"/>
        </w:rPr>
        <w:t xml:space="preserve">- 2-х суток на территориях зоны особого городского значения;</w:t>
      </w:r>
    </w:p>
    <w:p>
      <w:pPr>
        <w:spacing w:after="120"/>
        <w:jc w:val="both"/>
      </w:pPr>
      <w:r>
        <w:rPr>
          <w:rFonts w:ascii="Arial" w:cs="Arial" w:eastAsia="Arial" w:hAnsi="Arial"/>
          <w:sz w:val="24"/>
          <w:szCs w:val="24"/>
        </w:rPr>
        <w:t xml:space="preserve">- 4-х суток на улицах и магистралях зоны общего городского значения;</w:t>
      </w:r>
    </w:p>
    <w:p>
      <w:pPr>
        <w:spacing w:after="120"/>
        <w:jc w:val="both"/>
      </w:pPr>
      <w:r>
        <w:rPr>
          <w:rFonts w:ascii="Arial" w:cs="Arial" w:eastAsia="Arial" w:hAnsi="Arial"/>
          <w:sz w:val="24"/>
          <w:szCs w:val="24"/>
        </w:rPr>
        <w:t xml:space="preserve">- 7-и суток на внутриквартальных территориях.</w:t>
      </w:r>
    </w:p>
    <w:p>
      <w:pPr>
        <w:spacing w:after="120"/>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jc w:val="both"/>
      </w:pPr>
      <w:r>
        <w:rPr>
          <w:rFonts w:ascii="Arial" w:cs="Arial" w:eastAsia="Arial" w:hAnsi="Arial"/>
          <w:sz w:val="24"/>
          <w:szCs w:val="24"/>
        </w:rPr>
        <w:t xml:space="preserve">10.21.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МП "Тазалык", РИА "Угут"), а также на балансодержателей или арендаторов указанных объектов за счет средств рекламораспространителей.</w:t>
      </w:r>
    </w:p>
    <w:p>
      <w:pPr>
        <w:spacing w:after="120"/>
        <w:jc w:val="both"/>
      </w:pPr>
      <w:r>
        <w:rPr>
          <w:rFonts w:ascii="Arial" w:cs="Arial" w:eastAsia="Arial" w:hAnsi="Arial"/>
          <w:sz w:val="24"/>
          <w:szCs w:val="24"/>
        </w:rPr>
        <w:t xml:space="preserve">10.22. Размещение и демонтаж централизованного праздничного оформления территории города производятся РИА "Угут" в сроки, установленные мэрией города Бишкек.</w:t>
      </w:r>
    </w:p>
    <w:p>
      <w:pPr>
        <w:spacing w:after="120"/>
        <w:jc w:val="both"/>
      </w:pPr>
      <w:r>
        <w:rPr>
          <w:rFonts w:ascii="Arial" w:cs="Arial" w:eastAsia="Arial" w:hAnsi="Arial"/>
          <w:sz w:val="24"/>
          <w:szCs w:val="24"/>
        </w:rPr>
        <w:t xml:space="preserve">Ответственность за размещение и содержание праздничного оформления возлагается:</w:t>
      </w:r>
    </w:p>
    <w:p>
      <w:pPr>
        <w:spacing w:after="120"/>
        <w:jc w:val="both"/>
      </w:pPr>
      <w:r>
        <w:rPr>
          <w:rFonts w:ascii="Arial" w:cs="Arial" w:eastAsia="Arial" w:hAnsi="Arial"/>
          <w:sz w:val="24"/>
          <w:szCs w:val="24"/>
        </w:rPr>
        <w:t xml:space="preserve">- государственных флагов, флагов города Бишкек на фасадах зданий, праздничного оформления фасадов и витрин - на районные администрации, балансодержателей и арендаторов зданий;</w:t>
      </w:r>
    </w:p>
    <w:p>
      <w:pPr>
        <w:spacing w:after="120"/>
        <w:jc w:val="both"/>
      </w:pPr>
      <w:r>
        <w:rPr>
          <w:rFonts w:ascii="Arial" w:cs="Arial" w:eastAsia="Arial" w:hAnsi="Arial"/>
          <w:sz w:val="24"/>
          <w:szCs w:val="24"/>
        </w:rPr>
        <w:t xml:space="preserve">- праздничного оформления административных зданий, улиц и магистралей на территории города, в том числе в зоне особого городского значения - на РИА "Угут".</w:t>
      </w:r>
    </w:p>
    <w:p>
      <w:pPr>
        <w:spacing w:after="120"/>
        <w:jc w:val="both"/>
      </w:pPr>
      <w:r>
        <w:rPr>
          <w:rFonts w:ascii="Arial" w:cs="Arial" w:eastAsia="Arial" w:hAnsi="Arial"/>
          <w:sz w:val="24"/>
          <w:szCs w:val="24"/>
        </w:rPr>
        <w:t xml:space="preserve">10.23. Координация и упорядочение размещения объектов наружной рекламы на территории города, с учетом сохранения художественно-эстетического облика столицы и единого дизайна возлагается на РИА "Угут".</w:t>
      </w:r>
    </w:p>
    <w:p>
      <w:pPr>
        <w:spacing w:after="120"/>
        <w:jc w:val="both"/>
      </w:pPr>
      <w:r>
        <w:rPr>
          <w:rFonts w:ascii="Arial" w:cs="Arial" w:eastAsia="Arial" w:hAnsi="Arial"/>
          <w:sz w:val="24"/>
          <w:szCs w:val="24"/>
        </w:rPr>
        <w:t xml:space="preserve">РИА "Угут" ведется учет размещаемой наружной рекламной продукции и формируется единая информационная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10.24.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w:t>
      </w:r>
    </w:p>
    <w:p>
      <w:pPr>
        <w:spacing w:after="120"/>
        <w:jc w:val="both"/>
      </w:pPr>
      <w:r>
        <w:rPr>
          <w:rFonts w:ascii="Arial" w:cs="Arial" w:eastAsia="Arial" w:hAnsi="Arial"/>
          <w:sz w:val="24"/>
          <w:szCs w:val="24"/>
        </w:rPr>
        <w:t xml:space="preserve">Правила эксплуатации, сроки и объемы ремонта и замены элементов сетей освещения регламентируются Правилами устройства электроустановок и другими нормативными документами.</w:t>
      </w:r>
    </w:p>
    <w:p>
      <w:pPr>
        <w:spacing w:after="120"/>
        <w:jc w:val="both"/>
      </w:pPr>
      <w:r>
        <w:rPr>
          <w:rFonts w:ascii="Arial" w:cs="Arial" w:eastAsia="Arial" w:hAnsi="Arial"/>
          <w:sz w:val="24"/>
          <w:szCs w:val="24"/>
        </w:rPr>
        <w:t xml:space="preserve">При выдаче проектных и разрешительных документов на строительство новых объектов Бишкекглавархитектура должна предусматривать выполнение наружного освещения с учетом отведенной прилегающей территории по благоустройству.</w:t>
      </w:r>
    </w:p>
    <w:p>
      <w:pPr>
        <w:spacing w:after="120"/>
        <w:jc w:val="both"/>
      </w:pPr>
      <w:r>
        <w:rPr>
          <w:rFonts w:ascii="Arial" w:cs="Arial" w:eastAsia="Arial" w:hAnsi="Arial"/>
          <w:sz w:val="24"/>
          <w:szCs w:val="24"/>
        </w:rPr>
        <w:t xml:space="preserve">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jc w:val="both"/>
      </w:pPr>
      <w:r>
        <w:rPr>
          <w:rFonts w:ascii="Arial" w:cs="Arial" w:eastAsia="Arial" w:hAnsi="Arial"/>
          <w:sz w:val="24"/>
          <w:szCs w:val="24"/>
        </w:rPr>
        <w:t xml:space="preserve">Включение наружного освещения улиц, дорог, площадей, территорий микрорайонов и других освещаемых объектов и его отключение производится по графикам, разработанным и утвержденным мэрией города Бишкек, с учетом поправок на погодные условия.</w:t>
      </w:r>
    </w:p>
    <w:p>
      <w:pPr>
        <w:spacing w:after="120"/>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w:t>
      </w:r>
    </w:p>
    <w:p>
      <w:pPr>
        <w:spacing w:after="120"/>
        <w:jc w:val="both"/>
      </w:pPr>
      <w:r>
        <w:rPr>
          <w:rFonts w:ascii="Arial" w:cs="Arial" w:eastAsia="Arial" w:hAnsi="Arial"/>
          <w:sz w:val="24"/>
          <w:szCs w:val="24"/>
        </w:rPr>
        <w:t xml:space="preserve">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транспортных тоннелях не должен превышать 5%.</w:t>
      </w:r>
    </w:p>
    <w:p>
      <w:pPr>
        <w:spacing w:after="120"/>
        <w:jc w:val="both"/>
      </w:pPr>
      <w:r>
        <w:rPr>
          <w:rFonts w:ascii="Arial" w:cs="Arial" w:eastAsia="Arial" w:hAnsi="Arial"/>
          <w:sz w:val="24"/>
          <w:szCs w:val="24"/>
        </w:rPr>
        <w:t xml:space="preserve">Количество не функционирующих светильников в подземных пешеходных переходах не должно превышать 10%, как в дневном, так и ночном режимах. При числе задействованных в переходе светильников менее 20, допускается не функционирование только одного светильника.</w:t>
      </w:r>
    </w:p>
    <w:p>
      <w:pPr>
        <w:spacing w:after="120"/>
        <w:jc w:val="both"/>
      </w:pPr>
      <w:r>
        <w:rPr>
          <w:rFonts w:ascii="Arial" w:cs="Arial" w:eastAsia="Arial" w:hAnsi="Arial"/>
          <w:sz w:val="24"/>
          <w:szCs w:val="24"/>
        </w:rPr>
        <w:t xml:space="preserve">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согласуется с Бишкекглавархитектурой) балансодержателями по мере необходимости, но не реже одного раза в три года.</w:t>
      </w:r>
    </w:p>
    <w:p>
      <w:pPr>
        <w:spacing w:after="120"/>
        <w:jc w:val="both"/>
      </w:pPr>
      <w:r>
        <w:rPr>
          <w:rFonts w:ascii="Arial" w:cs="Arial" w:eastAsia="Arial" w:hAnsi="Arial"/>
          <w:sz w:val="24"/>
          <w:szCs w:val="24"/>
        </w:rPr>
        <w:t xml:space="preserve">Вышедшие из строя газоразрядные лампы, содержащие ртуть (ДРЛ, ДРИ, ДнаТ, люминесцентные и т.п.) должны храниться в специально отведенных для этих целей помещениях и вывозиться на утилизацию на городской свалочный полигон.</w:t>
      </w:r>
    </w:p>
    <w:p>
      <w:pPr>
        <w:spacing w:after="120"/>
        <w:jc w:val="both"/>
      </w:pPr>
      <w:r>
        <w:rPr>
          <w:rFonts w:ascii="Arial" w:cs="Arial" w:eastAsia="Arial" w:hAnsi="Arial"/>
          <w:sz w:val="24"/>
          <w:szCs w:val="24"/>
        </w:rPr>
        <w:t xml:space="preserve">Вывоз сбитых опор освещения и контактной сети электрифицированного транспорта осуществляется владельцем опоры на основных магистралях незамедлительно. Вывоз демонтируемых опор и сбитых опор на остальных территориях - в течение суток с момента обнаружения (демонтажа).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дорог, площадей, тротуаров и зеленых насаждений,</w:t>
      </w:r>
    </w:p>
    <w:p>
      <w:pPr>
        <w:spacing w:after="120"/>
        <w:jc w:val="both"/>
      </w:pPr>
      <w:r>
        <w:rPr>
          <w:rFonts w:ascii="Arial" w:cs="Arial" w:eastAsia="Arial" w:hAnsi="Arial"/>
          <w:sz w:val="24"/>
          <w:szCs w:val="24"/>
        </w:rPr>
        <w:t xml:space="preserve">ирригационных сетей и элементов внешнего благоустройства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10.25. Городские дороги, со всеми входящими в их состав сооружениями (мостами, трубами, автотранспортными сооружениями) являются муниципальной собственностью.</w:t>
      </w:r>
    </w:p>
    <w:p>
      <w:pPr>
        <w:spacing w:after="120"/>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временных Правил.</w:t>
      </w:r>
    </w:p>
    <w:p>
      <w:pPr>
        <w:spacing w:after="120"/>
        <w:jc w:val="both"/>
      </w:pPr>
      <w:r>
        <w:rPr>
          <w:rFonts w:ascii="Arial" w:cs="Arial" w:eastAsia="Arial" w:hAnsi="Arial"/>
          <w:sz w:val="24"/>
          <w:szCs w:val="24"/>
        </w:rPr>
        <w:t xml:space="preserve">10.26. Органы милиции и ОБДД ГУВД города Бишкек осуществляют надзор за обеспечением сохранности дорог и оказывают содействие УДС города Бишкек и МП "Тазалык" в обеспечении сохранности дорог, элементов внешнего благоустройства и зеленого хозяйства.</w:t>
      </w:r>
    </w:p>
    <w:p>
      <w:pPr>
        <w:spacing w:after="120"/>
        <w:jc w:val="both"/>
      </w:pPr>
      <w:r>
        <w:rPr>
          <w:rFonts w:ascii="Arial" w:cs="Arial" w:eastAsia="Arial" w:hAnsi="Arial"/>
          <w:sz w:val="24"/>
          <w:szCs w:val="24"/>
        </w:rPr>
        <w:t xml:space="preserve">10.27. Строительные организации до начала строительства обязаны заключить договор на вывоз ТБО с МП "Тазалык", принять от УДС города Бишкек, МП "Тазалык", МП "Зеленстрой города Бишкек" во временную эксплуатацию все городские дороги, тротуары, дорожные сооружения, зеленый фонд, находящиеся в зоне строительства, взяв на себя полную ответственность за их сохранность. По окончанию работ организации обязаны сдать принятое муниципальное имущество в исправном состоянии его балансодержателям, а дороги - УДС города Бишкек и ОБДД ГУВД города Бишкек.</w:t>
      </w:r>
    </w:p>
    <w:p>
      <w:pPr>
        <w:spacing w:after="120"/>
        <w:jc w:val="both"/>
      </w:pPr>
      <w:r>
        <w:rPr>
          <w:rFonts w:ascii="Arial" w:cs="Arial" w:eastAsia="Arial" w:hAnsi="Arial"/>
          <w:sz w:val="24"/>
          <w:szCs w:val="24"/>
        </w:rPr>
        <w:t xml:space="preserve">10.28. Все нарушения и повреждения дорожных покрытий, озеленения и элементов благоустройства, произведенные по вине строительных организаций при производстве работ по прокладке подземных коммуникаций или других видов строительных работ, должны быть немедленно восстановлены силами и средствами организации, производящей работы.</w:t>
      </w:r>
    </w:p>
    <w:p>
      <w:pPr>
        <w:spacing w:after="120"/>
        <w:jc w:val="both"/>
      </w:pPr>
      <w:r>
        <w:rPr>
          <w:rFonts w:ascii="Arial" w:cs="Arial" w:eastAsia="Arial" w:hAnsi="Arial"/>
          <w:sz w:val="24"/>
          <w:szCs w:val="24"/>
        </w:rPr>
        <w:t xml:space="preserve">10.29. Регулировка крышек колодцев, просевших или поврежденных в результате движения по дороге транспорта или механизмов, производится организацией, в ведении которой находятся данные подземные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Дорожные знаки, ограждения, светофорное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10.30. Автомобильные дороги должны быть оборудованы светофорными объектами, дорожными знаками в соответствии с дислокацией, разработанной и утвержденной в установленном порядке ОБДД ГУВД города Бишкек.</w:t>
      </w:r>
    </w:p>
    <w:p>
      <w:pPr>
        <w:spacing w:after="120"/>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 По истечении нормативного срока эксплуатации дорожные знаки подлежат замене.</w:t>
      </w:r>
    </w:p>
    <w:p>
      <w:pPr>
        <w:spacing w:after="120"/>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jc w:val="both"/>
      </w:pPr>
      <w:r>
        <w:rPr>
          <w:rFonts w:ascii="Arial" w:cs="Arial" w:eastAsia="Arial" w:hAnsi="Arial"/>
          <w:sz w:val="24"/>
          <w:szCs w:val="24"/>
        </w:rPr>
        <w:t xml:space="preserve">10.31.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jc w:val="both"/>
      </w:pPr>
      <w:r>
        <w:rPr>
          <w:rFonts w:ascii="Arial" w:cs="Arial" w:eastAsia="Arial" w:hAnsi="Arial"/>
          <w:sz w:val="24"/>
          <w:szCs w:val="24"/>
        </w:rPr>
        <w:t xml:space="preserve">Рассеиватель не должен иметь сколов и трещин.</w:t>
      </w:r>
    </w:p>
    <w:p>
      <w:pPr>
        <w:spacing w:after="120"/>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jc w:val="both"/>
      </w:pPr>
      <w:r>
        <w:rPr>
          <w:rFonts w:ascii="Arial" w:cs="Arial" w:eastAsia="Arial" w:hAnsi="Arial"/>
          <w:sz w:val="24"/>
          <w:szCs w:val="24"/>
        </w:rPr>
        <w:t xml:space="preserve">10.32. Опасные для движения участки улиц, в том числе проходящие по мостам и путепроводам, должны быть оборудованы ограждениями.</w:t>
      </w:r>
    </w:p>
    <w:p>
      <w:pPr>
        <w:spacing w:after="120"/>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МП "Тазалык" и балансодержателями ограждений.</w:t>
      </w:r>
    </w:p>
    <w:p>
      <w:pPr>
        <w:spacing w:after="120"/>
        <w:jc w:val="both"/>
      </w:pPr>
      <w:r>
        <w:rPr>
          <w:rFonts w:ascii="Arial" w:cs="Arial" w:eastAsia="Arial" w:hAnsi="Arial"/>
          <w:sz w:val="24"/>
          <w:szCs w:val="24"/>
        </w:rPr>
        <w:t xml:space="preserve">10.33.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jc w:val="both"/>
      </w:pPr>
      <w:r>
        <w:rPr>
          <w:rFonts w:ascii="Arial" w:cs="Arial" w:eastAsia="Arial" w:hAnsi="Arial"/>
          <w:sz w:val="24"/>
          <w:szCs w:val="24"/>
        </w:rPr>
        <w:t xml:space="preserve">Все надписи на указателях должны быть четко различимы.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Брошенный и разукомплектованный автотранспорт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10.34. Выявление брошенного и разукомплектованного транспорта на городских территориях осуществляют МП "Тазалык", ОБДД ГУВД города Бишкек, а также соответствующие отделы районных администраций мэрии города Бишкек.</w:t>
      </w:r>
    </w:p>
    <w:p>
      <w:pPr>
        <w:spacing w:after="120"/>
        <w:jc w:val="both"/>
      </w:pPr>
      <w:r>
        <w:rPr>
          <w:rFonts w:ascii="Arial" w:cs="Arial" w:eastAsia="Arial" w:hAnsi="Arial"/>
          <w:sz w:val="24"/>
          <w:szCs w:val="24"/>
        </w:rPr>
        <w:t xml:space="preserve">10.35. Ответственность за организацию работ по выявлению, учету и эвакуации брошенного и разукомплектованного транспорта возлагается на районные администрации мэрии города Бишкек, МП "Тазалык", балансодержателей территорий и домовладений, арендаторов земельных участков.</w:t>
      </w:r>
    </w:p>
    <w:p>
      <w:pPr>
        <w:spacing w:after="120"/>
        <w:jc w:val="both"/>
      </w:pPr>
      <w:r>
        <w:rPr>
          <w:rFonts w:ascii="Arial" w:cs="Arial" w:eastAsia="Arial" w:hAnsi="Arial"/>
          <w:sz w:val="24"/>
          <w:szCs w:val="24"/>
        </w:rPr>
        <w:t xml:space="preserve">10.36. Транспортное средство, по которому имеется заключение ОБДД ГУВД города Бишкек об отсутствии владельца, в пятидневный срок подлежит вывозу на утилизацию, а при необходимости 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pPr>
        <w:spacing w:after="120"/>
        <w:jc w:val="both"/>
      </w:pPr>
      <w:r>
        <w:rPr>
          <w:rFonts w:ascii="Arial" w:cs="Arial" w:eastAsia="Arial" w:hAnsi="Arial"/>
          <w:sz w:val="24"/>
          <w:szCs w:val="24"/>
        </w:rPr>
        <w:t xml:space="preserve">10.37. При выявлении владельца разукомплектованного транспортного средства ОБДД ГУВД города Бишкек в течение 3 дней обязано направить извещение владельцу о необходимости вывоза транспортного средства или приведения его в порядок, а в случае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jc w:val="both"/>
      </w:pPr>
      <w:r>
        <w:rPr>
          <w:rFonts w:ascii="Arial" w:cs="Arial" w:eastAsia="Arial" w:hAnsi="Arial"/>
          <w:sz w:val="24"/>
          <w:szCs w:val="24"/>
        </w:rPr>
        <w:t xml:space="preserve">10.38. Контроль за эвакуацией брошенных и разукомплектованных автотранспортных средств осуществляют ОБДД ГУВД города Бишкек и МП "Тазалык".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Фонтаны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10.39. Ответственность за состояние и эксплуатацию фонтанов возлагается на балансодержателя.</w:t>
      </w:r>
    </w:p>
    <w:p>
      <w:pPr>
        <w:spacing w:after="120"/>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Бишкек.</w:t>
      </w:r>
    </w:p>
    <w:p>
      <w:pPr>
        <w:spacing w:after="120"/>
        <w:jc w:val="both"/>
      </w:pPr>
      <w:r>
        <w:rPr>
          <w:rFonts w:ascii="Arial" w:cs="Arial" w:eastAsia="Arial" w:hAnsi="Arial"/>
          <w:sz w:val="24"/>
          <w:szCs w:val="24"/>
        </w:rPr>
        <w:t xml:space="preserve">В период работы фонтанов очистка водной поверхности от мусора производится ежедневно. Балансодержатель обязан содержать фонтаны в чистоте и в период их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ирригационных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10.40.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jc w:val="both"/>
      </w:pPr>
      <w:r>
        <w:rPr>
          <w:rFonts w:ascii="Arial" w:cs="Arial" w:eastAsia="Arial" w:hAnsi="Arial"/>
          <w:sz w:val="24"/>
          <w:szCs w:val="24"/>
        </w:rPr>
        <w:t xml:space="preserve">10.41. Ответственность за сохранность ирригационной сети возлагается:</w:t>
      </w:r>
    </w:p>
    <w:p>
      <w:pPr>
        <w:spacing w:after="120"/>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берегозащитным дамбам на реках Аламедин и Ала-Арча в пределах города - на ПП "Горводремхоз";</w:t>
      </w:r>
    </w:p>
    <w:p>
      <w:pPr>
        <w:spacing w:after="120"/>
        <w:jc w:val="both"/>
      </w:pPr>
      <w:r>
        <w:rPr>
          <w:rFonts w:ascii="Arial" w:cs="Arial" w:eastAsia="Arial" w:hAnsi="Arial"/>
          <w:sz w:val="24"/>
          <w:szCs w:val="24"/>
        </w:rPr>
        <w:t xml:space="preserve">- по разводящей ирригационной сети на магистралях, в скверах, бульварах и улицах, системе поливочного водопровода - на МП "Зеленстрой города Бишкек";</w:t>
      </w:r>
    </w:p>
    <w:p>
      <w:pPr>
        <w:spacing w:after="120"/>
        <w:jc w:val="both"/>
      </w:pPr>
      <w:r>
        <w:rPr>
          <w:rFonts w:ascii="Arial" w:cs="Arial" w:eastAsia="Arial" w:hAnsi="Arial"/>
          <w:sz w:val="24"/>
          <w:szCs w:val="24"/>
        </w:rPr>
        <w:t xml:space="preserve">- по ирригационным сетям внутри микрорайонов - на муниципальные территориальные управы,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jc w:val="both"/>
      </w:pPr>
      <w:r>
        <w:rPr>
          <w:rFonts w:ascii="Arial" w:cs="Arial" w:eastAsia="Arial" w:hAnsi="Arial"/>
          <w:sz w:val="24"/>
          <w:szCs w:val="24"/>
        </w:rPr>
        <w:t xml:space="preserve">- по ирригационным сетям внутри массивов индивидуальной застройки на муниципальные территориальные управы, квартальные комитеты и владельцев домостроений;</w:t>
      </w:r>
    </w:p>
    <w:p>
      <w:pPr>
        <w:spacing w:after="120"/>
        <w:jc w:val="both"/>
      </w:pPr>
      <w:r>
        <w:rPr>
          <w:rFonts w:ascii="Arial" w:cs="Arial" w:eastAsia="Arial" w:hAnsi="Arial"/>
          <w:sz w:val="24"/>
          <w:szCs w:val="24"/>
        </w:rPr>
        <w:t xml:space="preserve">- по ирригационным сетям на территориях предприятий, организаций, учреждений всех форм собственности - на их руководителей.</w:t>
      </w:r>
    </w:p>
    <w:p>
      <w:pPr>
        <w:spacing w:after="120"/>
        <w:jc w:val="both"/>
      </w:pPr>
      <w:r>
        <w:rPr>
          <w:rFonts w:ascii="Arial" w:cs="Arial" w:eastAsia="Arial" w:hAnsi="Arial"/>
          <w:sz w:val="24"/>
          <w:szCs w:val="24"/>
        </w:rPr>
        <w:t xml:space="preserve">10.42. Новое строительство, а также реконструкция действующих сетей должны быть согласованы с Бишкекглавархитектурой, УДС города Бишкек, ПП "Горводремхоз", МП "Зеленстрой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Зеленые насаждения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Озелененные территории являются неотъемлемой частью города Бишкек. Наряду с архитектурой объекты озеленения участвуют в формировании облика города, имеют санитарно-гигиеническое, рекреационное, ландшафтно-архитектурное, культурное и научное значение.</w:t>
      </w:r>
    </w:p>
    <w:p>
      <w:pPr>
        <w:spacing w:after="120"/>
        <w:jc w:val="both"/>
      </w:pPr>
      <w:r>
        <w:rPr>
          <w:rFonts w:ascii="Arial" w:cs="Arial" w:eastAsia="Arial" w:hAnsi="Arial"/>
          <w:sz w:val="24"/>
          <w:szCs w:val="24"/>
        </w:rPr>
        <w:t xml:space="preserve">11.2.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Озелененные территории вместе с насаждениями, пешеходными и парковыми дорожками и площадками, малыми архитектурными формами и оборудованием, парковыми сооружениями выполняют природоохранные, средозащитные, рекреационные, средоформирующие и санитарно-защитные функции, являясь составной частью территории природного комплекса и зеленого фонда города.</w:t>
      </w:r>
    </w:p>
    <w:p>
      <w:pPr>
        <w:spacing w:after="120"/>
        <w:jc w:val="both"/>
      </w:pPr>
      <w:r>
        <w:rPr>
          <w:rFonts w:ascii="Arial" w:cs="Arial" w:eastAsia="Arial" w:hAnsi="Arial"/>
          <w:sz w:val="24"/>
          <w:szCs w:val="24"/>
        </w:rPr>
        <w:t xml:space="preserve">11.4. Местоположение и границы озелененных территорий определяются Генеральным планом города и градостроительным зонированием его территорий с учетом исторически сложившейся планировки и природных компонентов - рельефа, акваторий и ландшафта.</w:t>
      </w:r>
    </w:p>
    <w:p>
      <w:pPr>
        <w:spacing w:after="120"/>
        <w:jc w:val="both"/>
      </w:pPr>
      <w:r>
        <w:rPr>
          <w:rFonts w:ascii="Arial" w:cs="Arial" w:eastAsia="Arial" w:hAnsi="Arial"/>
          <w:sz w:val="24"/>
          <w:szCs w:val="24"/>
        </w:rPr>
        <w:t xml:space="preserve">11.5. Содержание объектов озеленения - это комплекс работ по уходу и содержанию за зелеными насаждениями и элементами благоустройства,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w:t>
      </w:r>
    </w:p>
    <w:p>
      <w:pPr>
        <w:spacing w:after="120"/>
        <w:jc w:val="both"/>
      </w:pPr>
      <w:r>
        <w:rPr>
          <w:rFonts w:ascii="Arial" w:cs="Arial" w:eastAsia="Arial" w:hAnsi="Arial"/>
          <w:sz w:val="24"/>
          <w:szCs w:val="24"/>
        </w:rPr>
        <w:t xml:space="preserve">Содержание зеленых насаждений включает:</w:t>
      </w:r>
    </w:p>
    <w:p>
      <w:pPr>
        <w:spacing w:after="120"/>
        <w:jc w:val="both"/>
      </w:pPr>
      <w:r>
        <w:rPr>
          <w:rFonts w:ascii="Arial" w:cs="Arial" w:eastAsia="Arial" w:hAnsi="Arial"/>
          <w:sz w:val="24"/>
          <w:szCs w:val="24"/>
        </w:rPr>
        <w:t xml:space="preserve">- текущий ремонт;</w:t>
      </w:r>
    </w:p>
    <w:p>
      <w:pPr>
        <w:spacing w:after="120"/>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jc w:val="both"/>
      </w:pPr>
      <w:r>
        <w:rPr>
          <w:rFonts w:ascii="Arial" w:cs="Arial" w:eastAsia="Arial" w:hAnsi="Arial"/>
          <w:sz w:val="24"/>
          <w:szCs w:val="24"/>
        </w:rPr>
        <w:t xml:space="preserve">- прочистку и промывку газонного борта;</w:t>
      </w:r>
    </w:p>
    <w:p>
      <w:pPr>
        <w:spacing w:after="120"/>
        <w:jc w:val="both"/>
      </w:pPr>
      <w:r>
        <w:rPr>
          <w:rFonts w:ascii="Arial" w:cs="Arial" w:eastAsia="Arial" w:hAnsi="Arial"/>
          <w:sz w:val="24"/>
          <w:szCs w:val="24"/>
        </w:rPr>
        <w:t xml:space="preserve">- ограждение скверов и садов;</w:t>
      </w:r>
    </w:p>
    <w:p>
      <w:pPr>
        <w:spacing w:after="120"/>
        <w:jc w:val="both"/>
      </w:pPr>
      <w:r>
        <w:rPr>
          <w:rFonts w:ascii="Arial" w:cs="Arial" w:eastAsia="Arial" w:hAnsi="Arial"/>
          <w:sz w:val="24"/>
          <w:szCs w:val="24"/>
        </w:rPr>
        <w:t xml:space="preserve">- подметание, удаление снега, посыпку песком дорожек, расстановку и перемещение скамеек, урн, уход за детскими площадками, песочницами, промывку полированных и мраморных поверхностей, пьедесталов, барельефов;</w:t>
      </w:r>
    </w:p>
    <w:p>
      <w:pPr>
        <w:spacing w:after="120"/>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 сопутствующие работы;</w:t>
      </w:r>
    </w:p>
    <w:p>
      <w:pPr>
        <w:spacing w:after="120"/>
        <w:jc w:val="both"/>
      </w:pPr>
      <w:r>
        <w:rPr>
          <w:rFonts w:ascii="Arial" w:cs="Arial" w:eastAsia="Arial" w:hAnsi="Arial"/>
          <w:sz w:val="24"/>
          <w:szCs w:val="24"/>
        </w:rPr>
        <w:t xml:space="preserve">- уход и содержание озелененных территорий, включая текущий ремонт, производится в соответствии с производственно-технологическими картами;</w:t>
      </w:r>
    </w:p>
    <w:p>
      <w:pPr>
        <w:spacing w:after="120"/>
        <w:jc w:val="both"/>
      </w:pPr>
      <w:r>
        <w:rPr>
          <w:rFonts w:ascii="Arial" w:cs="Arial" w:eastAsia="Arial" w:hAnsi="Arial"/>
          <w:sz w:val="24"/>
          <w:szCs w:val="24"/>
        </w:rPr>
        <w:t xml:space="preserve">- 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11.6.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проектом документации государственными, муниципальными или частными специализированными проектными (проектно-строительными) организациями, согласованной и утвержденной в установленном порядке.</w:t>
      </w:r>
    </w:p>
    <w:p>
      <w:pPr>
        <w:spacing w:after="120"/>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и порядок. Бережно относиться к зеленым насаждениям, оказывать содействие соответствующим органам в борьбе с нарушителями.</w:t>
      </w:r>
    </w:p>
    <w:p>
      <w:pPr>
        <w:spacing w:after="120"/>
        <w:jc w:val="both"/>
      </w:pPr>
      <w:r>
        <w:rPr>
          <w:rFonts w:ascii="Arial" w:cs="Arial" w:eastAsia="Arial" w:hAnsi="Arial"/>
          <w:sz w:val="24"/>
          <w:szCs w:val="24"/>
        </w:rPr>
        <w:t xml:space="preserve">Содержание зеленых насаждений регламентируется настоящими временными Правилами и нормативно-производственным регламентом содержания зеленых насаждений.</w:t>
      </w:r>
    </w:p>
    <w:p>
      <w:pPr>
        <w:spacing w:after="120"/>
        <w:jc w:val="both"/>
      </w:pPr>
      <w:r>
        <w:rPr>
          <w:rFonts w:ascii="Arial" w:cs="Arial" w:eastAsia="Arial" w:hAnsi="Arial"/>
          <w:sz w:val="24"/>
          <w:szCs w:val="24"/>
        </w:rPr>
        <w:t xml:space="preserve">На территории города Бишкек не допускается:</w:t>
      </w:r>
    </w:p>
    <w:p>
      <w:pPr>
        <w:spacing w:after="120"/>
        <w:jc w:val="both"/>
      </w:pPr>
      <w:r>
        <w:rPr>
          <w:rFonts w:ascii="Arial" w:cs="Arial" w:eastAsia="Arial" w:hAnsi="Arial"/>
          <w:sz w:val="24"/>
          <w:szCs w:val="24"/>
        </w:rPr>
        <w:t xml:space="preserve">- самовольная посадка деревьев, кустарников, устройство огородов и газонов без согласования с соответствующими службами;</w:t>
      </w:r>
    </w:p>
    <w:p>
      <w:pPr>
        <w:spacing w:after="120"/>
        <w:jc w:val="both"/>
      </w:pPr>
      <w:r>
        <w:rPr>
          <w:rFonts w:ascii="Arial" w:cs="Arial" w:eastAsia="Arial" w:hAnsi="Arial"/>
          <w:sz w:val="24"/>
          <w:szCs w:val="24"/>
        </w:rPr>
        <w:t xml:space="preserve">- стоянка транспортных средств на газонах и других участках с зелеными насаждениями;</w:t>
      </w:r>
    </w:p>
    <w:p>
      <w:pPr>
        <w:spacing w:after="120"/>
        <w:jc w:val="both"/>
      </w:pPr>
      <w:r>
        <w:rPr>
          <w:rFonts w:ascii="Arial" w:cs="Arial" w:eastAsia="Arial" w:hAnsi="Arial"/>
          <w:sz w:val="24"/>
          <w:szCs w:val="24"/>
        </w:rPr>
        <w:t xml:space="preserve">- складирование строительных материалов и мусора на газонах;</w:t>
      </w:r>
    </w:p>
    <w:p>
      <w:pPr>
        <w:spacing w:after="120"/>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особенно берез и хвойных пород.</w:t>
      </w:r>
    </w:p>
    <w:p>
      <w:pPr>
        <w:spacing w:after="120"/>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jc w:val="both"/>
      </w:pPr>
      <w:r>
        <w:rPr>
          <w:rFonts w:ascii="Arial" w:cs="Arial" w:eastAsia="Arial" w:hAnsi="Arial"/>
          <w:sz w:val="24"/>
          <w:szCs w:val="24"/>
        </w:rPr>
        <w:t xml:space="preserve">- касание ветвей деревьев линий электропередач, закрывание ими светофоров, дорожных знаков, указателей улиц и номерных знаков домов.</w:t>
      </w:r>
    </w:p>
    <w:p>
      <w:pPr>
        <w:spacing w:after="120"/>
        <w:jc w:val="both"/>
      </w:pPr>
      <w:r>
        <w:rPr>
          <w:rFonts w:ascii="Arial" w:cs="Arial" w:eastAsia="Arial" w:hAnsi="Arial"/>
          <w:sz w:val="24"/>
          <w:szCs w:val="24"/>
        </w:rPr>
        <w:t xml:space="preserve">Своевременную обрезку ветвей в охранной зоне в радиусе 1 метра от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jc w:val="both"/>
      </w:pPr>
      <w:r>
        <w:rPr>
          <w:rFonts w:ascii="Arial" w:cs="Arial" w:eastAsia="Arial" w:hAnsi="Arial"/>
          <w:sz w:val="24"/>
          <w:szCs w:val="24"/>
        </w:rPr>
        <w:t xml:space="preserve">11.7.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jc w:val="both"/>
      </w:pPr>
      <w:r>
        <w:rPr>
          <w:rFonts w:ascii="Arial" w:cs="Arial" w:eastAsia="Arial" w:hAnsi="Arial"/>
          <w:sz w:val="24"/>
          <w:szCs w:val="24"/>
        </w:rPr>
        <w:t xml:space="preserve">11.8. Полив зеленых насаждений на объектах озеленения производится балансодержателем или подрядной организацией в утреннее время не позднее 8.00-9.00 часов, или в вечернее время после 18.00-19.00 часов, кроме МП "Зеленстрой города Бишкек", которым полив осуществляется с 7.00 до 17.00 часов.</w:t>
      </w:r>
    </w:p>
    <w:p>
      <w:pPr>
        <w:spacing w:after="120"/>
        <w:jc w:val="both"/>
      </w:pPr>
      <w:r>
        <w:rPr>
          <w:rFonts w:ascii="Arial" w:cs="Arial" w:eastAsia="Arial" w:hAnsi="Arial"/>
          <w:sz w:val="24"/>
          <w:szCs w:val="24"/>
        </w:rPr>
        <w:t xml:space="preserve">11.9. Погибшие и потерявшие декоративность цветы в цветниках и газонах должны сразу удаляться с одновременной подсадкой новых растений.</w:t>
      </w:r>
    </w:p>
    <w:p>
      <w:pPr>
        <w:spacing w:after="120"/>
        <w:jc w:val="both"/>
      </w:pPr>
      <w:r>
        <w:rPr>
          <w:rFonts w:ascii="Arial" w:cs="Arial" w:eastAsia="Arial" w:hAnsi="Arial"/>
          <w:sz w:val="24"/>
          <w:szCs w:val="24"/>
        </w:rPr>
        <w:t xml:space="preserve">11.10.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территории к озеленению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определения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jc w:val="both"/>
      </w:pPr>
      <w:r>
        <w:rPr>
          <w:rFonts w:ascii="Arial" w:cs="Arial" w:eastAsia="Arial" w:hAnsi="Arial"/>
          <w:sz w:val="24"/>
          <w:szCs w:val="24"/>
        </w:rPr>
        <w:t xml:space="preserve">Мелкий органический мусор (опилки, стружки, листья) можно перемешивать с насыпанным грунтом.</w:t>
      </w:r>
    </w:p>
    <w:p>
      <w:pPr>
        <w:spacing w:after="120"/>
        <w:jc w:val="both"/>
      </w:pPr>
      <w:r>
        <w:rPr>
          <w:rFonts w:ascii="Arial" w:cs="Arial" w:eastAsia="Arial" w:hAnsi="Arial"/>
          <w:sz w:val="24"/>
          <w:szCs w:val="24"/>
        </w:rPr>
        <w:t xml:space="preserve">11.12. При организации стройплощадки следует принять меры по сбережению и минимальному повреждению всех растений, отмеченных в проекте как сохраняемые: огораживание, частичная обрезка низких и широких крон, охранительная обвязка стволов, связывание кроны кустарников с обязательным обеспечением полива.</w:t>
      </w:r>
    </w:p>
    <w:p>
      <w:pPr>
        <w:spacing w:after="120"/>
        <w:jc w:val="both"/>
      </w:pPr>
      <w:r>
        <w:rPr>
          <w:rFonts w:ascii="Arial" w:cs="Arial" w:eastAsia="Arial" w:hAnsi="Arial"/>
          <w:sz w:val="24"/>
          <w:szCs w:val="24"/>
        </w:rPr>
        <w:t xml:space="preserve">11.13. При наличии на территории хорошего травостоя следует нарезать дернину, складировать и принимать меры по ее сохранению (полив, притенение) для последующего использования при устройстве газона.</w:t>
      </w:r>
    </w:p>
    <w:p>
      <w:pPr>
        <w:spacing w:after="120"/>
        <w:jc w:val="both"/>
      </w:pPr>
      <w:r>
        <w:rPr>
          <w:rFonts w:ascii="Arial" w:cs="Arial" w:eastAsia="Arial" w:hAnsi="Arial"/>
          <w:sz w:val="24"/>
          <w:szCs w:val="24"/>
        </w:rPr>
        <w:t xml:space="preserve">11.14.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jc w:val="both"/>
      </w:pPr>
      <w:r>
        <w:rPr>
          <w:rFonts w:ascii="Arial" w:cs="Arial" w:eastAsia="Arial" w:hAnsi="Arial"/>
          <w:sz w:val="24"/>
          <w:szCs w:val="24"/>
        </w:rPr>
        <w:t xml:space="preserve">11.15.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jc w:val="both"/>
      </w:pPr>
      <w:r>
        <w:rPr>
          <w:rFonts w:ascii="Arial" w:cs="Arial" w:eastAsia="Arial" w:hAnsi="Arial"/>
          <w:sz w:val="24"/>
          <w:szCs w:val="24"/>
        </w:rPr>
        <w:t xml:space="preserve">11.16.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jc w:val="both"/>
      </w:pPr>
      <w:r>
        <w:rPr>
          <w:rFonts w:ascii="Arial" w:cs="Arial" w:eastAsia="Arial" w:hAnsi="Arial"/>
          <w:sz w:val="24"/>
          <w:szCs w:val="24"/>
        </w:rPr>
        <w:t xml:space="preserve">11.17.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jc w:val="both"/>
      </w:pPr>
      <w:r>
        <w:rPr>
          <w:rFonts w:ascii="Arial" w:cs="Arial" w:eastAsia="Arial" w:hAnsi="Arial"/>
          <w:sz w:val="24"/>
          <w:szCs w:val="24"/>
        </w:rPr>
        <w:t xml:space="preserve">11.18. Вертикальная планировка территории, прокладка подземных коммуникаций, устройство дорог, проездов и тротуаров должны быть закончены до начала производства работ по озеленению.</w:t>
      </w:r>
    </w:p>
    <w:p>
      <w:pPr>
        <w:spacing w:after="120"/>
        <w:jc w:val="both"/>
      </w:pPr>
      <w:r>
        <w:rPr>
          <w:rFonts w:ascii="Arial" w:cs="Arial" w:eastAsia="Arial" w:hAnsi="Arial"/>
          <w:sz w:val="24"/>
          <w:szCs w:val="24"/>
        </w:rPr>
        <w:t xml:space="preserve">11.19. Заготовка растительного грунта на строительной площадке и дальнейшее его использование регламентируется соответствующим СНиПом.</w:t>
      </w:r>
    </w:p>
    <w:p>
      <w:pPr>
        <w:spacing w:after="120"/>
        <w:jc w:val="both"/>
      </w:pPr>
      <w:r>
        <w:rPr>
          <w:rFonts w:ascii="Arial" w:cs="Arial" w:eastAsia="Arial" w:hAnsi="Arial"/>
          <w:sz w:val="24"/>
          <w:szCs w:val="24"/>
        </w:rPr>
        <w:t xml:space="preserve">11.20.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jc w:val="both"/>
      </w:pPr>
      <w:r>
        <w:rPr>
          <w:rFonts w:ascii="Arial" w:cs="Arial" w:eastAsia="Arial" w:hAnsi="Arial"/>
          <w:sz w:val="24"/>
          <w:szCs w:val="24"/>
        </w:rPr>
        <w:t xml:space="preserve">11.21.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посадочному материалу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11.22.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jc w:val="both"/>
      </w:pPr>
      <w:r>
        <w:rPr>
          <w:rFonts w:ascii="Arial" w:cs="Arial" w:eastAsia="Arial" w:hAnsi="Arial"/>
          <w:sz w:val="24"/>
          <w:szCs w:val="24"/>
        </w:rPr>
        <w:t xml:space="preserve">11.23. Отбор посадочного материала в лесных насаждениях и лесокультурах запрещается.</w:t>
      </w:r>
    </w:p>
    <w:p>
      <w:pPr>
        <w:spacing w:after="120"/>
        <w:jc w:val="both"/>
      </w:pPr>
      <w:r>
        <w:rPr>
          <w:rFonts w:ascii="Arial" w:cs="Arial" w:eastAsia="Arial" w:hAnsi="Arial"/>
          <w:sz w:val="24"/>
          <w:szCs w:val="24"/>
        </w:rPr>
        <w:t xml:space="preserve">11.24.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jc w:val="both"/>
      </w:pPr>
      <w:r>
        <w:rPr>
          <w:rFonts w:ascii="Arial" w:cs="Arial" w:eastAsia="Arial" w:hAnsi="Arial"/>
          <w:sz w:val="24"/>
          <w:szCs w:val="24"/>
        </w:rPr>
        <w:t xml:space="preserve">11.25. Для ремонта, реконструкции и реставрации насаждений могут использоваться растения больших параметров, что предусмотрено стандартом (СНиП III-10-75).</w:t>
      </w:r>
    </w:p>
    <w:p>
      <w:pPr>
        <w:spacing w:after="120"/>
        <w:jc w:val="both"/>
      </w:pPr>
      <w:r>
        <w:rPr>
          <w:rFonts w:ascii="Arial" w:cs="Arial" w:eastAsia="Arial" w:hAnsi="Arial"/>
          <w:sz w:val="24"/>
          <w:szCs w:val="24"/>
        </w:rPr>
        <w:t xml:space="preserve">11.26. При перевозках партий саженцев из других областей республики и стран СНГ, каждая партия должна сопровождаться карантинным фитосанитарным сертификатом Государственной инспекции по карантину растений.</w:t>
      </w:r>
    </w:p>
    <w:p>
      <w:pPr>
        <w:spacing w:after="120"/>
        <w:jc w:val="both"/>
      </w:pPr>
      <w:r>
        <w:rPr>
          <w:rFonts w:ascii="Arial" w:cs="Arial" w:eastAsia="Arial" w:hAnsi="Arial"/>
          <w:sz w:val="24"/>
          <w:szCs w:val="24"/>
        </w:rPr>
        <w:t xml:space="preserve">При приобретении посадочного материала в питомниках города Бишкек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11.27.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СНиПов,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jc w:val="both"/>
      </w:pPr>
      <w:r>
        <w:rPr>
          <w:rFonts w:ascii="Arial" w:cs="Arial" w:eastAsia="Arial" w:hAnsi="Arial"/>
          <w:sz w:val="24"/>
          <w:szCs w:val="24"/>
        </w:rPr>
        <w:t xml:space="preserve">11.28. Крупномерные деревья тополя гибридного, клена ясенелистного, осины, березы пересадке не подлежат.</w:t>
      </w:r>
    </w:p>
    <w:p>
      <w:pPr>
        <w:spacing w:after="120"/>
        <w:jc w:val="both"/>
      </w:pPr>
      <w:r>
        <w:rPr>
          <w:rFonts w:ascii="Arial" w:cs="Arial" w:eastAsia="Arial" w:hAnsi="Arial"/>
          <w:sz w:val="24"/>
          <w:szCs w:val="24"/>
        </w:rPr>
        <w:t xml:space="preserve">11.29. Пересадка крупномерных деревьев должна быть обязательно согласована с Комиссией по сносу зеленых насаждений.</w:t>
      </w:r>
    </w:p>
    <w:p>
      <w:pPr>
        <w:spacing w:after="120"/>
        <w:jc w:val="both"/>
      </w:pPr>
      <w:r>
        <w:rPr>
          <w:rFonts w:ascii="Arial" w:cs="Arial" w:eastAsia="Arial" w:hAnsi="Arial"/>
          <w:sz w:val="24"/>
          <w:szCs w:val="24"/>
        </w:rPr>
        <w:t xml:space="preserve">11.30.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jc w:val="both"/>
      </w:pPr>
      <w:r>
        <w:rPr>
          <w:rFonts w:ascii="Arial" w:cs="Arial" w:eastAsia="Arial" w:hAnsi="Arial"/>
          <w:sz w:val="24"/>
          <w:szCs w:val="24"/>
        </w:rPr>
        <w:t xml:space="preserve">11.31.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Таблица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Расстояние от сооружений до посадок растений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сооружения              │Расстояние в метрах до│</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дерева   │кустарника│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│Наружная стена здания и сооружения            │    5,0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│Линии троллейбуса                             │    5,0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│Бровок тротуара и садовой дорожки             │    0,7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│Край проезжей части улиц, кромка укрепленной  │    2,0    │    1,0   │</w:t>
      </w:r>
    </w:p>
    <w:p>
      <w:pPr>
        <w:spacing w:after="120"/>
        <w:jc w:val="both"/>
      </w:pPr>
      <w:r>
        <w:rPr>
          <w:rFonts w:ascii="Arial" w:cs="Arial" w:eastAsia="Arial" w:hAnsi="Arial"/>
          <w:sz w:val="24"/>
          <w:szCs w:val="24"/>
        </w:rPr>
        <w:t xml:space="preserve">│полосы обочины дороги и бровка канавы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│Мачта опоры осветительной сети, троллейбусов  │    4,0    │     -    │</w:t>
      </w:r>
    </w:p>
    <w:p>
      <w:pPr>
        <w:spacing w:after="120"/>
        <w:jc w:val="both"/>
      </w:pPr>
      <w:r>
        <w:rPr>
          <w:rFonts w:ascii="Arial" w:cs="Arial" w:eastAsia="Arial" w:hAnsi="Arial"/>
          <w:sz w:val="24"/>
          <w:szCs w:val="24"/>
        </w:rPr>
        <w:t xml:space="preserve">│колонны галерей и эстакад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│Ограды высотой до 2-х метров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│Ограды высотой более 2-х метров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│Подошвы откосов террас и другие               │    1,0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│Подошвы или внутренние грани подпорных стенок │    3,0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│Подземные коммуникации, газопровод,           │    1,5    │     -    │</w:t>
      </w:r>
    </w:p>
    <w:p>
      <w:pPr>
        <w:spacing w:after="120"/>
        <w:jc w:val="both"/>
      </w:pPr>
      <w:r>
        <w:rPr>
          <w:rFonts w:ascii="Arial" w:cs="Arial" w:eastAsia="Arial" w:hAnsi="Arial"/>
          <w:sz w:val="24"/>
          <w:szCs w:val="24"/>
        </w:rPr>
        <w:t xml:space="preserve">│канализация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│Теплосети от стенок канала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│Водопровод, дренаж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│Силовой кабель и кабель связи (от наружной    │    2,0    │    0,7   │</w:t>
      </w:r>
    </w:p>
    <w:p>
      <w:pPr>
        <w:spacing w:after="120"/>
        <w:jc w:val="both"/>
      </w:pPr>
      <w:r>
        <w:rPr>
          <w:rFonts w:ascii="Arial" w:cs="Arial" w:eastAsia="Arial" w:hAnsi="Arial"/>
          <w:sz w:val="24"/>
          <w:szCs w:val="24"/>
        </w:rPr>
        <w:t xml:space="preserve">│стены трубы)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сетей подземных коммуникаций защищенных    │    1,0    │    0,5   │</w:t>
      </w:r>
    </w:p>
    <w:p>
      <w:pPr>
        <w:spacing w:after="120"/>
        <w:jc w:val="both"/>
      </w:pPr>
      <w:r>
        <w:rPr>
          <w:rFonts w:ascii="Arial" w:cs="Arial" w:eastAsia="Arial" w:hAnsi="Arial"/>
          <w:sz w:val="24"/>
          <w:szCs w:val="24"/>
        </w:rPr>
        <w:t xml:space="preserve">│трубами (от стены)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jc w:val="both"/>
      </w:pPr>
      <w:r>
        <w:rPr>
          <w:rFonts w:ascii="Arial" w:cs="Arial" w:eastAsia="Arial" w:hAnsi="Arial"/>
          <w:sz w:val="24"/>
          <w:szCs w:val="24"/>
        </w:rPr>
        <w:t xml:space="preserve">11.32.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Таблица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Ориентировочные расстояния между деревьями</w:t>
      </w:r>
    </w:p>
    <w:p>
      <w:pPr>
        <w:spacing w:after="120"/>
        <w:ind w:firstLine="708"/>
        <w:jc w:val="both"/>
      </w:pPr>
      <w:r>
        <w:rPr>
          <w:rFonts w:ascii="Arial" w:cs="Arial" w:eastAsia="Arial" w:hAnsi="Arial"/>
          <w:sz w:val="24"/>
          <w:szCs w:val="24"/>
        </w:rPr>
        <w:t xml:space="preserve">и кустарниками на магистралях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Газон                     │Расстояние между деревьями│</w:t>
      </w:r>
    </w:p>
    <w:p>
      <w:pPr>
        <w:spacing w:after="120"/>
        <w:jc w:val="both"/>
      </w:pPr>
      <w:r>
        <w:rPr>
          <w:rFonts w:ascii="Arial" w:cs="Arial" w:eastAsia="Arial" w:hAnsi="Arial"/>
          <w:sz w:val="24"/>
          <w:szCs w:val="24"/>
        </w:rPr>
        <w:t xml:space="preserve">│                                          │     и кустарниками,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однорядной посадкой деревьев            │            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двухрядной посадкой деревьев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однорядной посадкой кустарников: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│высоких (более 1,8 м)                     │           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│средних и низких                          │          0,3-0,4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групповой посадкой: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│деревьев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│кустарников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jc w:val="both"/>
      </w:pPr>
      <w:r>
        <w:rPr>
          <w:rFonts w:ascii="Arial" w:cs="Arial" w:eastAsia="Arial" w:hAnsi="Arial"/>
          <w:sz w:val="24"/>
          <w:szCs w:val="24"/>
        </w:rPr>
        <w:t xml:space="preserve">11.33.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jc w:val="both"/>
      </w:pPr>
      <w:r>
        <w:rPr>
          <w:rFonts w:ascii="Arial" w:cs="Arial" w:eastAsia="Arial" w:hAnsi="Arial"/>
          <w:sz w:val="24"/>
          <w:szCs w:val="24"/>
        </w:rPr>
        <w:t xml:space="preserve">11.34.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Управление муниципальной собственностью мэрии города Бишкек сведения о выполненных работах.</w:t>
      </w:r>
    </w:p>
    <w:p>
      <w:pPr>
        <w:spacing w:after="120"/>
        <w:jc w:val="both"/>
      </w:pPr>
      <w:r>
        <w:rPr>
          <w:rFonts w:ascii="Arial" w:cs="Arial" w:eastAsia="Arial" w:hAnsi="Arial"/>
          <w:sz w:val="24"/>
          <w:szCs w:val="24"/>
        </w:rPr>
        <w:t xml:space="preserve">11.35. По результатам проверки приживаемости деревьев и кустарников составляется соответствующий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Устройство газонов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11.36.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Содержание и уход за зелеными насаждениями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jc w:val="both"/>
      </w:pPr>
      <w:r>
        <w:rPr>
          <w:rFonts w:ascii="Arial" w:cs="Arial" w:eastAsia="Arial" w:hAnsi="Arial"/>
          <w:sz w:val="24"/>
          <w:szCs w:val="24"/>
        </w:rPr>
        <w:t xml:space="preserve">12.2.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jc w:val="both"/>
      </w:pPr>
      <w:r>
        <w:rPr>
          <w:rFonts w:ascii="Arial" w:cs="Arial" w:eastAsia="Arial" w:hAnsi="Arial"/>
          <w:sz w:val="24"/>
          <w:szCs w:val="24"/>
        </w:rPr>
        <w:t xml:space="preserve">12.3.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jc w:val="both"/>
      </w:pPr>
      <w:r>
        <w:rPr>
          <w:rFonts w:ascii="Arial" w:cs="Arial" w:eastAsia="Arial" w:hAnsi="Arial"/>
          <w:sz w:val="24"/>
          <w:szCs w:val="24"/>
        </w:rPr>
        <w:t xml:space="preserve">12.4. Содержание деревьев и кустарников:</w:t>
      </w:r>
    </w:p>
    <w:p>
      <w:pPr>
        <w:spacing w:after="120"/>
        <w:jc w:val="both"/>
      </w:pPr>
      <w:r>
        <w:rPr>
          <w:rFonts w:ascii="Arial" w:cs="Arial" w:eastAsia="Arial" w:hAnsi="Arial"/>
          <w:sz w:val="24"/>
          <w:szCs w:val="24"/>
        </w:rPr>
        <w:t xml:space="preserve">12.4.1. Полив:</w:t>
      </w:r>
    </w:p>
    <w:p>
      <w:pPr>
        <w:spacing w:after="120"/>
        <w:jc w:val="both"/>
      </w:pPr>
      <w:r>
        <w:rPr>
          <w:rFonts w:ascii="Arial" w:cs="Arial" w:eastAsia="Arial" w:hAnsi="Arial"/>
          <w:sz w:val="24"/>
          <w:szCs w:val="24"/>
        </w:rPr>
        <w:t xml:space="preserve">12.4.1.1.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от полной влагоемкости. Недостаток влаги в почве сокращает доступность для растения элементов минерального питания.</w:t>
      </w:r>
    </w:p>
    <w:p>
      <w:pPr>
        <w:spacing w:after="120"/>
        <w:jc w:val="both"/>
      </w:pPr>
      <w:r>
        <w:rPr>
          <w:rFonts w:ascii="Arial" w:cs="Arial" w:eastAsia="Arial" w:hAnsi="Arial"/>
          <w:sz w:val="24"/>
          <w:szCs w:val="24"/>
        </w:rPr>
        <w:t xml:space="preserve">12.4.1.2.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jc w:val="both"/>
      </w:pPr>
      <w:r>
        <w:rPr>
          <w:rFonts w:ascii="Arial" w:cs="Arial" w:eastAsia="Arial" w:hAnsi="Arial"/>
          <w:sz w:val="24"/>
          <w:szCs w:val="24"/>
        </w:rPr>
        <w:t xml:space="preserve">12.4.1.3. Кратность полива в условиях засушливого климата для всех видов зеленых насаждений должна составлять не менее одного раза в 7-10 дней с мая по октябрь включительно, несмотря на возраст деревьев и кустарников.</w:t>
      </w:r>
    </w:p>
    <w:p>
      <w:pPr>
        <w:spacing w:after="120"/>
        <w:jc w:val="both"/>
      </w:pPr>
      <w:r>
        <w:rPr>
          <w:rFonts w:ascii="Arial" w:cs="Arial" w:eastAsia="Arial" w:hAnsi="Arial"/>
          <w:sz w:val="24"/>
          <w:szCs w:val="24"/>
        </w:rPr>
        <w:t xml:space="preserve">Норма полива не менее 50 литров на 1 кв. метр в зависимости от величины растений.</w:t>
      </w:r>
    </w:p>
    <w:p>
      <w:pPr>
        <w:spacing w:after="120"/>
        <w:jc w:val="both"/>
      </w:pPr>
      <w:r>
        <w:rPr>
          <w:rFonts w:ascii="Arial" w:cs="Arial" w:eastAsia="Arial" w:hAnsi="Arial"/>
          <w:sz w:val="24"/>
          <w:szCs w:val="24"/>
        </w:rPr>
        <w:t xml:space="preserve">12.4.1.4.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jc w:val="both"/>
      </w:pPr>
      <w:r>
        <w:rPr>
          <w:rFonts w:ascii="Arial" w:cs="Arial" w:eastAsia="Arial" w:hAnsi="Arial"/>
          <w:sz w:val="24"/>
          <w:szCs w:val="24"/>
        </w:rPr>
        <w:t xml:space="preserve">12.4.1.5.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jc w:val="both"/>
      </w:pPr>
      <w:r>
        <w:rPr>
          <w:rFonts w:ascii="Arial" w:cs="Arial" w:eastAsia="Arial" w:hAnsi="Arial"/>
          <w:sz w:val="24"/>
          <w:szCs w:val="24"/>
        </w:rPr>
        <w:t xml:space="preserve">12.4.1.6.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jc w:val="both"/>
      </w:pPr>
      <w:r>
        <w:rPr>
          <w:rFonts w:ascii="Arial" w:cs="Arial" w:eastAsia="Arial" w:hAnsi="Arial"/>
          <w:sz w:val="24"/>
          <w:szCs w:val="24"/>
        </w:rPr>
        <w:t xml:space="preserve">12.4.1.7. В засушливые годы необходимо производить осеннюю и весеннюю влагозарядку деревьев с трехкратной нормой полива, указанной в п.12.4.1.2.</w:t>
      </w:r>
    </w:p>
    <w:p>
      <w:pPr>
        <w:spacing w:after="120"/>
        <w:jc w:val="both"/>
      </w:pPr>
      <w:r>
        <w:rPr>
          <w:rFonts w:ascii="Arial" w:cs="Arial" w:eastAsia="Arial" w:hAnsi="Arial"/>
          <w:sz w:val="24"/>
          <w:szCs w:val="24"/>
        </w:rPr>
        <w:t xml:space="preserve">12.4.1.8. Для смыва пыли и увлажнения кроны деревьев необходимо дождевание деревьев из поливомоечных машин, путем разбрызгивания воды.</w:t>
      </w:r>
    </w:p>
    <w:p>
      <w:pPr>
        <w:spacing w:after="120"/>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раз и хвойных - 8-10 раз.</w:t>
      </w:r>
    </w:p>
    <w:p>
      <w:pPr>
        <w:spacing w:after="120"/>
        <w:jc w:val="both"/>
      </w:pPr>
      <w:r>
        <w:rPr>
          <w:rFonts w:ascii="Arial" w:cs="Arial" w:eastAsia="Arial" w:hAnsi="Arial"/>
          <w:sz w:val="24"/>
          <w:szCs w:val="24"/>
        </w:rPr>
        <w:t xml:space="preserve">12.4.1.9. Окапывать деревья с насыпкой земли у ствола дерева запрещается.</w:t>
      </w:r>
    </w:p>
    <w:p>
      <w:pPr>
        <w:spacing w:after="120"/>
        <w:jc w:val="both"/>
      </w:pPr>
      <w:r>
        <w:rPr>
          <w:rFonts w:ascii="Arial" w:cs="Arial" w:eastAsia="Arial" w:hAnsi="Arial"/>
          <w:sz w:val="24"/>
          <w:szCs w:val="24"/>
        </w:rPr>
        <w:t xml:space="preserve">12.5. Обрезка кроны, стрижка "живой" изгороди:</w:t>
      </w:r>
    </w:p>
    <w:p>
      <w:pPr>
        <w:spacing w:after="120"/>
        <w:jc w:val="both"/>
      </w:pPr>
      <w:r>
        <w:rPr>
          <w:rFonts w:ascii="Arial" w:cs="Arial" w:eastAsia="Arial" w:hAnsi="Arial"/>
          <w:sz w:val="24"/>
          <w:szCs w:val="24"/>
        </w:rPr>
        <w:t xml:space="preserve">12.5.1.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jc w:val="both"/>
      </w:pPr>
      <w:r>
        <w:rPr>
          <w:rFonts w:ascii="Arial" w:cs="Arial" w:eastAsia="Arial" w:hAnsi="Arial"/>
          <w:sz w:val="24"/>
          <w:szCs w:val="24"/>
        </w:rPr>
        <w:t xml:space="preserve">12.5.2.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jc w:val="both"/>
      </w:pPr>
      <w:r>
        <w:rPr>
          <w:rFonts w:ascii="Arial" w:cs="Arial" w:eastAsia="Arial" w:hAnsi="Arial"/>
          <w:sz w:val="24"/>
          <w:szCs w:val="24"/>
        </w:rPr>
        <w:t xml:space="preserve">12.5.3.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jc w:val="both"/>
      </w:pPr>
      <w:r>
        <w:rPr>
          <w:rFonts w:ascii="Arial" w:cs="Arial" w:eastAsia="Arial" w:hAnsi="Arial"/>
          <w:sz w:val="24"/>
          <w:szCs w:val="24"/>
        </w:rPr>
        <w:t xml:space="preserve">12.5.4.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jc w:val="both"/>
      </w:pPr>
      <w:r>
        <w:rPr>
          <w:rFonts w:ascii="Arial" w:cs="Arial" w:eastAsia="Arial" w:hAnsi="Arial"/>
          <w:sz w:val="24"/>
          <w:szCs w:val="24"/>
        </w:rPr>
        <w:t xml:space="preserve">12.5.5. Свободно растущие "живые" изгороди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jc w:val="both"/>
      </w:pPr>
      <w:r>
        <w:rPr>
          <w:rFonts w:ascii="Arial" w:cs="Arial" w:eastAsia="Arial" w:hAnsi="Arial"/>
          <w:sz w:val="24"/>
          <w:szCs w:val="24"/>
        </w:rPr>
        <w:t xml:space="preserve">12.5.6.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jc w:val="both"/>
      </w:pPr>
      <w:r>
        <w:rPr>
          <w:rFonts w:ascii="Arial" w:cs="Arial" w:eastAsia="Arial" w:hAnsi="Arial"/>
          <w:sz w:val="24"/>
          <w:szCs w:val="24"/>
        </w:rPr>
        <w:t xml:space="preserve">12.5.7.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jc w:val="both"/>
      </w:pPr>
      <w:r>
        <w:rPr>
          <w:rFonts w:ascii="Arial" w:cs="Arial" w:eastAsia="Arial" w:hAnsi="Arial"/>
          <w:sz w:val="24"/>
          <w:szCs w:val="24"/>
        </w:rPr>
        <w:t xml:space="preserve">12.6. Содержание газонов:</w:t>
      </w:r>
    </w:p>
    <w:p>
      <w:pPr>
        <w:spacing w:after="120"/>
        <w:jc w:val="both"/>
      </w:pPr>
      <w:r>
        <w:rPr>
          <w:rFonts w:ascii="Arial" w:cs="Arial" w:eastAsia="Arial" w:hAnsi="Arial"/>
          <w:sz w:val="24"/>
          <w:szCs w:val="24"/>
        </w:rPr>
        <w:t xml:space="preserve">12.6.1. Правильное содержание газонов заключается в аэрации, кошении, обрезке бровок, борьбе с сорняками, подкормках, поливе, удалении опавших листьев осенью и ремонте.</w:t>
      </w:r>
    </w:p>
    <w:p>
      <w:pPr>
        <w:spacing w:after="120"/>
        <w:jc w:val="both"/>
      </w:pPr>
      <w:r>
        <w:rPr>
          <w:rFonts w:ascii="Arial" w:cs="Arial" w:eastAsia="Arial" w:hAnsi="Arial"/>
          <w:sz w:val="24"/>
          <w:szCs w:val="24"/>
        </w:rPr>
        <w:t xml:space="preserve">12.6.2.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10-25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jc w:val="both"/>
      </w:pPr>
      <w:r>
        <w:rPr>
          <w:rFonts w:ascii="Arial" w:cs="Arial" w:eastAsia="Arial" w:hAnsi="Arial"/>
          <w:sz w:val="24"/>
          <w:szCs w:val="24"/>
        </w:rPr>
        <w:t xml:space="preserve">12.6.3. Уничтожение сорняков на газоне производится скашиванием и прополкой. Ручная прополка проводится на молодых неокрепших газонах.</w:t>
      </w:r>
    </w:p>
    <w:p>
      <w:pPr>
        <w:spacing w:after="120"/>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jc w:val="both"/>
      </w:pPr>
      <w:r>
        <w:rPr>
          <w:rFonts w:ascii="Arial" w:cs="Arial" w:eastAsia="Arial" w:hAnsi="Arial"/>
          <w:sz w:val="24"/>
          <w:szCs w:val="24"/>
        </w:rPr>
        <w:t xml:space="preserve">12.7. Содержание цветников:</w:t>
      </w:r>
    </w:p>
    <w:p>
      <w:pPr>
        <w:spacing w:after="120"/>
        <w:jc w:val="both"/>
      </w:pPr>
      <w:r>
        <w:rPr>
          <w:rFonts w:ascii="Arial" w:cs="Arial" w:eastAsia="Arial" w:hAnsi="Arial"/>
          <w:sz w:val="24"/>
          <w:szCs w:val="24"/>
        </w:rPr>
        <w:t xml:space="preserve">12.7.1.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jc w:val="both"/>
      </w:pPr>
      <w:r>
        <w:rPr>
          <w:rFonts w:ascii="Arial" w:cs="Arial" w:eastAsia="Arial" w:hAnsi="Arial"/>
          <w:sz w:val="24"/>
          <w:szCs w:val="24"/>
        </w:rPr>
        <w:t xml:space="preserve">Укрытие проводят после заморозков.</w:t>
      </w:r>
    </w:p>
    <w:p>
      <w:pPr>
        <w:spacing w:after="120"/>
        <w:jc w:val="both"/>
      </w:pPr>
      <w:r>
        <w:rPr>
          <w:rFonts w:ascii="Arial" w:cs="Arial" w:eastAsia="Arial" w:hAnsi="Arial"/>
          <w:sz w:val="24"/>
          <w:szCs w:val="24"/>
        </w:rPr>
        <w:t xml:space="preserve">12.7.2. Посадку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jc w:val="both"/>
      </w:pPr>
      <w:r>
        <w:rPr>
          <w:rFonts w:ascii="Arial" w:cs="Arial" w:eastAsia="Arial" w:hAnsi="Arial"/>
          <w:sz w:val="24"/>
          <w:szCs w:val="24"/>
        </w:rPr>
        <w:t xml:space="preserve">12.7.3. Декоративно-лиственные ковровые растения для сохранения четкости рисунка подстригают не менее двух раз за сезон.</w:t>
      </w:r>
    </w:p>
    <w:p>
      <w:pPr>
        <w:spacing w:after="120"/>
        <w:jc w:val="both"/>
      </w:pPr>
      <w:r>
        <w:rPr>
          <w:rFonts w:ascii="Arial" w:cs="Arial" w:eastAsia="Arial" w:hAnsi="Arial"/>
          <w:sz w:val="24"/>
          <w:szCs w:val="24"/>
        </w:rPr>
        <w:t xml:space="preserve">12.7.4.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jc w:val="both"/>
      </w:pPr>
      <w:r>
        <w:rPr>
          <w:rFonts w:ascii="Arial" w:cs="Arial" w:eastAsia="Arial" w:hAnsi="Arial"/>
          <w:sz w:val="24"/>
          <w:szCs w:val="24"/>
        </w:rPr>
        <w:t xml:space="preserve">12.8. Содержание дорожек и площадок:</w:t>
      </w:r>
    </w:p>
    <w:p>
      <w:pPr>
        <w:spacing w:after="120"/>
        <w:jc w:val="both"/>
      </w:pPr>
      <w:r>
        <w:rPr>
          <w:rFonts w:ascii="Arial" w:cs="Arial" w:eastAsia="Arial" w:hAnsi="Arial"/>
          <w:sz w:val="24"/>
          <w:szCs w:val="24"/>
        </w:rPr>
        <w:t xml:space="preserve">12.8.1.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jc w:val="both"/>
      </w:pPr>
      <w:r>
        <w:rPr>
          <w:rFonts w:ascii="Arial" w:cs="Arial" w:eastAsia="Arial" w:hAnsi="Arial"/>
          <w:sz w:val="24"/>
          <w:szCs w:val="24"/>
        </w:rPr>
        <w:t xml:space="preserve">12.8.2. Зимой при обледенении садовые дорожки и площадки необходимо посыпать песком или другими противоскользящими материалами.</w:t>
      </w:r>
    </w:p>
    <w:p>
      <w:pPr>
        <w:spacing w:after="120"/>
        <w:jc w:val="both"/>
      </w:pPr>
      <w:r>
        <w:rPr>
          <w:rFonts w:ascii="Arial" w:cs="Arial" w:eastAsia="Arial" w:hAnsi="Arial"/>
          <w:sz w:val="24"/>
          <w:szCs w:val="24"/>
        </w:rPr>
        <w:t xml:space="preserve">12.8.3.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jc w:val="both"/>
      </w:pPr>
      <w:r>
        <w:rPr>
          <w:rFonts w:ascii="Arial" w:cs="Arial" w:eastAsia="Arial" w:hAnsi="Arial"/>
          <w:sz w:val="24"/>
          <w:szCs w:val="24"/>
        </w:rPr>
        <w:t xml:space="preserve">12.8.4.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jc w:val="both"/>
      </w:pPr>
      <w:r>
        <w:rPr>
          <w:rFonts w:ascii="Arial" w:cs="Arial" w:eastAsia="Arial" w:hAnsi="Arial"/>
          <w:sz w:val="24"/>
          <w:szCs w:val="24"/>
        </w:rPr>
        <w:t xml:space="preserve">12.9. Содержание малых форм архитектуры:</w:t>
      </w:r>
    </w:p>
    <w:p>
      <w:pPr>
        <w:spacing w:after="120"/>
        <w:jc w:val="both"/>
      </w:pPr>
      <w:r>
        <w:rPr>
          <w:rFonts w:ascii="Arial" w:cs="Arial" w:eastAsia="Arial" w:hAnsi="Arial"/>
          <w:sz w:val="24"/>
          <w:szCs w:val="24"/>
        </w:rPr>
        <w:t xml:space="preserve">12.9.1.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jc w:val="both"/>
      </w:pPr>
      <w:r>
        <w:rPr>
          <w:rFonts w:ascii="Arial" w:cs="Arial" w:eastAsia="Arial" w:hAnsi="Arial"/>
          <w:sz w:val="24"/>
          <w:szCs w:val="24"/>
        </w:rPr>
        <w:t xml:space="preserve">12.9.2.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jc w:val="both"/>
      </w:pPr>
      <w:r>
        <w:rPr>
          <w:rFonts w:ascii="Arial" w:cs="Arial" w:eastAsia="Arial" w:hAnsi="Arial"/>
          <w:sz w:val="24"/>
          <w:szCs w:val="24"/>
        </w:rPr>
        <w:t xml:space="preserve">12.9.3. Для содержания цветочных ваз и урн постоянно в хорошем внешнем и санитарно-гигиеническом состоянии необходимо:</w:t>
      </w:r>
    </w:p>
    <w:p>
      <w:pPr>
        <w:spacing w:after="120"/>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jc w:val="both"/>
      </w:pPr>
      <w:r>
        <w:rPr>
          <w:rFonts w:ascii="Arial" w:cs="Arial" w:eastAsia="Arial" w:hAnsi="Arial"/>
          <w:sz w:val="24"/>
          <w:szCs w:val="24"/>
        </w:rPr>
        <w:t xml:space="preserve">12.9.4. В летнее время проводится постоянный осмотр всех малых форм архитектуры, находящихся на объекте озеленения, их своевременный ремонт или удаление, а также неоднократный обмыв с применением моющих средств.</w:t>
      </w:r>
    </w:p>
    <w:p>
      <w:pPr>
        <w:spacing w:after="120"/>
        <w:jc w:val="both"/>
      </w:pPr>
      <w:r>
        <w:rPr>
          <w:rFonts w:ascii="Arial" w:cs="Arial" w:eastAsia="Arial" w:hAnsi="Arial"/>
          <w:sz w:val="24"/>
          <w:szCs w:val="24"/>
        </w:rPr>
        <w:t xml:space="preserve">12.9.5. Особое внимание должно быть уделено малым архитектурным формам, применяемым для оформления спортивных площадок, детских площадок, арен, троп здоровья, экологических троп и т.п. Они должны постоянно находиться в исправном состоянии, все составляющие должны быть крепко и надежно скреплены между собой.</w:t>
      </w:r>
    </w:p>
    <w:p>
      <w:pPr>
        <w:spacing w:after="120"/>
        <w:jc w:val="both"/>
      </w:pPr>
      <w:r>
        <w:rPr>
          <w:rFonts w:ascii="Arial" w:cs="Arial" w:eastAsia="Arial" w:hAnsi="Arial"/>
          <w:sz w:val="24"/>
          <w:szCs w:val="24"/>
        </w:rPr>
        <w:t xml:space="preserve">12.9.6.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jc w:val="both"/>
      </w:pPr>
      <w:r>
        <w:rPr>
          <w:rFonts w:ascii="Arial" w:cs="Arial" w:eastAsia="Arial" w:hAnsi="Arial"/>
          <w:sz w:val="24"/>
          <w:szCs w:val="24"/>
        </w:rPr>
        <w:t xml:space="preserve">12.9.7.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jc w:val="both"/>
      </w:pPr>
      <w:r>
        <w:rPr>
          <w:rFonts w:ascii="Arial" w:cs="Arial" w:eastAsia="Arial" w:hAnsi="Arial"/>
          <w:sz w:val="24"/>
          <w:szCs w:val="24"/>
        </w:rPr>
        <w:t xml:space="preserve">12.9.8.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jc w:val="both"/>
      </w:pPr>
      <w:r>
        <w:rPr>
          <w:rFonts w:ascii="Arial" w:cs="Arial" w:eastAsia="Arial" w:hAnsi="Arial"/>
          <w:sz w:val="24"/>
          <w:szCs w:val="24"/>
        </w:rPr>
        <w:t xml:space="preserve">12.10. Контроль за состоянием озелененных территорий осуществляют соответствующие отделы районных администраций, муниципальные территориальные управы, домовые и квартальные комитеты, МП "Зеленстрой города Бишкек" и Госинспекция по карантину растений.</w:t>
      </w:r>
    </w:p>
    <w:p>
      <w:pPr>
        <w:spacing w:after="120"/>
        <w:jc w:val="both"/>
      </w:pPr>
      <w:r>
        <w:rPr>
          <w:rFonts w:ascii="Arial" w:cs="Arial" w:eastAsia="Arial" w:hAnsi="Arial"/>
          <w:sz w:val="24"/>
          <w:szCs w:val="24"/>
        </w:rPr>
        <w:t xml:space="preserve">12.11. Инвентаризация озелененных территорий:</w:t>
      </w:r>
    </w:p>
    <w:p>
      <w:pPr>
        <w:spacing w:after="120"/>
        <w:jc w:val="both"/>
      </w:pPr>
      <w:r>
        <w:rPr>
          <w:rFonts w:ascii="Arial" w:cs="Arial" w:eastAsia="Arial" w:hAnsi="Arial"/>
          <w:sz w:val="24"/>
          <w:szCs w:val="24"/>
        </w:rPr>
        <w:t xml:space="preserve">12.11.1. Инвентаризация зеленых насаждений осуществляется ежегодно МП "Зеленстрой города Бишкек" и другими балансодержателями зеленых насаждений, независимо от форм собственности для получения достоверной информации о состоянии и количестве зеленых насаждений на закрепленных территориях. Данные предоставляются в Управление муниципальной собственностью мэрии города Бишкек на основании Правил проведения инвентаризации, утвержденных мэрией города Бишкек.</w:t>
      </w:r>
    </w:p>
    <w:p>
      <w:pPr>
        <w:spacing w:after="120"/>
        <w:jc w:val="both"/>
      </w:pPr>
      <w:r>
        <w:rPr>
          <w:rFonts w:ascii="Arial" w:cs="Arial" w:eastAsia="Arial" w:hAnsi="Arial"/>
          <w:sz w:val="24"/>
          <w:szCs w:val="24"/>
        </w:rPr>
        <w:t xml:space="preserve">12.11.2. Инвентаризация зеленых насаждений проводится в целях:</w:t>
      </w:r>
    </w:p>
    <w:p>
      <w:pPr>
        <w:spacing w:after="120"/>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их состояния для финансирования содержания и отнесения к соответствующей категории земель, определения охранного статуса и режима содержания;</w:t>
      </w:r>
    </w:p>
    <w:p>
      <w:pPr>
        <w:spacing w:after="120"/>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jc w:val="both"/>
      </w:pPr>
      <w:r>
        <w:rPr>
          <w:rFonts w:ascii="Arial" w:cs="Arial" w:eastAsia="Arial" w:hAnsi="Arial"/>
          <w:sz w:val="24"/>
          <w:szCs w:val="24"/>
        </w:rPr>
        <w:t xml:space="preserve">- своевременной регистрации происшедших изменений;</w:t>
      </w:r>
    </w:p>
    <w:p>
      <w:pPr>
        <w:spacing w:after="120"/>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jc w:val="both"/>
      </w:pPr>
      <w:r>
        <w:rPr>
          <w:rFonts w:ascii="Arial" w:cs="Arial" w:eastAsia="Arial" w:hAnsi="Arial"/>
          <w:sz w:val="24"/>
          <w:szCs w:val="24"/>
        </w:rPr>
        <w:t xml:space="preserve">12.11.3. Инвентаризации подлежат все озелененные территории (независимо от видов собственности),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jc w:val="both"/>
      </w:pPr>
      <w:r>
        <w:rPr>
          <w:rFonts w:ascii="Arial" w:cs="Arial" w:eastAsia="Arial" w:hAnsi="Arial"/>
          <w:sz w:val="24"/>
          <w:szCs w:val="24"/>
        </w:rPr>
        <w:t xml:space="preserve">12.11.4.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jc w:val="both"/>
      </w:pPr>
      <w:r>
        <w:rPr>
          <w:rFonts w:ascii="Arial" w:cs="Arial" w:eastAsia="Arial" w:hAnsi="Arial"/>
          <w:sz w:val="24"/>
          <w:szCs w:val="24"/>
        </w:rPr>
        <w:t xml:space="preserve">12.11.5.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jc w:val="both"/>
      </w:pPr>
      <w:r>
        <w:rPr>
          <w:rFonts w:ascii="Arial" w:cs="Arial" w:eastAsia="Arial" w:hAnsi="Arial"/>
          <w:sz w:val="24"/>
          <w:szCs w:val="24"/>
        </w:rPr>
        <w:t xml:space="preserve">12.11.6. Обязанности проведения внеплановой инвентаризации и внесения изменений в зависимости от категории насаждений возлагаются:</w:t>
      </w:r>
    </w:p>
    <w:p>
      <w:pPr>
        <w:spacing w:after="120"/>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jc w:val="both"/>
      </w:pPr>
      <w:r>
        <w:rPr>
          <w:rFonts w:ascii="Arial" w:cs="Arial" w:eastAsia="Arial" w:hAnsi="Arial"/>
          <w:sz w:val="24"/>
          <w:szCs w:val="24"/>
        </w:rPr>
        <w:t xml:space="preserve">- на Управление ЖКХ и СЖ, Управление муниципальной собственностью мэрии города Бишкек, МП "Зеленстрой города Бишкек" при нанесении ущерба зеленым насаждениям в результате аварийных и иных чрезвычайных ситуаций либо противоправных действий.</w:t>
      </w:r>
    </w:p>
    <w:p>
      <w:pPr>
        <w:spacing w:after="120"/>
        <w:jc w:val="both"/>
      </w:pPr>
      <w:r>
        <w:rPr>
          <w:rFonts w:ascii="Arial" w:cs="Arial" w:eastAsia="Arial" w:hAnsi="Arial"/>
          <w:sz w:val="24"/>
          <w:szCs w:val="24"/>
        </w:rPr>
        <w:t xml:space="preserve">12.11.8.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XIII. Порядок сноса зеленых насаждений и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Зеленые насаждения и элементы озеленения общего пользования - парки, скверы, бульвары, улицы, деревья, кустарники, цветники, газоны, ирригация и другие элементы являются муниципальной собственностью.</w:t>
      </w:r>
    </w:p>
    <w:p>
      <w:pPr>
        <w:spacing w:after="120"/>
        <w:jc w:val="both"/>
      </w:pPr>
      <w:r>
        <w:rPr>
          <w:rFonts w:ascii="Arial" w:cs="Arial" w:eastAsia="Arial" w:hAnsi="Arial"/>
          <w:sz w:val="24"/>
          <w:szCs w:val="24"/>
        </w:rPr>
        <w:t xml:space="preserve">Снос и пересадка деревьев и кустарников, в том числе попадающих под застройку и прокладку коммуникаций высоковольтных линий и других сооружений, допускается по решению постоянной Комиссии по сносу зеленых насаждений (далее - Комиссия), после соответствующей оплаты восстановительной стоимости за причиненный ущерб.</w:t>
      </w:r>
    </w:p>
    <w:p>
      <w:pPr>
        <w:spacing w:after="120"/>
        <w:jc w:val="both"/>
      </w:pPr>
      <w:r>
        <w:rPr>
          <w:rFonts w:ascii="Arial" w:cs="Arial" w:eastAsia="Arial" w:hAnsi="Arial"/>
          <w:sz w:val="24"/>
          <w:szCs w:val="24"/>
        </w:rPr>
        <w:t xml:space="preserve">Состав Комиссии утверждается постановлением мэрии города Бишкек.</w:t>
      </w:r>
    </w:p>
    <w:p>
      <w:pPr>
        <w:spacing w:after="120"/>
        <w:jc w:val="both"/>
      </w:pPr>
      <w:r>
        <w:rPr>
          <w:rFonts w:ascii="Arial" w:cs="Arial" w:eastAsia="Arial" w:hAnsi="Arial"/>
          <w:sz w:val="24"/>
          <w:szCs w:val="24"/>
        </w:rPr>
        <w:t xml:space="preserve">Пригодность к сносу и пересадке деревьев и кустарников также определяет Комиссия. Категорически запрещается самовольная вырубка деревьев.</w:t>
      </w:r>
    </w:p>
    <w:p>
      <w:pPr>
        <w:spacing w:after="120"/>
        <w:jc w:val="both"/>
      </w:pPr>
      <w:r>
        <w:rPr>
          <w:rFonts w:ascii="Arial" w:cs="Arial" w:eastAsia="Arial" w:hAnsi="Arial"/>
          <w:sz w:val="24"/>
          <w:szCs w:val="24"/>
        </w:rPr>
        <w:t xml:space="preserve">13.2. Комиссия по сносу зеленых насаждений и ирригации должна способствовать сохранению существующего озеленения и его элементов и воспроизводству зеленого фонда города.</w:t>
      </w:r>
    </w:p>
    <w:p>
      <w:pPr>
        <w:spacing w:after="120"/>
        <w:jc w:val="both"/>
      </w:pPr>
      <w:r>
        <w:rPr>
          <w:rFonts w:ascii="Arial" w:cs="Arial" w:eastAsia="Arial" w:hAnsi="Arial"/>
          <w:sz w:val="24"/>
          <w:szCs w:val="24"/>
        </w:rPr>
        <w:t xml:space="preserve">13.3. Организации, учреждения и предприятия, независимо от форм собственности, во всех случаях вынужденного сноса зеленых насаждений и ирригации, попадающих в зону застройки, обязаны предусматривать в сметах средства на оплату восстановительной стоимости или затрат на пересадку зеленых насаждений и восстановление ирригации.</w:t>
      </w:r>
    </w:p>
    <w:p>
      <w:pPr>
        <w:spacing w:after="120"/>
        <w:jc w:val="both"/>
      </w:pPr>
      <w:r>
        <w:rPr>
          <w:rFonts w:ascii="Arial" w:cs="Arial" w:eastAsia="Arial" w:hAnsi="Arial"/>
          <w:sz w:val="24"/>
          <w:szCs w:val="24"/>
        </w:rPr>
        <w:t xml:space="preserve">13.4. Выбор, учет и клеймение сухих, усыхающих, аварийных, потерявших декоративность и попадающих в зону застройки зеленых насаждений проводится специалистами МП "Зеленстрой города Бишкек" и утверждается комиссией. Если при этом установлено, что усыхание произошло не от старости и болезни, а по вине отдельных граждан или должностных лиц, то виновные в их гибели привлекаются к ответственности в соответствии с настоящими Правилами и Кодексом об административной ответственности Кыргызской Республики.</w:t>
      </w:r>
    </w:p>
    <w:p>
      <w:pPr>
        <w:spacing w:after="120"/>
        <w:jc w:val="both"/>
      </w:pPr>
      <w:r>
        <w:rPr>
          <w:rFonts w:ascii="Arial" w:cs="Arial" w:eastAsia="Arial" w:hAnsi="Arial"/>
          <w:sz w:val="24"/>
          <w:szCs w:val="24"/>
        </w:rPr>
        <w:t xml:space="preserve">13.5. Определение таксационных данных (диаметр, высота, возраст, порода) и восстановительной стоимости всех элементов озеленения согласно сборнику N 12 "Укрупненных показателей восстановительной стоимости внешнего благоустройства и озеленения", а также оформление актов проводится специалистами МП "Зеленстрой города Бишкек".</w:t>
      </w:r>
    </w:p>
    <w:p>
      <w:pPr>
        <w:spacing w:after="120"/>
        <w:jc w:val="both"/>
      </w:pPr>
      <w:r>
        <w:rPr>
          <w:rFonts w:ascii="Arial" w:cs="Arial" w:eastAsia="Arial" w:hAnsi="Arial"/>
          <w:sz w:val="24"/>
          <w:szCs w:val="24"/>
        </w:rPr>
        <w:t xml:space="preserve">13.6. За вынужденный снос зеленых насаждений, связанный с застройкой города и прокладкой подземных коммуникаций, взыскивается полная стоимость зеленых насаждений.</w:t>
      </w:r>
    </w:p>
    <w:p>
      <w:pPr>
        <w:spacing w:after="120"/>
        <w:jc w:val="both"/>
      </w:pPr>
      <w:r>
        <w:rPr>
          <w:rFonts w:ascii="Arial" w:cs="Arial" w:eastAsia="Arial" w:hAnsi="Arial"/>
          <w:sz w:val="24"/>
          <w:szCs w:val="24"/>
        </w:rPr>
        <w:t xml:space="preserve">13.7. Снос и пересадка деревьев и кустарников производится специалистами МП "Зеленстрой города Бишкек" на средства застройщиков по их заявкам, а по муниципальному заказу - за счет местного бюджета.</w:t>
      </w:r>
    </w:p>
    <w:p>
      <w:pPr>
        <w:spacing w:after="120"/>
        <w:jc w:val="both"/>
      </w:pPr>
      <w:r>
        <w:rPr>
          <w:rFonts w:ascii="Arial" w:cs="Arial" w:eastAsia="Arial" w:hAnsi="Arial"/>
          <w:sz w:val="24"/>
          <w:szCs w:val="24"/>
        </w:rPr>
        <w:t xml:space="preserve">13.8. При проведении работ по сносу, обрезке деревьев по заявкам предприятий, организаций, учреждений и частных лиц, расположенных вблизи телефонных сетей, радиолиний и линий электропередач, обеспечение отключения этих линий возлагается на соответствующие службы и заказчиков.</w:t>
      </w:r>
    </w:p>
    <w:p>
      <w:pPr>
        <w:spacing w:after="120"/>
        <w:jc w:val="both"/>
      </w:pPr>
      <w:r>
        <w:rPr>
          <w:rFonts w:ascii="Arial" w:cs="Arial" w:eastAsia="Arial" w:hAnsi="Arial"/>
          <w:sz w:val="24"/>
          <w:szCs w:val="24"/>
        </w:rPr>
        <w:t xml:space="preserve">13.9. Проектные организации и застройщики обязаны учитывать возможность широкого использования декоративных деревьев и кустарников для озеленения школ, детских дошкольных учреждений и внутриквартальных территорий, включать в смету стоимость работ по их посадке.</w:t>
      </w:r>
    </w:p>
    <w:p>
      <w:pPr>
        <w:spacing w:after="120"/>
        <w:jc w:val="both"/>
      </w:pPr>
      <w:r>
        <w:rPr>
          <w:rFonts w:ascii="Arial" w:cs="Arial" w:eastAsia="Arial" w:hAnsi="Arial"/>
          <w:sz w:val="24"/>
          <w:szCs w:val="24"/>
        </w:rPr>
        <w:t xml:space="preserve">13.10. В случае обнаружения высыхания деревьев, ответственные за сохранность зеленых насаждений лица должны немедленно поставить об этом в известность МП "Зеленстрой города Бишкек" для принятия необходимых предупредительных мер.</w:t>
      </w:r>
    </w:p>
    <w:p>
      <w:pPr>
        <w:spacing w:after="120"/>
        <w:jc w:val="both"/>
      </w:pPr>
      <w:r>
        <w:rPr>
          <w:rFonts w:ascii="Arial" w:cs="Arial" w:eastAsia="Arial" w:hAnsi="Arial"/>
          <w:sz w:val="24"/>
          <w:szCs w:val="24"/>
        </w:rPr>
        <w:t xml:space="preserve">13.11. Восстановительная стоимость зеленых насаждений перечисляется на расчетный счет МП "Зеленстрой города Бишкек" и используется на содержание зеленых насаждений города и на воспроизводство.</w:t>
      </w:r>
    </w:p>
    <w:p>
      <w:pPr>
        <w:spacing w:after="120"/>
        <w:jc w:val="both"/>
      </w:pPr>
      <w:r>
        <w:rPr>
          <w:rFonts w:ascii="Arial" w:cs="Arial" w:eastAsia="Arial" w:hAnsi="Arial"/>
          <w:sz w:val="24"/>
          <w:szCs w:val="24"/>
        </w:rPr>
        <w:t xml:space="preserve">13.12. Для осуществления сноса зеленых насаждений и ирригации заявитель (заказчик) обращается с письменным заявлением в МП "Зеленстрой города Бишкек".</w:t>
      </w:r>
    </w:p>
    <w:p>
      <w:pPr>
        <w:spacing w:after="120"/>
        <w:jc w:val="both"/>
      </w:pPr>
      <w:r>
        <w:rPr>
          <w:rFonts w:ascii="Arial" w:cs="Arial" w:eastAsia="Arial" w:hAnsi="Arial"/>
          <w:sz w:val="24"/>
          <w:szCs w:val="24"/>
        </w:rPr>
        <w:t xml:space="preserve">В заявлении указывается причина сноса (аварийное, сухостойное, попадает в зону застройки и т.д.), при этом предоставляются копии разрешительных документов на отвод земли, количество сносимых единиц и адрес заявителя.</w:t>
      </w:r>
    </w:p>
    <w:p>
      <w:pPr>
        <w:spacing w:after="120"/>
        <w:jc w:val="both"/>
      </w:pPr>
      <w:r>
        <w:rPr>
          <w:rFonts w:ascii="Arial" w:cs="Arial" w:eastAsia="Arial" w:hAnsi="Arial"/>
          <w:sz w:val="24"/>
          <w:szCs w:val="24"/>
        </w:rPr>
        <w:t xml:space="preserve">Заявление заказчика визируется руководителем предприятия, на чьем балансе находятся зеленые насаждения и ирригация, и передается исполнителю для составления акта, в котором указывается адрес заявителя, основание для сноса, разновидность зеленых насаждений, метраж ирригации, восстановительная стоимость, определяются сроки выполнения работ и благоустройства.</w:t>
      </w:r>
    </w:p>
    <w:p>
      <w:pPr>
        <w:spacing w:after="120"/>
        <w:jc w:val="both"/>
      </w:pPr>
      <w:r>
        <w:rPr>
          <w:rFonts w:ascii="Arial" w:cs="Arial" w:eastAsia="Arial" w:hAnsi="Arial"/>
          <w:sz w:val="24"/>
          <w:szCs w:val="24"/>
        </w:rPr>
        <w:t xml:space="preserve">Форма акта утверждается постановлением мэрии города Бишкек.</w:t>
      </w:r>
    </w:p>
    <w:p>
      <w:pPr>
        <w:spacing w:after="120"/>
        <w:jc w:val="both"/>
      </w:pPr>
      <w:r>
        <w:rPr>
          <w:rFonts w:ascii="Arial" w:cs="Arial" w:eastAsia="Arial" w:hAnsi="Arial"/>
          <w:sz w:val="24"/>
          <w:szCs w:val="24"/>
        </w:rPr>
        <w:t xml:space="preserve">13.13. Акт подписывается всеми членами комиссии, и после внесения заказчиком восстановительной стоимости на расчетный счет МП "Зеленстрой города Бишкек", утверждается курирующим вице-мэром.</w:t>
      </w:r>
    </w:p>
    <w:p>
      <w:pPr>
        <w:spacing w:after="120"/>
        <w:jc w:val="both"/>
      </w:pPr>
      <w:r>
        <w:rPr>
          <w:rFonts w:ascii="Arial" w:cs="Arial" w:eastAsia="Arial" w:hAnsi="Arial"/>
          <w:sz w:val="24"/>
          <w:szCs w:val="24"/>
        </w:rPr>
        <w:t xml:space="preserve">13.14. Акт, подписанный всеми членами комиссии и утвержденный курирующим вице-мэром, является основанием для сноса зеленых насаждений и ирригации. После производства работ по сносу, акт возвращается в МП "Зеленстрой города Бишкек".</w:t>
      </w:r>
    </w:p>
    <w:p>
      <w:pPr>
        <w:spacing w:after="120"/>
        <w:jc w:val="both"/>
      </w:pPr>
      <w:r>
        <w:rPr>
          <w:rFonts w:ascii="Arial" w:cs="Arial" w:eastAsia="Arial" w:hAnsi="Arial"/>
          <w:sz w:val="24"/>
          <w:szCs w:val="24"/>
        </w:rPr>
        <w:t xml:space="preserve">13.15. Снос зеленых насаждений и ирригации без оформления актов в установленном порядке, считается самовольным. Нарушитель несет ответственность в установленном законом порядке, при этом он не освобождается от уплаты восстановительной стоимости сносимых зеленых насаждений и ирригации.</w:t>
      </w:r>
    </w:p>
    <w:p>
      <w:pPr>
        <w:spacing w:after="120"/>
        <w:jc w:val="both"/>
      </w:pPr>
      <w:r>
        <w:rPr>
          <w:rFonts w:ascii="Arial" w:cs="Arial" w:eastAsia="Arial" w:hAnsi="Arial"/>
          <w:sz w:val="24"/>
          <w:szCs w:val="24"/>
        </w:rPr>
        <w:t xml:space="preserve">13.16. При получении копии оформленного акта Управлением муниципальной собственности мэрии города Бишкек исключаются из перечня объектов озеленения указанные в акте насаждения и ирригация.</w:t>
      </w:r>
    </w:p>
    <w:p>
      <w:pPr>
        <w:spacing w:after="120"/>
        <w:jc w:val="both"/>
      </w:pPr>
      <w:r>
        <w:rPr>
          <w:rFonts w:ascii="Arial" w:cs="Arial" w:eastAsia="Arial" w:hAnsi="Arial"/>
          <w:sz w:val="24"/>
          <w:szCs w:val="24"/>
        </w:rPr>
        <w:t xml:space="preserve">13.17. Снос аварийных деревьев, угрожающих падением, которые могут повредить здания и причинить вред здоровью горожан, а также сухостойных и утративших декоративность деревьев производится МП "Зеленстрой города Бишкек" по согласованию с Чуй-Бишкек-Таласским межрегиональным управлением охраны окружающей среды и Управлением муниципальной собственности мэрии города Бишкек.</w:t>
      </w:r>
    </w:p>
    <w:p>
      <w:pPr>
        <w:spacing w:after="120"/>
        <w:jc w:val="both"/>
      </w:pPr>
      <w:r>
        <w:rPr>
          <w:rFonts w:ascii="Arial" w:cs="Arial" w:eastAsia="Arial" w:hAnsi="Arial"/>
          <w:sz w:val="24"/>
          <w:szCs w:val="24"/>
        </w:rPr>
        <w:t xml:space="preserve">13.18. При сносе магистральной ирригационной сети, находящейся на балансе ПП "Горводремхоз", акт согласовывается с ПП "Горводремхоз".</w:t>
      </w:r>
    </w:p>
    <w:p>
      <w:pPr>
        <w:spacing w:after="120"/>
        <w:jc w:val="both"/>
      </w:pPr>
      <w:r>
        <w:rPr>
          <w:rFonts w:ascii="Arial" w:cs="Arial" w:eastAsia="Arial" w:hAnsi="Arial"/>
          <w:sz w:val="24"/>
          <w:szCs w:val="24"/>
        </w:rPr>
        <w:t xml:space="preserve">13.19. Запрещается в садах, парках, скверах, зеленых зонах без разрешения балансодержателя, Бишкекглавархитектуры, Чуй-Бишкек-Таласского межрегионального управления охраны окружающей среды:</w:t>
      </w:r>
    </w:p>
    <w:p>
      <w:pPr>
        <w:spacing w:after="120"/>
        <w:jc w:val="both"/>
      </w:pPr>
      <w:r>
        <w:rPr>
          <w:rFonts w:ascii="Arial" w:cs="Arial" w:eastAsia="Arial" w:hAnsi="Arial"/>
          <w:sz w:val="24"/>
          <w:szCs w:val="24"/>
        </w:rPr>
        <w:t xml:space="preserve">- строительство объектов постоянного или временного характера;</w:t>
      </w:r>
    </w:p>
    <w:p>
      <w:pPr>
        <w:spacing w:after="120"/>
        <w:jc w:val="both"/>
      </w:pPr>
      <w:r>
        <w:rPr>
          <w:rFonts w:ascii="Arial" w:cs="Arial" w:eastAsia="Arial" w:hAnsi="Arial"/>
          <w:sz w:val="24"/>
          <w:szCs w:val="24"/>
        </w:rPr>
        <w:t xml:space="preserve">- устройство аттракционов, установка ларьков, тентов, рекламных щитов, тележек и т.д.;</w:t>
      </w:r>
    </w:p>
    <w:p>
      <w:pPr>
        <w:spacing w:after="120"/>
        <w:jc w:val="both"/>
      </w:pPr>
      <w:r>
        <w:rPr>
          <w:rFonts w:ascii="Arial" w:cs="Arial" w:eastAsia="Arial" w:hAnsi="Arial"/>
          <w:sz w:val="24"/>
          <w:szCs w:val="24"/>
        </w:rPr>
        <w:t xml:space="preserve">- стоянка, остановка транспорта.</w:t>
      </w:r>
    </w:p>
    <w:p>
      <w:pPr>
        <w:spacing w:after="120"/>
        <w:jc w:val="both"/>
      </w:pPr>
      <w:r>
        <w:rPr>
          <w:rFonts w:ascii="Arial" w:cs="Arial" w:eastAsia="Arial" w:hAnsi="Arial"/>
          <w:sz w:val="24"/>
          <w:szCs w:val="24"/>
        </w:rPr>
        <w:t xml:space="preserve">13.2. Контроль за проведением работ по вырубке и возмещением ущерба, нанесенного зеленым насаждениям.</w:t>
      </w:r>
    </w:p>
    <w:p>
      <w:pPr>
        <w:spacing w:after="120"/>
        <w:jc w:val="both"/>
      </w:pPr>
      <w:r>
        <w:rPr>
          <w:rFonts w:ascii="Arial" w:cs="Arial" w:eastAsia="Arial" w:hAnsi="Arial"/>
          <w:sz w:val="24"/>
          <w:szCs w:val="24"/>
        </w:rPr>
        <w:t xml:space="preserve">13.2.1. Контроль за вырубкой зеленых насаждений, за проведением компенсационного озеленения в натуральной форме, а также за производством работ по вырубке в соответствии с требованиями, установленными настоящими Правилами, осуществляется Чуй-Бишкек-Таласским межрегиональным управлением охраны окружающей среды, СЭИ города Бишкек, МП "Зеленстрой города Бишкек".</w:t>
      </w:r>
    </w:p>
    <w:p>
      <w:pPr>
        <w:spacing w:after="120"/>
        <w:jc w:val="both"/>
      </w:pPr>
      <w:r>
        <w:rPr>
          <w:rFonts w:ascii="Arial" w:cs="Arial" w:eastAsia="Arial" w:hAnsi="Arial"/>
          <w:sz w:val="24"/>
          <w:szCs w:val="24"/>
        </w:rPr>
        <w:t xml:space="preserve">13.2.2. За нарушения природоохранного законодательства при осуществлении вырубки зеленых насаждений, проведении компенсационного озеленения, а также нарушений условий согласования вырубки зеленых насаждений, либо невыполнения условий компенсационного озеленения материалы о выявленных нарушениях передаются на рассмотрение в соответствующие уполномоченные органы.</w:t>
      </w:r>
    </w:p>
    <w:p>
      <w:pPr>
        <w:spacing w:after="120"/>
        <w:jc w:val="both"/>
      </w:pPr>
      <w:r>
        <w:rPr>
          <w:rFonts w:ascii="Arial" w:cs="Arial" w:eastAsia="Arial" w:hAnsi="Arial"/>
          <w:sz w:val="24"/>
          <w:szCs w:val="24"/>
        </w:rPr>
        <w:t xml:space="preserve">13.3. Охрана насаждений озелененных территорий.</w:t>
      </w:r>
    </w:p>
    <w:p>
      <w:pPr>
        <w:spacing w:after="120"/>
        <w:jc w:val="both"/>
      </w:pPr>
      <w:r>
        <w:rPr>
          <w:rFonts w:ascii="Arial" w:cs="Arial" w:eastAsia="Arial" w:hAnsi="Arial"/>
          <w:sz w:val="24"/>
          <w:szCs w:val="24"/>
        </w:rPr>
        <w:t xml:space="preserve">13.3.1.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jc w:val="both"/>
      </w:pPr>
      <w:r>
        <w:rPr>
          <w:rFonts w:ascii="Arial" w:cs="Arial" w:eastAsia="Arial" w:hAnsi="Arial"/>
          <w:sz w:val="24"/>
          <w:szCs w:val="24"/>
        </w:rPr>
        <w:t xml:space="preserve">13.3.2. Юридические владельцы озелененных территорий обязаны:</w:t>
      </w:r>
    </w:p>
    <w:p>
      <w:pPr>
        <w:spacing w:after="120"/>
        <w:jc w:val="both"/>
      </w:pPr>
      <w:r>
        <w:rPr>
          <w:rFonts w:ascii="Arial" w:cs="Arial" w:eastAsia="Arial" w:hAnsi="Arial"/>
          <w:sz w:val="24"/>
          <w:szCs w:val="24"/>
        </w:rPr>
        <w:t xml:space="preserve">- обеспечить сохранность насаждений и защиту растений от вредителей, болезней и сорняков;</w:t>
      </w:r>
    </w:p>
    <w:p>
      <w:pPr>
        <w:spacing w:after="120"/>
        <w:jc w:val="both"/>
      </w:pPr>
      <w:r>
        <w:rPr>
          <w:rFonts w:ascii="Arial" w:cs="Arial" w:eastAsia="Arial" w:hAnsi="Arial"/>
          <w:sz w:val="24"/>
          <w:szCs w:val="24"/>
        </w:rPr>
        <w:t xml:space="preserve">- обеспечить квалифицированный уход за насаждениями, дорожками и оборудованием, в соответствии с настоящими временными Правилами, не допускать складирования строительных отходов, материалов, бытовых отходов и т.д.;</w:t>
      </w:r>
    </w:p>
    <w:p>
      <w:pPr>
        <w:spacing w:after="120"/>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временных Правил и технологическим регламентом. Ущерб возмещается по установленным расценкам;</w:t>
      </w:r>
    </w:p>
    <w:p>
      <w:pPr>
        <w:spacing w:after="120"/>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капитальную очистку не менее одного раза в 10 лет;</w:t>
      </w:r>
    </w:p>
    <w:p>
      <w:pPr>
        <w:spacing w:after="120"/>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jc w:val="both"/>
      </w:pPr>
      <w:r>
        <w:rPr>
          <w:rFonts w:ascii="Arial" w:cs="Arial" w:eastAsia="Arial" w:hAnsi="Arial"/>
          <w:sz w:val="24"/>
          <w:szCs w:val="24"/>
        </w:rPr>
        <w:t xml:space="preserve">13.3.3. На озелененных территориях запрещается:</w:t>
      </w:r>
    </w:p>
    <w:p>
      <w:pPr>
        <w:spacing w:after="120"/>
        <w:jc w:val="both"/>
      </w:pPr>
      <w:r>
        <w:rPr>
          <w:rFonts w:ascii="Arial" w:cs="Arial" w:eastAsia="Arial" w:hAnsi="Arial"/>
          <w:sz w:val="24"/>
          <w:szCs w:val="24"/>
        </w:rPr>
        <w:t xml:space="preserve">- складировать любые материалы;</w:t>
      </w:r>
    </w:p>
    <w:p>
      <w:pPr>
        <w:spacing w:after="120"/>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jc w:val="both"/>
      </w:pPr>
      <w:r>
        <w:rPr>
          <w:rFonts w:ascii="Arial" w:cs="Arial" w:eastAsia="Arial" w:hAnsi="Arial"/>
          <w:sz w:val="24"/>
          <w:szCs w:val="24"/>
        </w:rPr>
        <w:t xml:space="preserve">- сбрасывать смет и другие загрязнения на газоны;</w:t>
      </w:r>
    </w:p>
    <w:p>
      <w:pPr>
        <w:spacing w:after="120"/>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повредить деревья;</w:t>
      </w:r>
    </w:p>
    <w:p>
      <w:pPr>
        <w:spacing w:after="120"/>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jc w:val="both"/>
      </w:pPr>
      <w:r>
        <w:rPr>
          <w:rFonts w:ascii="Arial" w:cs="Arial" w:eastAsia="Arial" w:hAnsi="Arial"/>
          <w:sz w:val="24"/>
          <w:szCs w:val="24"/>
        </w:rPr>
        <w:t xml:space="preserve">- рвать цветы и ломать ветви деревьев и кустарников;</w:t>
      </w:r>
    </w:p>
    <w:p>
      <w:pPr>
        <w:spacing w:after="120"/>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jc w:val="both"/>
      </w:pPr>
      <w:r>
        <w:rPr>
          <w:rFonts w:ascii="Arial" w:cs="Arial" w:eastAsia="Arial" w:hAnsi="Arial"/>
          <w:sz w:val="24"/>
          <w:szCs w:val="24"/>
        </w:rPr>
        <w:t xml:space="preserve">- проезд и стоянка всех видов транспорта.</w:t>
      </w:r>
    </w:p>
    <w:p>
      <w:pPr>
        <w:spacing w:after="120"/>
        <w:jc w:val="both"/>
      </w:pPr>
      <w:r>
        <w:rPr>
          <w:rFonts w:ascii="Arial" w:cs="Arial" w:eastAsia="Arial" w:hAnsi="Arial"/>
          <w:sz w:val="24"/>
          <w:szCs w:val="24"/>
        </w:rPr>
        <w:t xml:space="preserve">13.3.4. Запрещается юридическим и физическим лицам самовольная вырубка и посадка деревьев и кустарников.</w:t>
      </w:r>
    </w:p>
    <w:p>
      <w:pPr>
        <w:spacing w:after="120"/>
        <w:jc w:val="both"/>
      </w:pPr>
      <w:r>
        <w:rPr>
          <w:rFonts w:ascii="Arial" w:cs="Arial" w:eastAsia="Arial" w:hAnsi="Arial"/>
          <w:sz w:val="24"/>
          <w:szCs w:val="24"/>
        </w:rPr>
        <w:t xml:space="preserve">13.3.5. За незаконную рубку или повреждение деревьев взыскивается ущерб в соответствии с действующим законодательством.</w:t>
      </w:r>
    </w:p>
    <w:p>
      <w:pPr>
        <w:spacing w:after="120"/>
        <w:jc w:val="both"/>
      </w:pPr>
      <w:r>
        <w:rPr>
          <w:rFonts w:ascii="Arial" w:cs="Arial" w:eastAsia="Arial" w:hAnsi="Arial"/>
          <w:sz w:val="24"/>
          <w:szCs w:val="24"/>
        </w:rPr>
        <w:t xml:space="preserve">13.3.6. При производстве строительных работ, строительные и другие организации обязаны:</w:t>
      </w:r>
    </w:p>
    <w:p>
      <w:pPr>
        <w:spacing w:after="120"/>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jc w:val="both"/>
      </w:pPr>
      <w:r>
        <w:rPr>
          <w:rFonts w:ascii="Arial" w:cs="Arial" w:eastAsia="Arial" w:hAnsi="Arial"/>
          <w:sz w:val="24"/>
          <w:szCs w:val="24"/>
        </w:rPr>
        <w:t xml:space="preserve">- ограждать деревья, находящиеся на территории строительства, сплошными щитами высотой 2 метра. Щиты располагать треугольником на расстоянии не менее 0,5 метров от ствола дерева, а также устраивать деревянный настил вокруг ограждающего треугольника радиусом 0,5 метров и обеспечивать поливом;</w:t>
      </w:r>
    </w:p>
    <w:p>
      <w:pPr>
        <w:spacing w:after="120"/>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jc w:val="both"/>
      </w:pPr>
      <w:r>
        <w:rPr>
          <w:rFonts w:ascii="Arial" w:cs="Arial" w:eastAsia="Arial" w:hAnsi="Arial"/>
          <w:sz w:val="24"/>
          <w:szCs w:val="24"/>
        </w:rPr>
        <w:t xml:space="preserve">- выкопку траншей при прокладке кабеля, канализационных труб и прочих сооружений производить от ствола дерева при толщине ствола до 15 см на расстоянии не менее 2 метров, при толщине ствола более 15 см - не менее 3 метров, от кустарников - не менее 1,5 метров, считая расстояние от основания крайней скелетной ветви;</w:t>
      </w:r>
    </w:p>
    <w:p>
      <w:pPr>
        <w:spacing w:after="120"/>
        <w:jc w:val="both"/>
      </w:pPr>
      <w:r>
        <w:rPr>
          <w:rFonts w:ascii="Arial" w:cs="Arial" w:eastAsia="Arial" w:hAnsi="Arial"/>
          <w:sz w:val="24"/>
          <w:szCs w:val="24"/>
        </w:rPr>
        <w:t xml:space="preserve">- при реконструкции и строительстве дорог, тротуаров, троллейбусных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Забуртованный растительный грунт передавать предприятиям зеленого хозяйства для использования при озеленении этих или новых территорий.</w:t>
      </w:r>
    </w:p>
    <w:p>
      <w:pPr>
        <w:spacing w:after="120"/>
        <w:jc w:val="both"/>
      </w:pPr>
      <w:r>
        <w:rPr>
          <w:rFonts w:ascii="Arial" w:cs="Arial" w:eastAsia="Arial" w:hAnsi="Arial"/>
          <w:sz w:val="24"/>
          <w:szCs w:val="24"/>
        </w:rPr>
        <w:t xml:space="preserve">13.3.7. Новые посадки, особенно деревьев на придомовых территориях, должны проводиться по проектам в установленном порядке, согласно СНиПов и настоящих временных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XIV. Производство работ по строительству и ремонту
 инженерных сетей и сооружений, благоустройству улиц, тротуаров и площадей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Проектирование и согласование объектов перед производством работ по строительству и ремонту инженерных сетей и сооружений, благоустройству улиц, тротуаров и площадей:</w:t>
      </w:r>
    </w:p>
    <w:p>
      <w:pPr>
        <w:spacing w:after="120"/>
        <w:jc w:val="both"/>
      </w:pPr>
      <w:r>
        <w:rPr>
          <w:rFonts w:ascii="Arial" w:cs="Arial" w:eastAsia="Arial" w:hAnsi="Arial"/>
          <w:sz w:val="24"/>
          <w:szCs w:val="24"/>
        </w:rPr>
        <w:t xml:space="preserve">14.1.1. Согласование на производство земляных работ эксплуатирующими организациями выполняет отдел инженерной инфраструктуры Бишкекглавархитектуры на хозрасчетной основе. Вынос в натуру проектного положения и выполнение исполнительной съемки производит отдел исполнительной съемки и топографии Бишкекглавархитектуры.</w:t>
      </w:r>
    </w:p>
    <w:p>
      <w:pPr>
        <w:spacing w:after="120"/>
        <w:jc w:val="both"/>
      </w:pPr>
      <w:r>
        <w:rPr>
          <w:rFonts w:ascii="Arial" w:cs="Arial" w:eastAsia="Arial" w:hAnsi="Arial"/>
          <w:sz w:val="24"/>
          <w:szCs w:val="24"/>
        </w:rPr>
        <w:t xml:space="preserve">14.1.2. Проектирование инженерных сетей (подземных, наземных, надземных и рекламных щитов) для объектов и сооружений, дорог и улиц должно производиться на основе архитектурно или инженерно-планировочного задания (далее - АПЗ или ИПЗ) и технических условий эксплуатирующих организаций. Направление трасс, указанных в АПЗ или ИПЗ, дает право на выполнение топогеодезических изысканий и проектирование. Разработка АПЗ и ИПЗ выполняется отделом инженерной инфраструктуры Бишкекглавархитектуры в каждом конкретном случае в зависимости от сложности прокладки инженерных сетей. Перед началом производства работ проект должен иметь раздел организации строительства, в котором конкретно решается вопрос строительства для каждого объекта.</w:t>
      </w:r>
    </w:p>
    <w:p>
      <w:pPr>
        <w:spacing w:after="120"/>
        <w:jc w:val="both"/>
      </w:pPr>
      <w:r>
        <w:rPr>
          <w:rFonts w:ascii="Arial" w:cs="Arial" w:eastAsia="Arial" w:hAnsi="Arial"/>
          <w:sz w:val="24"/>
          <w:szCs w:val="24"/>
        </w:rPr>
        <w:t xml:space="preserve">Проектирование промышленных и гражданских объектов и инженерных сетей вблизи водных объектов должно проводиться в соответствии с действующим Положением о водоохранных зонах и полосах водных объектов в Кыргызской Республике.</w:t>
      </w:r>
    </w:p>
    <w:p>
      <w:pPr>
        <w:spacing w:after="120"/>
        <w:jc w:val="both"/>
      </w:pPr>
      <w:r>
        <w:rPr>
          <w:rFonts w:ascii="Arial" w:cs="Arial" w:eastAsia="Arial" w:hAnsi="Arial"/>
          <w:sz w:val="24"/>
          <w:szCs w:val="24"/>
        </w:rPr>
        <w:t xml:space="preserve">14.1.3. Для выполнения проектов трасс инженерных сетей необходима топографическая съемка в масштабе (М 1:500) с нанесенными существующими коммуникациями, красными линиями и вертикально-планировочными отметками по трассе. Топографическая основа с существующими подземными коммуникациями должна отражать состояние на дату проектирования. В местах большой насыщенности подземными коммуникациями на топопланах должны быть обязательно представлены поперечные разрезы с цифровыми привязками существующих сетей. Ответственность за точность предоставленного материала и соответствие его с действительным положением несут проектные организации и организации, выполнявшие изыскательские работы. При проведении изыскательских работ организации (малые предприятия, ОсОО, проектно-изыскательские институты, НИИ), выполняющие изыскания, обязаны определить точное месторасположение инженерных коммуникаций.</w:t>
      </w:r>
    </w:p>
    <w:p>
      <w:pPr>
        <w:spacing w:after="120"/>
        <w:jc w:val="both"/>
      </w:pPr>
      <w:r>
        <w:rPr>
          <w:rFonts w:ascii="Arial" w:cs="Arial" w:eastAsia="Arial" w:hAnsi="Arial"/>
          <w:sz w:val="24"/>
          <w:szCs w:val="24"/>
        </w:rPr>
        <w:t xml:space="preserve">14.1.4. Разработка проектов строительства, реконструкции и ремонта объектов промышленного, жилищно-коммунального и культурно-бытового назначения, здравоохранения и спорта, инженерных коммуникаций, сооружений и дорог, других объектов осуществляется только проектными организациями и архитектурными мастерскими, имеющими лицензии на право проектирования и архитектурную деятельность.</w:t>
      </w:r>
    </w:p>
    <w:p>
      <w:pPr>
        <w:spacing w:after="120"/>
        <w:jc w:val="both"/>
      </w:pPr>
      <w:r>
        <w:rPr>
          <w:rFonts w:ascii="Arial" w:cs="Arial" w:eastAsia="Arial" w:hAnsi="Arial"/>
          <w:sz w:val="24"/>
          <w:szCs w:val="24"/>
        </w:rPr>
        <w:t xml:space="preserve">14.1.5. Для согласования проектов подключения объектов к коммуникациям инженерного оборудования, проектов озеленения и благоустройства должен быть представлен комплексный сводный план инженерных сетей. Направление отдельных внеплощадочных трасс, которые связаны с развитием сетей и реконструкцией, могут быть согласованы каждая отдельно.</w:t>
      </w:r>
    </w:p>
    <w:p>
      <w:pPr>
        <w:spacing w:after="120"/>
        <w:jc w:val="both"/>
      </w:pPr>
      <w:r>
        <w:rPr>
          <w:rFonts w:ascii="Arial" w:cs="Arial" w:eastAsia="Arial" w:hAnsi="Arial"/>
          <w:sz w:val="24"/>
          <w:szCs w:val="24"/>
        </w:rPr>
        <w:t xml:space="preserve">14.1.6. Внутриквартальные инженерные сети должны проектироваться на территории квартала. В отдельных случаях допускается проектирование внутриквартальных сетей по улицам в зависимости от технических возможностей и экономической целесообразности.</w:t>
      </w:r>
    </w:p>
    <w:p>
      <w:pPr>
        <w:spacing w:after="120"/>
        <w:jc w:val="both"/>
      </w:pPr>
      <w:r>
        <w:rPr>
          <w:rFonts w:ascii="Arial" w:cs="Arial" w:eastAsia="Arial" w:hAnsi="Arial"/>
          <w:sz w:val="24"/>
          <w:szCs w:val="24"/>
        </w:rPr>
        <w:t xml:space="preserve">14.1.7. Для улиц, имеющих подземное хозяйство, новые инженерные сети прокладываются в соответствии с нормативами по отношению к существующим коммуникациям.</w:t>
      </w:r>
    </w:p>
    <w:p>
      <w:pPr>
        <w:spacing w:after="120"/>
        <w:jc w:val="both"/>
      </w:pPr>
      <w:r>
        <w:rPr>
          <w:rFonts w:ascii="Arial" w:cs="Arial" w:eastAsia="Arial" w:hAnsi="Arial"/>
          <w:sz w:val="24"/>
          <w:szCs w:val="24"/>
        </w:rPr>
        <w:t xml:space="preserve">14.1.8. Проекты трасс, разработанные проектными организациями, принимаются на согласование непосредственно от этих организаций. Рассмотрение проектных материалов производится при наличии подписей технических отделов и администраций проектных организаций.</w:t>
      </w:r>
    </w:p>
    <w:p>
      <w:pPr>
        <w:spacing w:after="120"/>
        <w:jc w:val="both"/>
      </w:pPr>
      <w:r>
        <w:rPr>
          <w:rFonts w:ascii="Arial" w:cs="Arial" w:eastAsia="Arial" w:hAnsi="Arial"/>
          <w:sz w:val="24"/>
          <w:szCs w:val="24"/>
        </w:rPr>
        <w:t xml:space="preserve">14.1.9. Отделу инженерной инфраструктуры Бишкекглавархитектуры дается право принимать окончательное решение в случаях разногласий, касающихся проектирования и привязок сетей между ведомственными организациями.</w:t>
      </w:r>
    </w:p>
    <w:p>
      <w:pPr>
        <w:spacing w:after="120"/>
        <w:jc w:val="both"/>
      </w:pPr>
      <w:r>
        <w:rPr>
          <w:rFonts w:ascii="Arial" w:cs="Arial" w:eastAsia="Arial" w:hAnsi="Arial"/>
          <w:sz w:val="24"/>
          <w:szCs w:val="24"/>
        </w:rPr>
        <w:t xml:space="preserve">14.1.10. Проектным организациям запрещается выдавать заказчикам техническую документацию на инженерные сети и коммуникации, в том числе и техническую документацию на размещение зеленых насаждений до согласования проекта отделом инженерной инфраструктуры Бишкекглавархитектуры.</w:t>
      </w:r>
    </w:p>
    <w:p>
      <w:pPr>
        <w:spacing w:after="120"/>
        <w:jc w:val="both"/>
      </w:pPr>
      <w:r>
        <w:rPr>
          <w:rFonts w:ascii="Arial" w:cs="Arial" w:eastAsia="Arial" w:hAnsi="Arial"/>
          <w:sz w:val="24"/>
          <w:szCs w:val="24"/>
        </w:rPr>
        <w:t xml:space="preserve">14.1.11. Срок действия согласования отдела инженерной инфраструктуры Бишкекглавархитектуры для инженерных коммуникаций и для проектов вертикальной планировки, в том числе и на жилые массивы, один год со дня согласования. Проекты, по которым начато строительство инженерных коммуникаций, пересогласованию не подлежат.</w:t>
      </w:r>
    </w:p>
    <w:p>
      <w:pPr>
        <w:spacing w:after="120"/>
        <w:jc w:val="both"/>
      </w:pPr>
      <w:r>
        <w:rPr>
          <w:rFonts w:ascii="Arial" w:cs="Arial" w:eastAsia="Arial" w:hAnsi="Arial"/>
          <w:sz w:val="24"/>
          <w:szCs w:val="24"/>
        </w:rPr>
        <w:t xml:space="preserve">14.1.12. Изменение планового и высотного положения ранее запроектированных трасс и привязок подлежит обязательному согласованию с отделом инженерной инфраструктуры Бишкекглавархитектуры.</w:t>
      </w:r>
    </w:p>
    <w:p>
      <w:pPr>
        <w:spacing w:after="120"/>
        <w:jc w:val="both"/>
      </w:pPr>
      <w:r>
        <w:rPr>
          <w:rFonts w:ascii="Arial" w:cs="Arial" w:eastAsia="Arial" w:hAnsi="Arial"/>
          <w:sz w:val="24"/>
          <w:szCs w:val="24"/>
        </w:rPr>
        <w:t xml:space="preserve">14.1.13. Материалы проекта инженерных сетей для согласования представляются в двух экземплярах. После согласования один экземпляр возвращается проектной организации, другой остается в отделе инженерной инфраструктуры Бишкекглавархитектуры для ведения дежурного плана по инженерным коммуникациям.</w:t>
      </w:r>
    </w:p>
    <w:p>
      <w:pPr>
        <w:spacing w:after="120"/>
        <w:jc w:val="both"/>
      </w:pPr>
      <w:r>
        <w:rPr>
          <w:rFonts w:ascii="Arial" w:cs="Arial" w:eastAsia="Arial" w:hAnsi="Arial"/>
          <w:sz w:val="24"/>
          <w:szCs w:val="24"/>
        </w:rPr>
        <w:t xml:space="preserve">14.1.14. Размещение объектов инженерной инфраструктуры (насосные станции, трансформаторные подстанции и другие сооружения) выполняется на территории, отведенной под проектирование и строительство решением мэрии города Бишкек.</w:t>
      </w:r>
    </w:p>
    <w:p>
      <w:pPr>
        <w:spacing w:after="120"/>
        <w:jc w:val="both"/>
      </w:pPr>
      <w:r>
        <w:rPr>
          <w:rFonts w:ascii="Arial" w:cs="Arial" w:eastAsia="Arial" w:hAnsi="Arial"/>
          <w:sz w:val="24"/>
          <w:szCs w:val="24"/>
        </w:rPr>
        <w:t xml:space="preserve">14.1.15. Проект организации строительства инженерных сооружений должен решать следующие вопросы:</w:t>
      </w:r>
    </w:p>
    <w:p>
      <w:pPr>
        <w:spacing w:after="120"/>
        <w:jc w:val="both"/>
      </w:pPr>
      <w:r>
        <w:rPr>
          <w:rFonts w:ascii="Arial" w:cs="Arial" w:eastAsia="Arial" w:hAnsi="Arial"/>
          <w:sz w:val="24"/>
          <w:szCs w:val="24"/>
        </w:rPr>
        <w:t xml:space="preserve">- безопасность строительства;</w:t>
      </w:r>
    </w:p>
    <w:p>
      <w:pPr>
        <w:spacing w:after="120"/>
        <w:jc w:val="both"/>
      </w:pPr>
      <w:r>
        <w:rPr>
          <w:rFonts w:ascii="Arial" w:cs="Arial" w:eastAsia="Arial" w:hAnsi="Arial"/>
          <w:sz w:val="24"/>
          <w:szCs w:val="24"/>
        </w:rPr>
        <w:t xml:space="preserve">- качество строительных и восстановительных работ в зависимости от погодных условий;</w:t>
      </w:r>
    </w:p>
    <w:p>
      <w:pPr>
        <w:spacing w:after="120"/>
        <w:jc w:val="both"/>
      </w:pPr>
      <w:r>
        <w:rPr>
          <w:rFonts w:ascii="Arial" w:cs="Arial" w:eastAsia="Arial" w:hAnsi="Arial"/>
          <w:sz w:val="24"/>
          <w:szCs w:val="24"/>
        </w:rPr>
        <w:t xml:space="preserve">- объезд объекта строительства городским транспортом;</w:t>
      </w:r>
    </w:p>
    <w:p>
      <w:pPr>
        <w:spacing w:after="120"/>
        <w:jc w:val="both"/>
      </w:pPr>
      <w:r>
        <w:rPr>
          <w:rFonts w:ascii="Arial" w:cs="Arial" w:eastAsia="Arial" w:hAnsi="Arial"/>
          <w:sz w:val="24"/>
          <w:szCs w:val="24"/>
        </w:rPr>
        <w:t xml:space="preserve">- установка информационных табло и знаков;</w:t>
      </w:r>
    </w:p>
    <w:p>
      <w:pPr>
        <w:spacing w:after="120"/>
        <w:jc w:val="both"/>
      </w:pPr>
      <w:r>
        <w:rPr>
          <w:rFonts w:ascii="Arial" w:cs="Arial" w:eastAsia="Arial" w:hAnsi="Arial"/>
          <w:sz w:val="24"/>
          <w:szCs w:val="24"/>
        </w:rPr>
        <w:t xml:space="preserve">- этапность выполнения работ;</w:t>
      </w:r>
    </w:p>
    <w:p>
      <w:pPr>
        <w:spacing w:after="120"/>
        <w:jc w:val="both"/>
      </w:pPr>
      <w:r>
        <w:rPr>
          <w:rFonts w:ascii="Arial" w:cs="Arial" w:eastAsia="Arial" w:hAnsi="Arial"/>
          <w:sz w:val="24"/>
          <w:szCs w:val="24"/>
        </w:rPr>
        <w:t xml:space="preserve">- складирование грунта, размещение строительных механизмов, ограждений, пешеходных мостиков, объемов восстановительных работ.</w:t>
      </w:r>
    </w:p>
    <w:p>
      <w:pPr>
        <w:spacing w:after="120"/>
        <w:jc w:val="both"/>
      </w:pPr>
      <w:r>
        <w:rPr>
          <w:rFonts w:ascii="Arial" w:cs="Arial" w:eastAsia="Arial" w:hAnsi="Arial"/>
          <w:sz w:val="24"/>
          <w:szCs w:val="24"/>
        </w:rPr>
        <w:t xml:space="preserve">Все перечисленные работы должны быть согласованы отделом инженерной инфраструктуры Бишкекглавархитектуры, Управлением городского транспорта (далее УГТ города Бишкек), УДС города Бишкек, ОБДД УВД города Бишкек, МП "Тазалык".</w:t>
      </w:r>
    </w:p>
    <w:p>
      <w:pPr>
        <w:spacing w:after="120"/>
        <w:jc w:val="both"/>
      </w:pPr>
      <w:r>
        <w:rPr>
          <w:rFonts w:ascii="Arial" w:cs="Arial" w:eastAsia="Arial" w:hAnsi="Arial"/>
          <w:sz w:val="24"/>
          <w:szCs w:val="24"/>
        </w:rPr>
        <w:t xml:space="preserve">Контроль за исполнением проекта возлагается на проектную организацию, ГАСН по г.Бишкек.</w:t>
      </w:r>
    </w:p>
    <w:p>
      <w:pPr>
        <w:spacing w:after="120"/>
        <w:jc w:val="both"/>
      </w:pPr>
      <w:r>
        <w:rPr>
          <w:rFonts w:ascii="Arial" w:cs="Arial" w:eastAsia="Arial" w:hAnsi="Arial"/>
          <w:sz w:val="24"/>
          <w:szCs w:val="24"/>
        </w:rPr>
        <w:t xml:space="preserve">14.1.16. По окончанию работ их производитель обязан вызвать представителя Бишкекглавархитектуры для выполнения исполнительной съемки инженерных коммуникаций и согласовать исполнительную документацию в отделе инженерной инфраструктуры на соответствие с проектным решением.</w:t>
      </w:r>
    </w:p>
    <w:p>
      <w:pPr>
        <w:spacing w:after="120"/>
        <w:jc w:val="both"/>
      </w:pPr>
      <w:r>
        <w:rPr>
          <w:rFonts w:ascii="Arial" w:cs="Arial" w:eastAsia="Arial" w:hAnsi="Arial"/>
          <w:sz w:val="24"/>
          <w:szCs w:val="24"/>
        </w:rPr>
        <w:t xml:space="preserve">14.1.17. Эксплуатирующим организациям запрещается подключать инженерные коммуникации с нарушением установленного порядка.</w:t>
      </w:r>
    </w:p>
    <w:p>
      <w:pPr>
        <w:spacing w:after="120"/>
        <w:jc w:val="both"/>
      </w:pPr>
      <w:r>
        <w:rPr>
          <w:rFonts w:ascii="Arial" w:cs="Arial" w:eastAsia="Arial" w:hAnsi="Arial"/>
          <w:sz w:val="24"/>
          <w:szCs w:val="24"/>
        </w:rPr>
        <w:t xml:space="preserve">14.1.18. Инженерные коммуникации и сооружения, принятые в эксплуатацию с нарушением данного порядка, не могут быть учтены при проектировании и строительстве. Ответственность за допущенные нарушения возлагается на производителя работ.</w:t>
      </w:r>
    </w:p>
    <w:p>
      <w:pPr>
        <w:spacing w:after="120"/>
        <w:jc w:val="both"/>
      </w:pPr>
      <w:r>
        <w:rPr>
          <w:rFonts w:ascii="Arial" w:cs="Arial" w:eastAsia="Arial" w:hAnsi="Arial"/>
          <w:sz w:val="24"/>
          <w:szCs w:val="24"/>
        </w:rPr>
        <w:t xml:space="preserve">14.2. Оформление документов на производство работ:</w:t>
      </w:r>
    </w:p>
    <w:p>
      <w:pPr>
        <w:spacing w:after="120"/>
        <w:jc w:val="both"/>
      </w:pPr>
      <w:r>
        <w:rPr>
          <w:rFonts w:ascii="Arial" w:cs="Arial" w:eastAsia="Arial" w:hAnsi="Arial"/>
          <w:sz w:val="24"/>
          <w:szCs w:val="24"/>
        </w:rPr>
        <w:t xml:space="preserve">14.2.1. Выдача наряда на допуск производства и выполнения работ, связанных с разрытием улиц, площадей, скверов осуществляется УДС города Бишкек.</w:t>
      </w:r>
    </w:p>
    <w:p>
      <w:pPr>
        <w:spacing w:after="120"/>
        <w:jc w:val="both"/>
      </w:pPr>
      <w:r>
        <w:rPr>
          <w:rFonts w:ascii="Arial" w:cs="Arial" w:eastAsia="Arial" w:hAnsi="Arial"/>
          <w:sz w:val="24"/>
          <w:szCs w:val="24"/>
        </w:rPr>
        <w:t xml:space="preserve">14.2.2. Для ведения земляных работ по строительству и ремонту инженерных коммуникаций, заказчик обращается в письменном виде в УДС города Бишкек за 10 дней до намеченного срока начала работ и предоставляет необходимый пакет документов. Срок рассмотрения обращения 10 дней с момента подачи пакета документов.</w:t>
      </w:r>
    </w:p>
    <w:p>
      <w:pPr>
        <w:spacing w:after="120"/>
        <w:jc w:val="both"/>
      </w:pPr>
      <w:r>
        <w:rPr>
          <w:rFonts w:ascii="Arial" w:cs="Arial" w:eastAsia="Arial" w:hAnsi="Arial"/>
          <w:sz w:val="24"/>
          <w:szCs w:val="24"/>
        </w:rPr>
        <w:t xml:space="preserve">14.2.3. УДС города Бишкек после согласования пакета документов с ОБДД ГУВД города Бишкек, УГТ города Бишкек, МП "Тазалык" оформляет наряд на срок, предусмотренный в проекте организации строительства, с учетом нормативной продолжительности, а также местных условий (категория улиц, интенсивность дорожного движения, безопасность строительства). Наряд оформляется на ответственного работника инженерно-технического состава организации, имеющей лицензию на данный вид деятельности. При задержке срока начала работ, указанного в наряде более чем на 10 дней, организация уведомляет в письменном виде о продлении сроков, в противном случае наряд считается недействительным.</w:t>
      </w:r>
    </w:p>
    <w:p>
      <w:pPr>
        <w:spacing w:after="120"/>
        <w:jc w:val="both"/>
      </w:pPr>
      <w:r>
        <w:rPr>
          <w:rFonts w:ascii="Arial" w:cs="Arial" w:eastAsia="Arial" w:hAnsi="Arial"/>
          <w:sz w:val="24"/>
          <w:szCs w:val="24"/>
        </w:rPr>
        <w:t xml:space="preserve">14.2.4. В случае нарушения условий производства работ, УДС города Бишкек имеет право приостановить начатые работы, обязать устранить допущенные нарушения или направить материалы на нарушителей на рассмотрение в соответствующие уполномоченные органы.</w:t>
      </w:r>
    </w:p>
    <w:p>
      <w:pPr>
        <w:spacing w:after="120"/>
        <w:jc w:val="both"/>
      </w:pPr>
      <w:r>
        <w:rPr>
          <w:rFonts w:ascii="Arial" w:cs="Arial" w:eastAsia="Arial" w:hAnsi="Arial"/>
          <w:sz w:val="24"/>
          <w:szCs w:val="24"/>
        </w:rPr>
        <w:t xml:space="preserve">14.2.5. Контроль по соблюдению сроков строительства, а также за восстановлением элементов благоустройства осуществляется УДС города Бишкек.</w:t>
      </w:r>
    </w:p>
    <w:p>
      <w:pPr>
        <w:spacing w:after="120"/>
        <w:jc w:val="both"/>
      </w:pPr>
      <w:r>
        <w:rPr>
          <w:rFonts w:ascii="Arial" w:cs="Arial" w:eastAsia="Arial" w:hAnsi="Arial"/>
          <w:sz w:val="24"/>
          <w:szCs w:val="24"/>
        </w:rPr>
        <w:t xml:space="preserve">14.3. Правила производства работ.</w:t>
      </w:r>
    </w:p>
    <w:p>
      <w:pPr>
        <w:spacing w:after="120"/>
        <w:jc w:val="both"/>
      </w:pPr>
      <w:r>
        <w:rPr>
          <w:rFonts w:ascii="Arial" w:cs="Arial" w:eastAsia="Arial" w:hAnsi="Arial"/>
          <w:sz w:val="24"/>
          <w:szCs w:val="24"/>
        </w:rPr>
        <w:t xml:space="preserve">14.3.1. Для принятия необходимых мер предосторожности и предупреждения повреждений инженерных сетей и сооружений лицо, ответственное за производство работ, обязано не позднее, чем за сутки до начала работ вызвать на место представителей заинтересованных предприятий, установить совместно с ними точное расположение существующих сетей и сооружений и принять меры к их полной сохранности.</w:t>
      </w:r>
    </w:p>
    <w:p>
      <w:pPr>
        <w:spacing w:after="120"/>
        <w:jc w:val="both"/>
      </w:pPr>
      <w:r>
        <w:rPr>
          <w:rFonts w:ascii="Arial" w:cs="Arial" w:eastAsia="Arial" w:hAnsi="Arial"/>
          <w:sz w:val="24"/>
          <w:szCs w:val="24"/>
        </w:rPr>
        <w:t xml:space="preserve">14.3.2. Руководители заинтересованных предприятий обязаны обеспечить явку своих ответственных представителей к месту производства работ в срок и дать исчерпывающие указания в письменном виде об условиях, необходимых для обеспечения сохранности принадлежащих им сетей и сооружений при производстве работ.</w:t>
      </w:r>
    </w:p>
    <w:p>
      <w:pPr>
        <w:spacing w:after="120"/>
        <w:jc w:val="both"/>
      </w:pPr>
      <w:r>
        <w:rPr>
          <w:rFonts w:ascii="Arial" w:cs="Arial" w:eastAsia="Arial" w:hAnsi="Arial"/>
          <w:sz w:val="24"/>
          <w:szCs w:val="24"/>
        </w:rPr>
        <w:t xml:space="preserve">Лицо, ответственное за производство работ, обязано до начало работ выполнить следующее:</w:t>
      </w:r>
    </w:p>
    <w:p>
      <w:pPr>
        <w:spacing w:after="120"/>
        <w:jc w:val="both"/>
      </w:pPr>
      <w:r>
        <w:rPr>
          <w:rFonts w:ascii="Arial" w:cs="Arial" w:eastAsia="Arial" w:hAnsi="Arial"/>
          <w:sz w:val="24"/>
          <w:szCs w:val="24"/>
        </w:rPr>
        <w:t xml:space="preserve">а) установить по границам разрытия ограждения и предупреждающие знаки установленного типа;</w:t>
      </w:r>
    </w:p>
    <w:p>
      <w:pPr>
        <w:spacing w:after="120"/>
        <w:jc w:val="both"/>
      </w:pPr>
      <w:r>
        <w:rPr>
          <w:rFonts w:ascii="Arial" w:cs="Arial" w:eastAsia="Arial" w:hAnsi="Arial"/>
          <w:sz w:val="24"/>
          <w:szCs w:val="24"/>
        </w:rPr>
        <w:t xml:space="preserve">б) в местах движения пешеходов подготовить переходные мостики и обеспечить освещение участка разрытия в ночное время;</w:t>
      </w:r>
    </w:p>
    <w:p>
      <w:pPr>
        <w:spacing w:after="120"/>
        <w:jc w:val="both"/>
      </w:pPr>
      <w:r>
        <w:rPr>
          <w:rFonts w:ascii="Arial" w:cs="Arial" w:eastAsia="Arial" w:hAnsi="Arial"/>
          <w:sz w:val="24"/>
          <w:szCs w:val="24"/>
        </w:rPr>
        <w:t xml:space="preserve">в) принять меры по обеспечению бесперебойной работы арычной сети;</w:t>
      </w:r>
    </w:p>
    <w:p>
      <w:pPr>
        <w:spacing w:after="120"/>
        <w:jc w:val="both"/>
      </w:pPr>
      <w:r>
        <w:rPr>
          <w:rFonts w:ascii="Arial" w:cs="Arial" w:eastAsia="Arial" w:hAnsi="Arial"/>
          <w:sz w:val="24"/>
          <w:szCs w:val="24"/>
        </w:rPr>
        <w:t xml:space="preserve">г) при наличии зеленных насаждений в зоне работы механизмов, оградить их глухими щитами, гарантирующими их сохранность;</w:t>
      </w:r>
    </w:p>
    <w:p>
      <w:pPr>
        <w:spacing w:after="120"/>
        <w:jc w:val="both"/>
      </w:pPr>
      <w:r>
        <w:rPr>
          <w:rFonts w:ascii="Arial" w:cs="Arial" w:eastAsia="Arial" w:hAnsi="Arial"/>
          <w:sz w:val="24"/>
          <w:szCs w:val="24"/>
        </w:rPr>
        <w:t xml:space="preserve">д) при разрытиях, которые требуют закрытия проездов, должен быть ясно обозначен объезд соответствующими знаками.</w:t>
      </w:r>
    </w:p>
    <w:p>
      <w:pPr>
        <w:spacing w:after="120"/>
        <w:jc w:val="both"/>
      </w:pPr>
      <w:r>
        <w:rPr>
          <w:rFonts w:ascii="Arial" w:cs="Arial" w:eastAsia="Arial" w:hAnsi="Arial"/>
          <w:sz w:val="24"/>
          <w:szCs w:val="24"/>
        </w:rPr>
        <w:t xml:space="preserve">14.3.3. Назначенный ответственный за производство земляных работ инженерно-технический работник обязан во время проведения работ постоянно находится на месте строительства, иметь при себе рабочие чертежи, наряд на производства земляных работ и проект производства работ.</w:t>
      </w:r>
    </w:p>
    <w:p>
      <w:pPr>
        <w:spacing w:after="120"/>
        <w:jc w:val="both"/>
      </w:pPr>
      <w:r>
        <w:rPr>
          <w:rFonts w:ascii="Arial" w:cs="Arial" w:eastAsia="Arial" w:hAnsi="Arial"/>
          <w:sz w:val="24"/>
          <w:szCs w:val="24"/>
        </w:rPr>
        <w:t xml:space="preserve">14.3.4. Запрещается начинать разработку траншей без предварительной подготовки, гарантирующей максимальное сбережения дорожного покрытия (вскрытие асфальтобетонного покрытия фрезой).</w:t>
      </w:r>
    </w:p>
    <w:p>
      <w:pPr>
        <w:spacing w:after="120"/>
        <w:jc w:val="both"/>
      </w:pPr>
      <w:r>
        <w:rPr>
          <w:rFonts w:ascii="Arial" w:cs="Arial" w:eastAsia="Arial" w:hAnsi="Arial"/>
          <w:sz w:val="24"/>
          <w:szCs w:val="24"/>
        </w:rPr>
        <w:t xml:space="preserve">14.3.5. Доставка материалов к месту выполнения работ допускается не ранее, чем за 2 часа до начала выполнения работ.</w:t>
      </w:r>
    </w:p>
    <w:p>
      <w:pPr>
        <w:spacing w:after="120"/>
        <w:jc w:val="both"/>
      </w:pPr>
      <w:r>
        <w:rPr>
          <w:rFonts w:ascii="Arial" w:cs="Arial" w:eastAsia="Arial" w:hAnsi="Arial"/>
          <w:sz w:val="24"/>
          <w:szCs w:val="24"/>
        </w:rPr>
        <w:t xml:space="preserve">14.3.6. На улицах, площадях и других благоустроенных территориях рытье траншей и котлованов для укладки подземных коммуникаций должно производится с соблюдением следующих условий:</w:t>
      </w:r>
    </w:p>
    <w:p>
      <w:pPr>
        <w:spacing w:after="120"/>
        <w:jc w:val="both"/>
      </w:pPr>
      <w:r>
        <w:rPr>
          <w:rFonts w:ascii="Arial" w:cs="Arial" w:eastAsia="Arial" w:hAnsi="Arial"/>
          <w:sz w:val="24"/>
          <w:szCs w:val="24"/>
        </w:rPr>
        <w:t xml:space="preserve">а) работы должны выполняться на ограниченных участках в соответствии с проектом производства работ;</w:t>
      </w:r>
    </w:p>
    <w:p>
      <w:pPr>
        <w:spacing w:after="120"/>
        <w:jc w:val="both"/>
      </w:pPr>
      <w:r>
        <w:rPr>
          <w:rFonts w:ascii="Arial" w:cs="Arial" w:eastAsia="Arial" w:hAnsi="Arial"/>
          <w:sz w:val="24"/>
          <w:szCs w:val="24"/>
        </w:rPr>
        <w:t xml:space="preserve">б)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территорий;</w:t>
      </w:r>
    </w:p>
    <w:p>
      <w:pPr>
        <w:spacing w:after="120"/>
        <w:jc w:val="both"/>
      </w:pPr>
      <w:r>
        <w:rPr>
          <w:rFonts w:ascii="Arial" w:cs="Arial" w:eastAsia="Arial" w:hAnsi="Arial"/>
          <w:sz w:val="24"/>
          <w:szCs w:val="24"/>
        </w:rPr>
        <w:t xml:space="preserve">в) грунт, вынутый из траншей и котлованов, должен вывозиться с места работ немедленно;</w:t>
      </w:r>
    </w:p>
    <w:p>
      <w:pPr>
        <w:spacing w:after="120"/>
        <w:jc w:val="both"/>
      </w:pPr>
      <w:r>
        <w:rPr>
          <w:rFonts w:ascii="Arial" w:cs="Arial" w:eastAsia="Arial" w:hAnsi="Arial"/>
          <w:sz w:val="24"/>
          <w:szCs w:val="24"/>
        </w:rPr>
        <w:t xml:space="preserve">г) обратная засыпка должна производится гравийно-щебеночной смесью с послойным (толщина 0,2 метра) уплотнением и определением коэффициента уплотнения на основе лабораторных тестов;</w:t>
      </w:r>
    </w:p>
    <w:p>
      <w:pPr>
        <w:spacing w:after="120"/>
        <w:jc w:val="both"/>
      </w:pPr>
      <w:r>
        <w:rPr>
          <w:rFonts w:ascii="Arial" w:cs="Arial" w:eastAsia="Arial" w:hAnsi="Arial"/>
          <w:sz w:val="24"/>
          <w:szCs w:val="24"/>
        </w:rPr>
        <w:t xml:space="preserve">д) при прокладке магистральных инженерных сетей по улицам, ширина асфальтобетонного покрытия которых 4-7 метров восстанавливается на всю ширину существующей дороги, а при ширине более 7 метров восстановление асфальтобетонного покрытия, выполняется по траншее и в зоне работы строительных механизмов;</w:t>
      </w:r>
    </w:p>
    <w:p>
      <w:pPr>
        <w:spacing w:after="120"/>
        <w:jc w:val="both"/>
      </w:pPr>
      <w:r>
        <w:rPr>
          <w:rFonts w:ascii="Arial" w:cs="Arial" w:eastAsia="Arial" w:hAnsi="Arial"/>
          <w:sz w:val="24"/>
          <w:szCs w:val="24"/>
        </w:rPr>
        <w:t xml:space="preserve">е) при прокладке телефонной канализации, электрокабелей и других инженерных сетей по тротуарам с шириной до 2-х метров восстановление покрытия, осуществляется по всей ширине тротуара.</w:t>
      </w:r>
    </w:p>
    <w:p>
      <w:pPr>
        <w:spacing w:after="120"/>
        <w:jc w:val="both"/>
      </w:pPr>
      <w:r>
        <w:rPr>
          <w:rFonts w:ascii="Arial" w:cs="Arial" w:eastAsia="Arial" w:hAnsi="Arial"/>
          <w:sz w:val="24"/>
          <w:szCs w:val="24"/>
        </w:rPr>
        <w:t xml:space="preserve">14.3.7. Допускается складирование грунта, строительных материалов и конструкций в пределах ограждаемых территорий или в местах, предусмотренных проектом производства работ. Складирование громоздких и длинномерных конструкций и деталей вне пределов строительной площадки должно производиться в местах, предусмотренных проектом производства работ, не ранее чем за 24 часа до начала работ. Доставка их ранее указанного срока может производиться по согласованию с ОБДД ГУВД города Бишкек.</w:t>
      </w:r>
    </w:p>
    <w:p>
      <w:pPr>
        <w:spacing w:after="120"/>
        <w:jc w:val="both"/>
      </w:pPr>
      <w:r>
        <w:rPr>
          <w:rFonts w:ascii="Arial" w:cs="Arial" w:eastAsia="Arial" w:hAnsi="Arial"/>
          <w:sz w:val="24"/>
          <w:szCs w:val="24"/>
        </w:rPr>
        <w:t xml:space="preserve">14.3.8. При транспортировке, разгрузке, складировании и укладке в траншеи и котлованы труб и других конструкций должны осуществляться мероприятия, исключающие повреждения антикоррозийной и тепловой изоляции.</w:t>
      </w:r>
    </w:p>
    <w:p>
      <w:pPr>
        <w:spacing w:after="120"/>
        <w:jc w:val="both"/>
      </w:pPr>
      <w:r>
        <w:rPr>
          <w:rFonts w:ascii="Arial" w:cs="Arial" w:eastAsia="Arial" w:hAnsi="Arial"/>
          <w:sz w:val="24"/>
          <w:szCs w:val="24"/>
        </w:rPr>
        <w:t xml:space="preserve">14.3.9. Запрещается засыпать грунтом крышки люков и камер, решетки ливнеприемных колодцев, лотки ирригационных сетей, зеленные насаждения и производить складирование материалов и конструкций на газонах, на трассах действующих подземных коммуникаций, в охранных зонах газопроводов, линий электропередач (ЛЭП) и линий связи.</w:t>
      </w:r>
    </w:p>
    <w:p>
      <w:pPr>
        <w:spacing w:after="120"/>
        <w:jc w:val="both"/>
      </w:pPr>
      <w:r>
        <w:rPr>
          <w:rFonts w:ascii="Arial" w:cs="Arial" w:eastAsia="Arial" w:hAnsi="Arial"/>
          <w:sz w:val="24"/>
          <w:szCs w:val="24"/>
        </w:rPr>
        <w:t xml:space="preserve">14.3.10. При наличии на строительной площадке излишков грунта, проектом производства работ должно предусматриваться использование его на других строительных объектах, а при необходимости - вывоз грунта в отвал на площадки, определенные проектом организации строительства.</w:t>
      </w:r>
    </w:p>
    <w:p>
      <w:pPr>
        <w:spacing w:after="120"/>
        <w:jc w:val="both"/>
      </w:pPr>
      <w:r>
        <w:rPr>
          <w:rFonts w:ascii="Arial" w:cs="Arial" w:eastAsia="Arial" w:hAnsi="Arial"/>
          <w:sz w:val="24"/>
          <w:szCs w:val="24"/>
        </w:rPr>
        <w:t xml:space="preserve">14.3.11. При необходимости МП "Тазалык" обязан определить строительным организациям земельные участки для временного складирования грунта, с обязательным выполнением условий его содержания в надлежащем виде. После вызова грунта земельные участки должны приводиться в благоустроенное состояние.</w:t>
      </w:r>
    </w:p>
    <w:p>
      <w:pPr>
        <w:spacing w:after="120"/>
        <w:jc w:val="both"/>
      </w:pPr>
      <w:r>
        <w:rPr>
          <w:rFonts w:ascii="Arial" w:cs="Arial" w:eastAsia="Arial" w:hAnsi="Arial"/>
          <w:sz w:val="24"/>
          <w:szCs w:val="24"/>
        </w:rPr>
        <w:t xml:space="preserve">14.3.12. По окончании разработки траншеи лицо, ответственное за производство работ, совместно с представителем Бишкекглавархитектуры обязано подтвердить соответствие разрытия траншеи с проектом инженерной сети и составить соответствующий акт.</w:t>
      </w:r>
    </w:p>
    <w:p>
      <w:pPr>
        <w:spacing w:after="120"/>
        <w:jc w:val="both"/>
      </w:pPr>
      <w:r>
        <w:rPr>
          <w:rFonts w:ascii="Arial" w:cs="Arial" w:eastAsia="Arial" w:hAnsi="Arial"/>
          <w:sz w:val="24"/>
          <w:szCs w:val="24"/>
        </w:rPr>
        <w:t xml:space="preserve">14.3.13. В случае несоответствия проектов трасс инженерных сетей при производстве или окончании строительно-монтажных работ в натуре, отделом инженерной инфраструктуры Бишкекглавархитектуры выдается предписание на прокладку этих трасс в соответствии с проектом. Затраты на весь объем по переустройству инженерных сетей и их оборудование, указанные в предписаниях, возлагается на лиц, ответственных за производство работ.</w:t>
      </w:r>
    </w:p>
    <w:p>
      <w:pPr>
        <w:spacing w:after="120"/>
        <w:jc w:val="both"/>
      </w:pPr>
      <w:r>
        <w:rPr>
          <w:rFonts w:ascii="Arial" w:cs="Arial" w:eastAsia="Arial" w:hAnsi="Arial"/>
          <w:sz w:val="24"/>
          <w:szCs w:val="24"/>
        </w:rPr>
        <w:t xml:space="preserve">14.3.14. При разрытии грунтовых дорог, предприятие, которое производило разрытие, обязано после, окончания работ выполнить обратную засыпку с послойным уплотнением грунта.</w:t>
      </w:r>
    </w:p>
    <w:p>
      <w:pPr>
        <w:spacing w:after="120"/>
        <w:jc w:val="both"/>
      </w:pPr>
      <w:r>
        <w:rPr>
          <w:rFonts w:ascii="Arial" w:cs="Arial" w:eastAsia="Arial" w:hAnsi="Arial"/>
          <w:sz w:val="24"/>
          <w:szCs w:val="24"/>
        </w:rPr>
        <w:t xml:space="preserve">14.3.15. Работы по восстановлению дорожных покрытий должны начинаться после засыпки траншей и котлованов и заканчиваться на улицах, тротуарах, скверах, бульварах, в парках, а также в местах интенсивного движения транспорта и пешеходов в 3-х дневной срок, в других местах - в пределах пяти суток, что должно предусматриваться проектами производства работ.</w:t>
      </w:r>
    </w:p>
    <w:p>
      <w:pPr>
        <w:spacing w:after="120"/>
        <w:jc w:val="both"/>
      </w:pPr>
      <w:r>
        <w:rPr>
          <w:rFonts w:ascii="Arial" w:cs="Arial" w:eastAsia="Arial" w:hAnsi="Arial"/>
          <w:sz w:val="24"/>
          <w:szCs w:val="24"/>
        </w:rPr>
        <w:t xml:space="preserve">При восстановлении дорожных покрытий и благоустройства прилегающей территории необходимо наличие ограждения. При этом может быть использовано ограждение площадки, установленное при производстве земельных и строительно-монтажных работ. Восстановление дорожных покрытий в зимний период должно выполняться по специально разработанному проекту производства работ, обеспечивающему необходимое качество устройства основания. Разрушенное асфальтобетонное покрытие на зимний период закрывается цементобетоном с последующим восстановлением асфальтобетоном.</w:t>
      </w:r>
    </w:p>
    <w:p>
      <w:pPr>
        <w:spacing w:after="120"/>
        <w:jc w:val="both"/>
      </w:pPr>
      <w:r>
        <w:rPr>
          <w:rFonts w:ascii="Arial" w:cs="Arial" w:eastAsia="Arial" w:hAnsi="Arial"/>
          <w:sz w:val="24"/>
          <w:szCs w:val="24"/>
        </w:rPr>
        <w:t xml:space="preserve">14.3.16. Наряд считается закрытым и снятым с контроля после составления акта приемки выполненных работ, подписанного всеми заинтересованными предприятиями с указанием:</w:t>
      </w:r>
    </w:p>
    <w:p>
      <w:pPr>
        <w:spacing w:after="120"/>
        <w:jc w:val="both"/>
      </w:pPr>
      <w:r>
        <w:rPr>
          <w:rFonts w:ascii="Arial" w:cs="Arial" w:eastAsia="Arial" w:hAnsi="Arial"/>
          <w:sz w:val="24"/>
          <w:szCs w:val="24"/>
        </w:rPr>
        <w:t xml:space="preserve">а) качества выполненных работ;</w:t>
      </w:r>
    </w:p>
    <w:p>
      <w:pPr>
        <w:spacing w:after="120"/>
        <w:jc w:val="both"/>
      </w:pPr>
      <w:r>
        <w:rPr>
          <w:rFonts w:ascii="Arial" w:cs="Arial" w:eastAsia="Arial" w:hAnsi="Arial"/>
          <w:sz w:val="24"/>
          <w:szCs w:val="24"/>
        </w:rPr>
        <w:t xml:space="preserve">б) наличия дефектов и недостатков.</w:t>
      </w:r>
    </w:p>
    <w:p>
      <w:pPr>
        <w:spacing w:after="120"/>
        <w:jc w:val="both"/>
      </w:pPr>
      <w:r>
        <w:rPr>
          <w:rFonts w:ascii="Arial" w:cs="Arial" w:eastAsia="Arial" w:hAnsi="Arial"/>
          <w:sz w:val="24"/>
          <w:szCs w:val="24"/>
        </w:rPr>
        <w:t xml:space="preserve">14.3.17. В случае появления просадок, разрушений верхнего слоя асфальтобетонного покрытия в местах прокладки инженерных сетей, строительная организация обязана регулярно, в течение 1 года, производить повторное восстановление асфальтобетонного покрытия.</w:t>
      </w:r>
    </w:p>
    <w:p>
      <w:pPr>
        <w:spacing w:after="120"/>
        <w:jc w:val="both"/>
      </w:pPr>
      <w:r>
        <w:rPr>
          <w:rFonts w:ascii="Arial" w:cs="Arial" w:eastAsia="Arial" w:hAnsi="Arial"/>
          <w:sz w:val="24"/>
          <w:szCs w:val="24"/>
        </w:rPr>
        <w:t xml:space="preserve">14.3.18. По окончании монтажа инженерных сетей и строительства инженерных сооружений, но до засыпки последних, а также построенных и капитально реконструированных дорог строительная организация обязана подать заявку в Бишкекглавархитектуру на производство исполнительной съемки с предварительной оплатой этих работ.</w:t>
      </w:r>
    </w:p>
    <w:p>
      <w:pPr>
        <w:spacing w:after="120"/>
        <w:jc w:val="both"/>
      </w:pPr>
      <w:r>
        <w:rPr>
          <w:rFonts w:ascii="Arial" w:cs="Arial" w:eastAsia="Arial" w:hAnsi="Arial"/>
          <w:sz w:val="24"/>
          <w:szCs w:val="24"/>
        </w:rPr>
        <w:t xml:space="preserve">14.3.19. Исполнительная съемка коммуникаций, имеющих люки и колодцы (на прямых участках без углов поворота) может производиться после засыпки траншей и полного восстановления элементов внешнего благоустройства. При заявке на выполнение исполнительной съемки должен быть приложен проект инженерной сети с профилем первоначальной разбивки оси трассы.</w:t>
      </w:r>
    </w:p>
    <w:p>
      <w:pPr>
        <w:spacing w:after="120"/>
        <w:jc w:val="both"/>
      </w:pPr>
      <w:r>
        <w:rPr>
          <w:rFonts w:ascii="Arial" w:cs="Arial" w:eastAsia="Arial" w:hAnsi="Arial"/>
          <w:sz w:val="24"/>
          <w:szCs w:val="24"/>
        </w:rPr>
        <w:t xml:space="preserve">14.3.20 Исполнительную съемку всех инженерных сетей и их сооружений производит отдел исполнительной съемки и топографии Бишкекглавархитектуры. Исполнительный чертеж является паспортом инженерной сети или сооружения и предоставляет собой план и профили, выполненные на основании инструментальной геодезической съемки строящегося объекта. На исполнительных чертежах должны быть подписи ответственного представителя строительной организации (начальника участка, прораба, заказчика), указаны номер и дата согласования проектов отделом инженерной инфраструктуры Бишкекглавархитектуры, согласования изменений, если они были внесены в проект, номер и дата ордера УДС города Бишкек на производство работ.</w:t>
      </w:r>
    </w:p>
    <w:p>
      <w:pPr>
        <w:spacing w:after="120"/>
        <w:jc w:val="both"/>
      </w:pPr>
      <w:r>
        <w:rPr>
          <w:rFonts w:ascii="Arial" w:cs="Arial" w:eastAsia="Arial" w:hAnsi="Arial"/>
          <w:sz w:val="24"/>
          <w:szCs w:val="24"/>
        </w:rPr>
        <w:t xml:space="preserve">14.3.21 Приемка в эксплуатацию законченных строительством инженерных сетей производится государственными или рабочими комиссиями, в которые входят представители заказчика, отдела инженерной инфраструктуры Бишкекглавархитектуры, генерального подрядчика, субподрядных организаций, проектной организации, эксплуатационной организации и при необходимости других заинтересованных организаций.</w:t>
      </w:r>
    </w:p>
    <w:p>
      <w:pPr>
        <w:spacing w:after="120"/>
        <w:jc w:val="both"/>
      </w:pPr>
      <w:r>
        <w:rPr>
          <w:rFonts w:ascii="Arial" w:cs="Arial" w:eastAsia="Arial" w:hAnsi="Arial"/>
          <w:sz w:val="24"/>
          <w:szCs w:val="24"/>
        </w:rPr>
        <w:t xml:space="preserve">14.3.22. Рассмотрев предъявленную документацию, комиссия производит осмотр построенных сооружений в натуре и устанавливает:</w:t>
      </w:r>
    </w:p>
    <w:p>
      <w:pPr>
        <w:spacing w:after="120"/>
        <w:jc w:val="both"/>
      </w:pPr>
      <w:r>
        <w:rPr>
          <w:rFonts w:ascii="Arial" w:cs="Arial" w:eastAsia="Arial" w:hAnsi="Arial"/>
          <w:sz w:val="24"/>
          <w:szCs w:val="24"/>
        </w:rPr>
        <w:t xml:space="preserve">а) соответствие выполненных работ проекту и исполнительным чертежам;</w:t>
      </w:r>
    </w:p>
    <w:p>
      <w:pPr>
        <w:spacing w:after="120"/>
        <w:jc w:val="both"/>
      </w:pPr>
      <w:r>
        <w:rPr>
          <w:rFonts w:ascii="Arial" w:cs="Arial" w:eastAsia="Arial" w:hAnsi="Arial"/>
          <w:sz w:val="24"/>
          <w:szCs w:val="24"/>
        </w:rPr>
        <w:t xml:space="preserve">б) качество выполненных работ;</w:t>
      </w:r>
    </w:p>
    <w:p>
      <w:pPr>
        <w:spacing w:after="120"/>
        <w:jc w:val="both"/>
      </w:pPr>
      <w:r>
        <w:rPr>
          <w:rFonts w:ascii="Arial" w:cs="Arial" w:eastAsia="Arial" w:hAnsi="Arial"/>
          <w:sz w:val="24"/>
          <w:szCs w:val="24"/>
        </w:rPr>
        <w:t xml:space="preserve">в) наличие дефектов и недостатков.</w:t>
      </w:r>
    </w:p>
    <w:p>
      <w:pPr>
        <w:spacing w:after="120"/>
        <w:jc w:val="both"/>
      </w:pPr>
      <w:r>
        <w:rPr>
          <w:rFonts w:ascii="Arial" w:cs="Arial" w:eastAsia="Arial" w:hAnsi="Arial"/>
          <w:sz w:val="24"/>
          <w:szCs w:val="24"/>
        </w:rPr>
        <w:t xml:space="preserve">После ликвидации отмеченных комиссией недостатков инженерная сеть принимается в постоянную эксплуатацию.</w:t>
      </w:r>
    </w:p>
    <w:p>
      <w:pPr>
        <w:spacing w:after="120"/>
        <w:jc w:val="both"/>
      </w:pPr>
      <w:r>
        <w:rPr>
          <w:rFonts w:ascii="Arial" w:cs="Arial" w:eastAsia="Arial" w:hAnsi="Arial"/>
          <w:sz w:val="24"/>
          <w:szCs w:val="24"/>
        </w:rPr>
        <w:t xml:space="preserve">14.3.23. Приемка инженерных сетей в эксплуатацию должна проводиться после полного завершения работ, включая установку колодцев и планировку грунта над засыпанными траншеями.</w:t>
      </w:r>
    </w:p>
    <w:p>
      <w:pPr>
        <w:spacing w:after="120"/>
        <w:jc w:val="both"/>
      </w:pPr>
      <w:r>
        <w:rPr>
          <w:rFonts w:ascii="Arial" w:cs="Arial" w:eastAsia="Arial" w:hAnsi="Arial"/>
          <w:sz w:val="24"/>
          <w:szCs w:val="24"/>
        </w:rPr>
        <w:t xml:space="preserve">14.3.24. Если при строительстве зданий и сооружений, а также на работах по благоустройству городских территорий будет обнаружена инженерная подземная сеть, уложенная с отступлением от проекта, зарегистрированного в отделе инженерной инфраструктуры Бишкекглавархитектуры, то эта сеть подлежит перекладке за счет организации, принявшей ее в эксплуатацию.</w:t>
      </w:r>
    </w:p>
    <w:p>
      <w:pPr>
        <w:spacing w:after="120"/>
        <w:jc w:val="both"/>
      </w:pPr>
      <w:r>
        <w:rPr>
          <w:rFonts w:ascii="Arial" w:cs="Arial" w:eastAsia="Arial" w:hAnsi="Arial"/>
          <w:sz w:val="24"/>
          <w:szCs w:val="24"/>
        </w:rPr>
        <w:t xml:space="preserve">14.4. Восстановительные работы по ликвидации аварий.</w:t>
      </w:r>
    </w:p>
    <w:p>
      <w:pPr>
        <w:spacing w:after="120"/>
        <w:jc w:val="both"/>
      </w:pPr>
      <w:r>
        <w:rPr>
          <w:rFonts w:ascii="Arial" w:cs="Arial" w:eastAsia="Arial" w:hAnsi="Arial"/>
          <w:sz w:val="24"/>
          <w:szCs w:val="24"/>
        </w:rPr>
        <w:t xml:space="preserve">14.4.1. При нарушениях подземных инженерных сетей и сооружений, в результате чего могут возникнуть несчастные случаи, руководители предприятий, в ведении которых находятся эти сети и сооружения, или уполномоченные организацией, обязаны:</w:t>
      </w:r>
    </w:p>
    <w:p>
      <w:pPr>
        <w:spacing w:after="120"/>
        <w:jc w:val="both"/>
      </w:pPr>
      <w:r>
        <w:rPr>
          <w:rFonts w:ascii="Arial" w:cs="Arial" w:eastAsia="Arial" w:hAnsi="Arial"/>
          <w:sz w:val="24"/>
          <w:szCs w:val="24"/>
        </w:rPr>
        <w:t xml:space="preserve">а) немедленно выслать аварийную бригаду под руководством ответственного лица для отключения и переключения поврежденных сетей;</w:t>
      </w:r>
    </w:p>
    <w:p>
      <w:pPr>
        <w:spacing w:after="120"/>
        <w:jc w:val="both"/>
      </w:pPr>
      <w:r>
        <w:rPr>
          <w:rFonts w:ascii="Arial" w:cs="Arial" w:eastAsia="Arial" w:hAnsi="Arial"/>
          <w:sz w:val="24"/>
          <w:szCs w:val="24"/>
        </w:rPr>
        <w:t xml:space="preserve">б) сообщить телефонограммой в мэрию города Бишкек, УДС города Бишкек, ОБДД ГУВД города Бишкек, а также другим организациям, имеющим смежное подземное хозяйство в месте аварии;</w:t>
      </w:r>
    </w:p>
    <w:p>
      <w:pPr>
        <w:spacing w:after="120"/>
        <w:jc w:val="both"/>
      </w:pPr>
      <w:r>
        <w:rPr>
          <w:rFonts w:ascii="Arial" w:cs="Arial" w:eastAsia="Arial" w:hAnsi="Arial"/>
          <w:sz w:val="24"/>
          <w:szCs w:val="24"/>
        </w:rPr>
        <w:t xml:space="preserve">в) при аварии с человеческими жертвами сообщить в прокуратуру по месту аварии.</w:t>
      </w:r>
    </w:p>
    <w:p>
      <w:pPr>
        <w:spacing w:after="120"/>
        <w:jc w:val="both"/>
      </w:pPr>
      <w:r>
        <w:rPr>
          <w:rFonts w:ascii="Arial" w:cs="Arial" w:eastAsia="Arial" w:hAnsi="Arial"/>
          <w:sz w:val="24"/>
          <w:szCs w:val="24"/>
        </w:rPr>
        <w:t xml:space="preserve">Если крупная авария произошла ночью, телефонограмма передается дежурному мэрии города Бишкек.</w:t>
      </w:r>
    </w:p>
    <w:p>
      <w:pPr>
        <w:spacing w:after="120"/>
        <w:jc w:val="both"/>
      </w:pPr>
      <w:r>
        <w:rPr>
          <w:rFonts w:ascii="Arial" w:cs="Arial" w:eastAsia="Arial" w:hAnsi="Arial"/>
          <w:sz w:val="24"/>
          <w:szCs w:val="24"/>
        </w:rPr>
        <w:t xml:space="preserve">Районные администрации и ОБДД ГУВД города Бишкек после получения сообщения об аварии в тех случаях, когда работы по ликвидации вызывают закрытие проезда, обязаны немедленно направить ответственных лиц на место аварии для решения вопроса о закрытии проезда и установления срока ликвидации повреждения.</w:t>
      </w:r>
    </w:p>
    <w:p>
      <w:pPr>
        <w:spacing w:after="120"/>
        <w:jc w:val="both"/>
      </w:pPr>
      <w:r>
        <w:rPr>
          <w:rFonts w:ascii="Arial" w:cs="Arial" w:eastAsia="Arial" w:hAnsi="Arial"/>
          <w:sz w:val="24"/>
          <w:szCs w:val="24"/>
        </w:rPr>
        <w:t xml:space="preserve">14.4.2. Работы по ликвидации аварии возлагаются на организацию, допустившую повреждение инженерных сетей и сооружений. Во всех случаях производств работ по ликвидации аварий более 24 часов организация, производящая работы, обязана, не прекращая их, получить наряд на их производство в установленном порядке.</w:t>
      </w:r>
    </w:p>
    <w:p>
      <w:pPr>
        <w:spacing w:after="120"/>
        <w:jc w:val="both"/>
      </w:pPr>
      <w:r>
        <w:rPr>
          <w:rFonts w:ascii="Arial" w:cs="Arial" w:eastAsia="Arial" w:hAnsi="Arial"/>
          <w:sz w:val="24"/>
          <w:szCs w:val="24"/>
        </w:rPr>
        <w:t xml:space="preserve">14.4.3. Если подземные сооружения пришли в ветхость или вместо них проложено другое сооружение и первое сооружение исключается из эксплуатации, оно должно быть извлечено из грунта. При значительной трудоемкости, высокой стоимости работ по извлечению или другим причинам они могут быть оставлены в грунте, при условии освобождения сооружений от транспортируемых продуктов, демонтажа запорной арматуры, разборки камер и колодцев на глубину не менее 1 метра, тщательного заполнения всех пустот сооружений грунтом. Концы кабельных линий при ликвидации должны быть закупорены, нефте-мазутопроводы пропарены и заглушены, газопроводы и водонесущие трубопроводы заглушены. Все выполненные работы должны быть отражены на исполнительных чертежах, подтверждены эксплуатационной организацией, заказчиком, после чего чертежи передаются в Бишкекглавархитектуру.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XV. Ответственность юридических, должностных
 лиц и граждан за нарушение временных Правил благоустройства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За нарушение настоящих временных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15.2.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временных Правил.</w:t>
      </w:r>
    </w:p>
    <w:p>
      <w:pPr>
        <w:spacing w:after="120"/>
        <w:jc w:val="both"/>
      </w:pPr>
      <w:r>
        <w:rPr>
          <w:rFonts w:ascii="Arial" w:cs="Arial" w:eastAsia="Arial" w:hAnsi="Arial"/>
          <w:sz w:val="24"/>
          <w:szCs w:val="24"/>
        </w:rPr>
        <w:t xml:space="preserve">15.3. Должностные лица и граждане, виновные в нарушении временных Правил благоустройства территорий, обеспечении чистоты и порядка, привлекаются к административной ответственности в соответствии со ст.488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15.4. Должностные лица и граждане несут административную ответственность за повреждение или самовольную вырубку деревьев и кустарников на городских территориях в соответствии со ст.182 Кодекса об административной ответственности Кыргызской Республики, либо уголовную ответственность в соответствии со ст.279 Уголовного кодекса Кыргызской Республики.</w:t>
      </w:r>
    </w:p>
    <w:p>
      <w:pPr>
        <w:spacing w:after="120"/>
        <w:jc w:val="both"/>
      </w:pPr>
      <w:r>
        <w:rPr>
          <w:rFonts w:ascii="Arial" w:cs="Arial" w:eastAsia="Arial" w:hAnsi="Arial"/>
          <w:sz w:val="24"/>
          <w:szCs w:val="24"/>
        </w:rPr>
        <w:t xml:space="preserve">15.5. Должностные лица и граждане при нарушении настоящих временных Правил при производстве работ по строительству и ремонту инженерных сетей и сооружений, благоустройству территорий несут ответственность в соответствии со ст. 164, 216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15.6.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ст.487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15.7. Юридические лица и граждане, причинившие ущерб водным объектам города несут ответственность в соответствии со ст.64 Закона Кыргызской Республики "О воде".</w:t>
      </w:r>
    </w:p>
    <w:p>
      <w:pPr>
        <w:spacing w:after="120"/>
        <w:jc w:val="both"/>
      </w:pPr>
      <w:r>
        <w:rPr>
          <w:rFonts w:ascii="Arial" w:cs="Arial" w:eastAsia="Arial" w:hAnsi="Arial"/>
          <w:sz w:val="24"/>
          <w:szCs w:val="24"/>
        </w:rPr>
        <w:t xml:space="preserve">15.8.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Ю.Шкуропатов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tjjodamoywttm3sdyra">
      <w:r>
        <w:rPr>
          <w:rFonts w:ascii="Arial" w:cs="Arial" w:eastAsia="Arial" w:hAnsi="Arial"/>
          <w:color w:val="132D3F"/>
          <w:sz w:val="16"/>
          <w:szCs w:val="16"/>
          <w:u w:val="single"/>
        </w:rPr>
        <w:t xml:space="preserve">dalil.kg/document/24107</w:t>
      </w:r>
    </w:hyperlink>
  </w:p>
  <w:p>
    <w:pPr>
      <w:spacing w:after="0" w:before="40"/>
      <w:jc w:val="center"/>
    </w:pPr>
    <w:hyperlink w:history="1" r:id="rId-dxetepbgpffwb-4n4p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wem7yp_8ta9s5fyrobg" Type="http://schemas.openxmlformats.org/officeDocument/2006/relationships/hyperlink" Target="https://dalil.kg/document/24078" TargetMode="External"/><Relationship Id="rIdwest4xabdjfsoltpuwyh_" Type="http://schemas.openxmlformats.org/officeDocument/2006/relationships/hyperlink" Target="https://dalil.kg/document/202266" TargetMode="External"/><Relationship Id="rId9tjdbrb8jxnfnqjwydt4h" Type="http://schemas.openxmlformats.org/officeDocument/2006/relationships/hyperlink" Target="https://dalil.kg/document/24107#p1" TargetMode="External"/><Relationship Id="rIdby0ov3hkr6zv5-_0_kahe" Type="http://schemas.openxmlformats.org/officeDocument/2006/relationships/hyperlink" Target="https://dalil.kg/document/23158" TargetMode="External"/><Relationship Id="rIdz5m8dnmybvvsc6pg9vfl9" Type="http://schemas.openxmlformats.org/officeDocument/2006/relationships/hyperlink" Target="https://dalil.kg/document/241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tjjodamoywttm3sdyra" Type="http://schemas.openxmlformats.org/officeDocument/2006/relationships/hyperlink" Target="https://dalil.kg/document/24107" TargetMode="External"/><Relationship Id="rId-dxetepbgpffwb-4n4p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2026-09-27T11:44:27.647Z</dcterms:created>
  <dcterms:modified xsi:type="dcterms:W3CDTF">2026-09-27T11:44:27.647Z</dcterms:modified>
</cp:coreProperties>
</file>

<file path=docProps/custom.xml><?xml version="1.0" encoding="utf-8"?>
<Properties xmlns="http://schemas.openxmlformats.org/officeDocument/2006/custom-properties" xmlns:vt="http://schemas.openxmlformats.org/officeDocument/2006/docPropsVTypes"/>
</file>