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433fejvuujtf9irr9vsts">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сноса и пересадки зеленых насаждений и ирригации, находящихся в муниципальной собственности города Бишкек, а также компенсации стоимости зеленых насаждений и ирригации при их сносе, пересадке и уничтожении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w:t>
      </w:r>
      <w:hyperlink w:history="1" r:id="rIddkojmwuqhdncdeohmkxxq">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 Республики, законами Кыргызской Республики "</w:t>
      </w:r>
      <w:hyperlink w:history="1" r:id="rId8hkiw2i7nwtohtmgxghu2">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w:t>
      </w:r>
      <w:hyperlink w:history="1" r:id="rIdgk96xv8a2lp_tjkc1xzha">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c-o0gd-2cdnt9tqtc7v4m">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1.2. Настоящее Положение устанавливает порядок сноса и пересадки зеленых насаждений, сноса (переноса) ирригации, находящихся в муниципальной собственности города Бишкек (далее - зеленые насаждения и ирригация), а также компенсации их стоимости.</w:t>
      </w:r>
    </w:p>
    <w:p>
      <w:pPr>
        <w:spacing w:after="120"/>
        <w:jc w:val="both"/>
      </w:pPr>
      <w:r>
        <w:rPr>
          <w:rFonts w:ascii="Arial" w:cs="Arial" w:eastAsia="Arial" w:hAnsi="Arial"/>
          <w:sz w:val="24"/>
          <w:szCs w:val="24"/>
        </w:rPr>
        <w:t xml:space="preserve">1.3. Настоящее Положение направлено на обеспечение благоприятных условий жизнедеятельности человека, охрану и рациональное использование природных ресурсов, сохранение существующего озеленения, его элементов и обеспечение воспроизводства зеленого фонда города Бишкек.</w:t>
      </w:r>
    </w:p>
    <w:p>
      <w:pPr>
        <w:spacing w:after="120"/>
        <w:jc w:val="both"/>
      </w:pPr>
      <w:r>
        <w:rPr>
          <w:rFonts w:ascii="Arial" w:cs="Arial" w:eastAsia="Arial" w:hAnsi="Arial"/>
          <w:sz w:val="24"/>
          <w:szCs w:val="24"/>
        </w:rPr>
        <w:t xml:space="preserve">1.4. Основные понятия, применяемые в настоящем Положении:</w:t>
      </w:r>
    </w:p>
    <w:p>
      <w:pPr>
        <w:spacing w:after="120"/>
        <w:jc w:val="both"/>
      </w:pPr>
      <w:r>
        <w:rPr>
          <w:rFonts w:ascii="Arial" w:cs="Arial" w:eastAsia="Arial" w:hAnsi="Arial"/>
          <w:sz w:val="24"/>
          <w:szCs w:val="24"/>
        </w:rPr>
        <w:t xml:space="preserve">Восстановительная стоимость зеленых насаждений и ирригации - стоимость зеленых насаждений и ирригации, которая устанавливается для исчисления их стоимости при их сносе, пересадке и уничтожении.</w:t>
      </w:r>
    </w:p>
    <w:p>
      <w:pPr>
        <w:spacing w:after="120"/>
        <w:jc w:val="both"/>
      </w:pPr>
      <w:r>
        <w:rPr>
          <w:rFonts w:ascii="Arial" w:cs="Arial" w:eastAsia="Arial" w:hAnsi="Arial"/>
          <w:sz w:val="24"/>
          <w:szCs w:val="24"/>
        </w:rPr>
        <w:t xml:space="preserve">Газон - элемент благоустройства, включающий в себя остриженную траву и другие растения. Плодородно-растительный слой почв антропогенного происхождения - участок земли с искусственно созданным травяным покровом.</w:t>
      </w:r>
    </w:p>
    <w:p>
      <w:pPr>
        <w:spacing w:after="120"/>
        <w:jc w:val="both"/>
      </w:pPr>
      <w:r>
        <w:rPr>
          <w:rFonts w:ascii="Arial" w:cs="Arial" w:eastAsia="Arial" w:hAnsi="Arial"/>
          <w:sz w:val="24"/>
          <w:szCs w:val="24"/>
        </w:rPr>
        <w:t xml:space="preserve">Зеленые насаждения - древесная, древесно-кустарниковая, кустарниковая и травянистая (в том числе цветники, клумбы, розарии, газоны и т.д.) растительность как искусственного, так и естественного происхождения.</w:t>
      </w:r>
    </w:p>
    <w:p>
      <w:pPr>
        <w:spacing w:after="120"/>
        <w:jc w:val="both"/>
      </w:pPr>
      <w:r>
        <w:rPr>
          <w:rFonts w:ascii="Arial" w:cs="Arial" w:eastAsia="Arial" w:hAnsi="Arial"/>
          <w:sz w:val="24"/>
          <w:szCs w:val="24"/>
        </w:rPr>
        <w:t xml:space="preserve">Ирригация - разветвленная сеть магистральных и подающих каналов, а также арычная система, обеспечивающая искусственное орошение зеленых насаждений и служащая системой отвода талых вод.</w:t>
      </w:r>
    </w:p>
    <w:p>
      <w:pPr>
        <w:spacing w:after="120"/>
        <w:jc w:val="both"/>
      </w:pPr>
      <w:r>
        <w:rPr>
          <w:rFonts w:ascii="Arial" w:cs="Arial" w:eastAsia="Arial" w:hAnsi="Arial"/>
          <w:sz w:val="24"/>
          <w:szCs w:val="24"/>
        </w:rPr>
        <w:t xml:space="preserve">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Пересадка зеленых насаждений - способ сохранения зеленых насаждений, попадающих в зону строительства новых и реконструкции существующих объектов, путем выкапывания зеленых насаждений и посадки на других территориях.</w:t>
      </w:r>
    </w:p>
    <w:p>
      <w:pPr>
        <w:spacing w:after="120"/>
        <w:jc w:val="both"/>
      </w:pPr>
      <w:r>
        <w:rPr>
          <w:rFonts w:ascii="Arial" w:cs="Arial" w:eastAsia="Arial" w:hAnsi="Arial"/>
          <w:sz w:val="24"/>
          <w:szCs w:val="24"/>
        </w:rPr>
        <w:t xml:space="preserve">Снос зеленых насаждений - вырубка, порубка деревьев, кустарников, выкапывание (раскапывание)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элементов инженерного благоустройства, наземных коммуникаций, обеспечения охраны окружающей среды, отвечающего нормативным требованиям инсоляции жилых и нежилых зданий.</w:t>
      </w:r>
    </w:p>
    <w:p>
      <w:pPr>
        <w:spacing w:after="120"/>
        <w:jc w:val="both"/>
      </w:pPr>
      <w:r>
        <w:rPr>
          <w:rFonts w:ascii="Arial" w:cs="Arial" w:eastAsia="Arial" w:hAnsi="Arial"/>
          <w:sz w:val="24"/>
          <w:szCs w:val="24"/>
        </w:rPr>
        <w:t xml:space="preserve">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(спиливании)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согласования работ по сносу (пересадке) зеленых насаждений и сносу (переносу)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Снос (пересадка) зеленых насаждений и снос (перенос) ирригации может осуществляться в следующих случаях:</w:t>
      </w:r>
    </w:p>
    <w:p>
      <w:pPr>
        <w:spacing w:after="120"/>
        <w:jc w:val="both"/>
      </w:pPr>
      <w:r>
        <w:rPr>
          <w:rFonts w:ascii="Arial" w:cs="Arial" w:eastAsia="Arial" w:hAnsi="Arial"/>
          <w:sz w:val="24"/>
          <w:szCs w:val="24"/>
        </w:rPr>
        <w:t xml:space="preserve">а) расположения зеленых насаждений в зоне застройки при новом капитальном строительстве и наличии разрешения на строительство, а также реконструкции существующих зданий, сооружений и коммуникаций, дорог и других элементов инфраструктуры, предусмотренных утвержденной и согласованной в установленном порядке градостроительной документацией;</w:t>
      </w:r>
    </w:p>
    <w:p>
      <w:pPr>
        <w:spacing w:after="120"/>
        <w:jc w:val="both"/>
      </w:pPr>
      <w:r>
        <w:rPr>
          <w:rFonts w:ascii="Arial" w:cs="Arial" w:eastAsia="Arial" w:hAnsi="Arial"/>
          <w:sz w:val="24"/>
          <w:szCs w:val="24"/>
        </w:rPr>
        <w:t xml:space="preserve">б) проведения санитарных рубок зеленых насаждений;</w:t>
      </w:r>
    </w:p>
    <w:p>
      <w:pPr>
        <w:spacing w:after="120"/>
        <w:jc w:val="both"/>
      </w:pPr>
      <w:r>
        <w:rPr>
          <w:rFonts w:ascii="Arial" w:cs="Arial" w:eastAsia="Arial" w:hAnsi="Arial"/>
          <w:sz w:val="24"/>
          <w:szCs w:val="24"/>
        </w:rPr>
        <w:t xml:space="preserve">в) восстановления режима инсоляции в жилых и нежилых помещениях по заключению органов санитарно-эпидемиологического надзора;</w:t>
      </w:r>
    </w:p>
    <w:p>
      <w:pPr>
        <w:spacing w:after="120"/>
        <w:jc w:val="both"/>
      </w:pPr>
      <w:r>
        <w:rPr>
          <w:rFonts w:ascii="Arial" w:cs="Arial" w:eastAsia="Arial" w:hAnsi="Arial"/>
          <w:sz w:val="24"/>
          <w:szCs w:val="24"/>
        </w:rPr>
        <w:t xml:space="preserve">г) предупреждения и ликвидации аварийных и чрезвычайных ситуаций на муниципальных территориях;</w:t>
      </w:r>
    </w:p>
    <w:p>
      <w:pPr>
        <w:spacing w:after="120"/>
        <w:jc w:val="both"/>
      </w:pPr>
      <w:r>
        <w:rPr>
          <w:rFonts w:ascii="Arial" w:cs="Arial" w:eastAsia="Arial" w:hAnsi="Arial"/>
          <w:sz w:val="24"/>
          <w:szCs w:val="24"/>
        </w:rPr>
        <w:t xml:space="preserve">д) сноса зеленых насаждений, место произрастания которых не соответствует Правилам благоустройства города Бишкек, установленным нормам и правилам;</w:t>
      </w:r>
    </w:p>
    <w:p>
      <w:pPr>
        <w:spacing w:after="120"/>
        <w:jc w:val="both"/>
      </w:pPr>
      <w:r>
        <w:rPr>
          <w:rFonts w:ascii="Arial" w:cs="Arial" w:eastAsia="Arial" w:hAnsi="Arial"/>
          <w:sz w:val="24"/>
          <w:szCs w:val="24"/>
        </w:rPr>
        <w:t xml:space="preserve">е) реконструкции (благоустройства) зеленых насаждений или замены на равнозначные зеленые насаждения.</w:t>
      </w:r>
    </w:p>
    <w:p>
      <w:pPr>
        <w:spacing w:after="120"/>
        <w:jc w:val="both"/>
      </w:pPr>
      <w:r>
        <w:rPr>
          <w:rFonts w:ascii="Arial" w:cs="Arial" w:eastAsia="Arial" w:hAnsi="Arial"/>
          <w:sz w:val="24"/>
          <w:szCs w:val="24"/>
        </w:rPr>
        <w:t xml:space="preserve">2.2. В случаях сноса ирригации в обязательном порядке незамедлительно должен быть решен вопрос полива зеленых насаждений (переноса ирригационной сети, обустройство обводных каналов, временных водопропускных труб и т.д.).</w:t>
      </w:r>
    </w:p>
    <w:p>
      <w:pPr>
        <w:spacing w:after="120"/>
        <w:jc w:val="both"/>
      </w:pPr>
      <w:r>
        <w:rPr>
          <w:rFonts w:ascii="Arial" w:cs="Arial" w:eastAsia="Arial" w:hAnsi="Arial"/>
          <w:sz w:val="24"/>
          <w:szCs w:val="24"/>
        </w:rPr>
        <w:t xml:space="preserve">2.3. Выбор и клеймение сухих, усыхающих, аварийных, больных, потерявших декоративность зеленых насаждений, находящихся в муниципальной собственности города Бишкек, определение таксационных данных (диаметр, высота, возраст, порода) и восстановительной стоимости всех элементов озеленения, проводится уполномоченным органом мэрии города Бишкек по содержанию городского зеленого хозяйства.</w:t>
      </w:r>
    </w:p>
    <w:p>
      <w:pPr>
        <w:spacing w:after="120"/>
        <w:jc w:val="both"/>
      </w:pPr>
      <w:r>
        <w:rPr>
          <w:rFonts w:ascii="Arial" w:cs="Arial" w:eastAsia="Arial" w:hAnsi="Arial"/>
          <w:sz w:val="24"/>
          <w:szCs w:val="24"/>
        </w:rPr>
        <w:t xml:space="preserve">2.4. Согласование сноса (пересадки) зеленых насаждений и сноса (переноса) ирригации осуществляется следующим образом:</w:t>
      </w:r>
    </w:p>
    <w:p>
      <w:pPr>
        <w:spacing w:after="120"/>
        <w:jc w:val="both"/>
      </w:pPr>
      <w:r>
        <w:rPr>
          <w:rFonts w:ascii="Arial" w:cs="Arial" w:eastAsia="Arial" w:hAnsi="Arial"/>
          <w:sz w:val="24"/>
          <w:szCs w:val="24"/>
        </w:rPr>
        <w:t xml:space="preserve">2.4.1. Снос (пересадка) зеленых насаждений и снос (перенос) ирригации, находящихся в муниципальной собственности города Бишкек и попадающих под застройку объектов (или препятствующий застройке), прокладку подземных, наземных инженерных сетей и коммуникаций, реконструкцию существующих зданий, сооружений и коммуникаций, дорог и других элементов инфраструктуры (в том числе расположенных на земельных участках, предоставленных в арендное пользование) осуществляется на основании утвержденной и согласованной проектной документации на условиях обязательной компенсации стоимости сносимых зеленых насаждений и ирригации.</w:t>
      </w:r>
    </w:p>
    <w:p>
      <w:pPr>
        <w:spacing w:after="120"/>
        <w:jc w:val="both"/>
      </w:pPr>
      <w:r>
        <w:rPr>
          <w:rFonts w:ascii="Arial" w:cs="Arial" w:eastAsia="Arial" w:hAnsi="Arial"/>
          <w:sz w:val="24"/>
          <w:szCs w:val="24"/>
        </w:rPr>
        <w:t xml:space="preserve">2.4.1.1. Для осуществления сноса (пересадки) зеленых насаждений, сноса (переноса) ирригации заявитель обращается с письменным заявлением в уполномоченный орган мэрии города Бишкек по содержанию городского зеленого хозяйства с приложением к нему документов, предусмотренных пунктом 2.4.7. настоящего Положения.</w:t>
      </w:r>
    </w:p>
    <w:p>
      <w:pPr>
        <w:spacing w:after="120"/>
        <w:jc w:val="both"/>
      </w:pPr>
      <w:r>
        <w:rPr>
          <w:rFonts w:ascii="Arial" w:cs="Arial" w:eastAsia="Arial" w:hAnsi="Arial"/>
          <w:sz w:val="24"/>
          <w:szCs w:val="24"/>
        </w:rPr>
        <w:t xml:space="preserve">В заявлении указывается причина сноса, количество единиц зеленых насаждений и ирригации, подлежащих сносу (пересадке или переносу для ирригации) и реквизиты заявителя.</w:t>
      </w:r>
    </w:p>
    <w:p>
      <w:pPr>
        <w:spacing w:after="120"/>
        <w:jc w:val="both"/>
      </w:pPr>
      <w:r>
        <w:rPr>
          <w:rFonts w:ascii="Arial" w:cs="Arial" w:eastAsia="Arial" w:hAnsi="Arial"/>
          <w:sz w:val="24"/>
          <w:szCs w:val="24"/>
        </w:rPr>
        <w:t xml:space="preserve">2.4.1.2. Уполномоченный орган мэрии города Бишкек по содержанию городского зеленого хозяйства в течение 7 рабочих дней проводит согласование вопроса о сносе зеленых насаждений и ирригации, находящихся в муниципальной собственности с территориальным государственным органом по охране окружающей среды, определяет возможность пересадки зеленых насаждений, размер восстановительной стоимости либо объемы компенсационного озеленения.</w:t>
      </w:r>
    </w:p>
    <w:p>
      <w:pPr>
        <w:spacing w:after="120"/>
        <w:jc w:val="both"/>
      </w:pPr>
      <w:r>
        <w:rPr>
          <w:rFonts w:ascii="Arial" w:cs="Arial" w:eastAsia="Arial" w:hAnsi="Arial"/>
          <w:sz w:val="24"/>
          <w:szCs w:val="24"/>
        </w:rPr>
        <w:t xml:space="preserve">По результатам согласования и определения размера восстановительной стоимости заявителю направляется соответствующий счет к ее оплате.</w:t>
      </w:r>
    </w:p>
    <w:p>
      <w:pPr>
        <w:spacing w:after="120"/>
        <w:jc w:val="both"/>
      </w:pPr>
      <w:r>
        <w:rPr>
          <w:rFonts w:ascii="Arial" w:cs="Arial" w:eastAsia="Arial" w:hAnsi="Arial"/>
          <w:sz w:val="24"/>
          <w:szCs w:val="24"/>
        </w:rPr>
        <w:t xml:space="preserve">В случае компенсации стоимости сносимых зеленых насаждений и ирригации в форме компенсационного озеленения (по желанию заявителя), между заявителем и уполномоченным органом мэрии города Бишкек по содержанию городского зеленого хозяйства заключается соответствующий Договор.</w:t>
      </w:r>
    </w:p>
    <w:p>
      <w:pPr>
        <w:spacing w:after="120"/>
        <w:jc w:val="both"/>
      </w:pPr>
      <w:r>
        <w:rPr>
          <w:rFonts w:ascii="Arial" w:cs="Arial" w:eastAsia="Arial" w:hAnsi="Arial"/>
          <w:sz w:val="24"/>
          <w:szCs w:val="24"/>
        </w:rPr>
        <w:t xml:space="preserve">Данный Договор является основанием для сноса зеленых насаждений и ирригации.</w:t>
      </w:r>
    </w:p>
    <w:p>
      <w:pPr>
        <w:spacing w:after="120"/>
        <w:jc w:val="both"/>
      </w:pPr>
      <w:r>
        <w:rPr>
          <w:rFonts w:ascii="Arial" w:cs="Arial" w:eastAsia="Arial" w:hAnsi="Arial"/>
          <w:sz w:val="24"/>
          <w:szCs w:val="24"/>
        </w:rPr>
        <w:t xml:space="preserve">Форма Договора утверждается мэрией города Бишкек.</w:t>
      </w:r>
    </w:p>
    <w:p>
      <w:pPr>
        <w:spacing w:after="120"/>
        <w:jc w:val="both"/>
      </w:pPr>
      <w:r>
        <w:rPr>
          <w:rFonts w:ascii="Arial" w:cs="Arial" w:eastAsia="Arial" w:hAnsi="Arial"/>
          <w:sz w:val="24"/>
          <w:szCs w:val="24"/>
        </w:rPr>
        <w:t xml:space="preserve">2.4.2. Снос зеленых насаждений (в том числе аварийных, сухостойных деревьев угрожающих падением, в результате которого может быть причинен вред здоровью горожан, зданиям и сооружениям, а также больных, утративших декоративный вид деревьев) в случаях, предусмотренных подпунктами б) и г) пункта 2.1. настоящего Положения (в том числе по заявлениям граждан и хозяйствующих субъектов) осуществляется на основании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2.4.3. При восстановлении режима инсоляции в жилых и нежилых помещениях в случаях, предусмотренных подпунктом в) пункта 2.1. настоящего Положения снос зеленых насаждений осуществляется на основании заключения органов санитарно-эпидемиологического надзора 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2.4.4. Снос зеленых насаждений, место произрастания которых не соответствует Правилам благоустройства города Бишкек, установленным нормам и правилам в случаях, предусмотренных подпунктом г) пункта 2.1. настоящего Положения осуществляется на основании заключения Бишкекглавархитектуры 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2.4.5. Снос зеленых насаждений в случаях, предусмотренных подпунктом е) пункта 2.1. настоящего Положения при реконструкции (благоустройстве) зеленых насаждений или замене на равнозначные зеленые насаждения осуществляется на основании заключения Бишкекглавархитектуры 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2.4.6. Необходимые согласования сноса зеленых насаждений, производимого по инициативе уполномоченного органа мэрии города Бишкек по содержанию городского зеленого хозяйства по основаниям, указанным в пунктах 2.4.2.-2.4.5. с соответствующими городскими службами осуществляются данным уполномоченным органом мэрии города Бишкек.</w:t>
      </w:r>
    </w:p>
    <w:p>
      <w:pPr>
        <w:spacing w:after="120"/>
        <w:jc w:val="both"/>
      </w:pPr>
      <w:r>
        <w:rPr>
          <w:rFonts w:ascii="Arial" w:cs="Arial" w:eastAsia="Arial" w:hAnsi="Arial"/>
          <w:sz w:val="24"/>
          <w:szCs w:val="24"/>
        </w:rPr>
        <w:t xml:space="preserve">2.4.7. Для осуществления сноса зеленых насаждений по инициативе заявителя он предоставляет в уполномоченный орган мэрии города Бишкек по содержанию городского зеленого хозяйства следующие документы:</w:t>
      </w:r>
    </w:p>
    <w:p>
      <w:pPr>
        <w:spacing w:after="120"/>
        <w:jc w:val="both"/>
      </w:pPr>
      <w:r>
        <w:rPr>
          <w:rFonts w:ascii="Arial" w:cs="Arial" w:eastAsia="Arial" w:hAnsi="Arial"/>
          <w:sz w:val="24"/>
          <w:szCs w:val="24"/>
        </w:rPr>
        <w:t xml:space="preserve">По пункту 2.4.1.:</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копия разрешения на строительство;</w:t>
      </w:r>
    </w:p>
    <w:p>
      <w:pPr>
        <w:spacing w:after="120"/>
        <w:jc w:val="both"/>
      </w:pPr>
      <w:r>
        <w:rPr>
          <w:rFonts w:ascii="Arial" w:cs="Arial" w:eastAsia="Arial" w:hAnsi="Arial"/>
          <w:sz w:val="24"/>
          <w:szCs w:val="24"/>
        </w:rPr>
        <w:t xml:space="preserve">- копии соответствующего раздела проектной документации (архитектурно-строительного проекта), предусматривающего благоустройство территории, планы инженерных сетей с нанесением зеленых насаждений и ирригации, подлежащих сносу и пересадке, с указанием мест пересадки, а также определяющего трассу строительства инженерной сети до точки подключения или иного объекта в масштабе 1:500 или 1:1000.</w:t>
      </w:r>
    </w:p>
    <w:p>
      <w:pPr>
        <w:spacing w:after="120"/>
        <w:jc w:val="both"/>
      </w:pPr>
      <w:r>
        <w:rPr>
          <w:rFonts w:ascii="Arial" w:cs="Arial" w:eastAsia="Arial" w:hAnsi="Arial"/>
          <w:sz w:val="24"/>
          <w:szCs w:val="24"/>
        </w:rPr>
        <w:t xml:space="preserve">По пункту 2.4.2.:</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По пункту 2.4.3.:</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копию документа, удостоверяющего личность (для физических лиц);</w:t>
      </w:r>
    </w:p>
    <w:p>
      <w:pPr>
        <w:spacing w:after="120"/>
        <w:jc w:val="both"/>
      </w:pPr>
      <w:r>
        <w:rPr>
          <w:rFonts w:ascii="Arial" w:cs="Arial" w:eastAsia="Arial" w:hAnsi="Arial"/>
          <w:sz w:val="24"/>
          <w:szCs w:val="24"/>
        </w:rPr>
        <w:t xml:space="preserve">- заключение органов санитарно-эпидемиологического надзора.</w:t>
      </w:r>
    </w:p>
    <w:p>
      <w:pPr>
        <w:spacing w:after="120"/>
        <w:jc w:val="both"/>
      </w:pPr>
      <w:r>
        <w:rPr>
          <w:rFonts w:ascii="Arial" w:cs="Arial" w:eastAsia="Arial" w:hAnsi="Arial"/>
          <w:sz w:val="24"/>
          <w:szCs w:val="24"/>
        </w:rPr>
        <w:t xml:space="preserve">По пункту 2.4.4.:</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копию документа, удостоверяющего личность (для физических лиц);</w:t>
      </w:r>
    </w:p>
    <w:p>
      <w:pPr>
        <w:spacing w:after="120"/>
        <w:jc w:val="both"/>
      </w:pPr>
      <w:r>
        <w:rPr>
          <w:rFonts w:ascii="Arial" w:cs="Arial" w:eastAsia="Arial" w:hAnsi="Arial"/>
          <w:sz w:val="24"/>
          <w:szCs w:val="24"/>
        </w:rPr>
        <w:t xml:space="preserve">- заключение Бишкекглавархитектуры с приложением исполнительной (топографической) съемки с нанесенными зелеными насаждениями, подлежащими сносу.</w:t>
      </w:r>
    </w:p>
    <w:p>
      <w:pPr>
        <w:spacing w:after="120"/>
        <w:jc w:val="both"/>
      </w:pPr>
      <w:r>
        <w:rPr>
          <w:rFonts w:ascii="Arial" w:cs="Arial" w:eastAsia="Arial" w:hAnsi="Arial"/>
          <w:sz w:val="24"/>
          <w:szCs w:val="24"/>
        </w:rPr>
        <w:t xml:space="preserve">По пункту 2.4.5.:</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копию документа, удостоверяющего личность (для физических лиц);</w:t>
      </w:r>
    </w:p>
    <w:p>
      <w:pPr>
        <w:spacing w:after="120"/>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(при сносе зеленых насаждений на земельных участках, предоставленных в арендное пользование);</w:t>
      </w:r>
    </w:p>
    <w:p>
      <w:pPr>
        <w:spacing w:after="120"/>
        <w:jc w:val="both"/>
      </w:pPr>
      <w:r>
        <w:rPr>
          <w:rFonts w:ascii="Arial" w:cs="Arial" w:eastAsia="Arial" w:hAnsi="Arial"/>
          <w:sz w:val="24"/>
          <w:szCs w:val="24"/>
        </w:rPr>
        <w:t xml:space="preserve">- заключение Бишкекглавархитектуры с приложением проекта благоустройства территории с нанесенными зелеными насаждениями, подлежащими сносу.</w:t>
      </w:r>
    </w:p>
    <w:p>
      <w:pPr>
        <w:spacing w:after="120"/>
        <w:jc w:val="both"/>
      </w:pPr>
      <w:r>
        <w:rPr>
          <w:rFonts w:ascii="Arial" w:cs="Arial" w:eastAsia="Arial" w:hAnsi="Arial"/>
          <w:sz w:val="24"/>
          <w:szCs w:val="24"/>
        </w:rPr>
        <w:t xml:space="preserve">Согласование сноса зеленых насаждений во всех вышеуказанных случаях с территориальным государственным органом по охране окружающей среды осуществляется уполномоченным органом мэрии города Бишкек по содержанию городского зеленого хозяйства.</w:t>
      </w:r>
    </w:p>
    <w:p>
      <w:pPr>
        <w:spacing w:after="120"/>
        <w:jc w:val="both"/>
      </w:pPr>
      <w:r>
        <w:rPr>
          <w:rFonts w:ascii="Arial" w:cs="Arial" w:eastAsia="Arial" w:hAnsi="Arial"/>
          <w:sz w:val="24"/>
          <w:szCs w:val="24"/>
        </w:rPr>
        <w:t xml:space="preserve">2.4.8. При сносе зеленых насаждений в соответствии с пунктами 2.4.2.-2.4.5. не требуется установления договорных отношений о компенсации стоимости сносимых зеленых насаждений, основанием для сноса является Акт, составляемый уполномоченным органом мэрии города Бишкек по содержанию городского зеленого хозяйства совместно с территориальным государственным органом по охране окружающей среды, с обязательным приложением к нему соответствующих заключений Бишкекглавархитектуры (по пунктам 2.4.4., 2.4.5.) и органов санитарно-эпидемиологического надзора (по пункту 2.4.3.).</w:t>
      </w:r>
    </w:p>
    <w:p>
      <w:pPr>
        <w:spacing w:after="120"/>
        <w:jc w:val="both"/>
      </w:pPr>
      <w:r>
        <w:rPr>
          <w:rFonts w:ascii="Arial" w:cs="Arial" w:eastAsia="Arial" w:hAnsi="Arial"/>
          <w:sz w:val="24"/>
          <w:szCs w:val="24"/>
        </w:rPr>
        <w:t xml:space="preserve">2.4.9. Заявителю может быть отказано в сносе зеленых насаждений и ирригации по следующим основаниям:</w:t>
      </w:r>
    </w:p>
    <w:p>
      <w:pPr>
        <w:spacing w:after="120"/>
        <w:jc w:val="both"/>
      </w:pPr>
      <w:r>
        <w:rPr>
          <w:rFonts w:ascii="Arial" w:cs="Arial" w:eastAsia="Arial" w:hAnsi="Arial"/>
          <w:sz w:val="24"/>
          <w:szCs w:val="24"/>
        </w:rPr>
        <w:t xml:space="preserve">- при не соответствии заявленных причин сноса пункту 2.1. настоящего Положения;</w:t>
      </w:r>
    </w:p>
    <w:p>
      <w:pPr>
        <w:spacing w:after="120"/>
        <w:jc w:val="both"/>
      </w:pPr>
      <w:r>
        <w:rPr>
          <w:rFonts w:ascii="Arial" w:cs="Arial" w:eastAsia="Arial" w:hAnsi="Arial"/>
          <w:sz w:val="24"/>
          <w:szCs w:val="24"/>
        </w:rPr>
        <w:t xml:space="preserve">- при не предоставлении необходимых документов в соответствии с пунктом 2.4.7.;</w:t>
      </w:r>
    </w:p>
    <w:p>
      <w:pPr>
        <w:spacing w:after="120"/>
        <w:jc w:val="both"/>
      </w:pPr>
      <w:r>
        <w:rPr>
          <w:rFonts w:ascii="Arial" w:cs="Arial" w:eastAsia="Arial" w:hAnsi="Arial"/>
          <w:sz w:val="24"/>
          <w:szCs w:val="24"/>
        </w:rPr>
        <w:t xml:space="preserve">- в случае если деревья и кустарники отвечают функциональным и декоративным требованиям, предъявляемым к деревьям и кустарникам для произрастания в городе и могут быть пересажены. Пересадка зеленых насаждений производится строго в соответствии с проектной документацией;</w:t>
      </w:r>
    </w:p>
    <w:p>
      <w:pPr>
        <w:spacing w:after="120"/>
        <w:jc w:val="both"/>
      </w:pPr>
      <w:r>
        <w:rPr>
          <w:rFonts w:ascii="Arial" w:cs="Arial" w:eastAsia="Arial" w:hAnsi="Arial"/>
          <w:sz w:val="24"/>
          <w:szCs w:val="24"/>
        </w:rPr>
        <w:t xml:space="preserve">- в случае если снос (пересадка) заявленных зеленых насаждений и ирригации не предусмотрены представленной проектной документацией;</w:t>
      </w:r>
    </w:p>
    <w:p>
      <w:pPr>
        <w:spacing w:after="120"/>
        <w:jc w:val="both"/>
      </w:pPr>
      <w:r>
        <w:rPr>
          <w:rFonts w:ascii="Arial" w:cs="Arial" w:eastAsia="Arial" w:hAnsi="Arial"/>
          <w:sz w:val="24"/>
          <w:szCs w:val="24"/>
        </w:rPr>
        <w:t xml:space="preserve">- деревья и зеленые насаждения не являются аварийными, сухостойными или больными (при указании данных причин сноса в заявлении);</w:t>
      </w:r>
    </w:p>
    <w:p>
      <w:pPr>
        <w:spacing w:after="120"/>
        <w:jc w:val="both"/>
      </w:pPr>
      <w:r>
        <w:rPr>
          <w:rFonts w:ascii="Arial" w:cs="Arial" w:eastAsia="Arial" w:hAnsi="Arial"/>
          <w:sz w:val="24"/>
          <w:szCs w:val="24"/>
        </w:rPr>
        <w:t xml:space="preserve">- в случае наличия задолженности по арендным платежам за пользование муниципальными земельными участками в соответствии с заключенными договорами аренды (в случае сноса деревьев на арендуемом муниципальном земельном участке) - соответствующие сведения могут быть представлены уполномоченному органу мэрии города Бишкек по содержанию городского зеленого хозяйства Управлением муниципальной собственностью мэрии города Бишкек.</w:t>
      </w:r>
    </w:p>
    <w:p>
      <w:pPr>
        <w:spacing w:after="120"/>
        <w:jc w:val="both"/>
      </w:pPr>
      <w:r>
        <w:rPr>
          <w:rFonts w:ascii="Arial" w:cs="Arial" w:eastAsia="Arial" w:hAnsi="Arial"/>
          <w:sz w:val="24"/>
          <w:szCs w:val="24"/>
        </w:rPr>
        <w:t xml:space="preserve">2.5. Снос и пересадка зеленых насаждений, находящихся в муниципальной собственности города Бишкек, производится специалистами уполномоченного органа мэрии города Бишкек по содержанию городского зеленого хозяйства на средства застройщиков по их заявкам, а по муниципальному заказу за счет средств местного бюджета.</w:t>
      </w:r>
    </w:p>
    <w:p>
      <w:pPr>
        <w:spacing w:after="120"/>
        <w:jc w:val="both"/>
      </w:pPr>
      <w:r>
        <w:rPr>
          <w:rFonts w:ascii="Arial" w:cs="Arial" w:eastAsia="Arial" w:hAnsi="Arial"/>
          <w:sz w:val="24"/>
          <w:szCs w:val="24"/>
        </w:rPr>
        <w:t xml:space="preserve">Снос и пересадка деревьев в соответствии с подпунктом д) пункта 2.1. настоящих Правил осуществляется специалистами уполномоченного органа мэрии города Бишкек по содержанию городского зеленого хозяйства за счет средств городского бюджета или за счет средств заявителя на основании возмездного договора.</w:t>
      </w:r>
    </w:p>
    <w:p>
      <w:pPr>
        <w:spacing w:after="120"/>
        <w:jc w:val="both"/>
      </w:pPr>
      <w:r>
        <w:rPr>
          <w:rFonts w:ascii="Arial" w:cs="Arial" w:eastAsia="Arial" w:hAnsi="Arial"/>
          <w:sz w:val="24"/>
          <w:szCs w:val="24"/>
        </w:rPr>
        <w:t xml:space="preserve">2.6. Работы по сносу и пересадке зеленых насаждений и ирригации по основаниям указанным в пункте 2.4.1. могут производиться только после внесения соответствующей восстановительной стоимости на расчетный счет уполномоченного органа мэрии города Бишкек по содержанию городского зеленого хозяйства или после заключения договора на компенсационное озеленение.</w:t>
      </w:r>
    </w:p>
    <w:p>
      <w:pPr>
        <w:spacing w:after="120"/>
        <w:jc w:val="both"/>
      </w:pPr>
      <w:r>
        <w:rPr>
          <w:rFonts w:ascii="Arial" w:cs="Arial" w:eastAsia="Arial" w:hAnsi="Arial"/>
          <w:sz w:val="24"/>
          <w:szCs w:val="24"/>
        </w:rPr>
        <w:t xml:space="preserve">2.7. При проведении работ по сносу, обрезке деревьев по заявкам предприятий, организаций, учреждений и частных лиц, расположенных вблизи телефонных сетей, радиолиний и линий электропередач, обеспечение отключения этих линий возлагается на соответствующие службы и заказчиков.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Компенсация стоимости сносимых зеленых насаждений и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Организации, учреждения и предприятия независимо от форм собственности, во всех случаях вынужденного сноса зеленых насаждений и ирригации, находящихся в муниципальной собственности и попадающих в зону застройки, обязаны предусматривать в сметах средства на компенсацию их стоимости или затраты на пересадку зеленых насаждений и восстановление ирригации.</w:t>
      </w:r>
    </w:p>
    <w:p>
      <w:pPr>
        <w:spacing w:after="120"/>
        <w:jc w:val="both"/>
      </w:pPr>
      <w:r>
        <w:rPr>
          <w:rFonts w:ascii="Arial" w:cs="Arial" w:eastAsia="Arial" w:hAnsi="Arial"/>
          <w:sz w:val="24"/>
          <w:szCs w:val="24"/>
        </w:rPr>
        <w:t xml:space="preserve">3.2. Компенсация стоимости зеленых насаждений и ирригации может осуществляться:</w:t>
      </w:r>
    </w:p>
    <w:p>
      <w:pPr>
        <w:spacing w:after="120"/>
        <w:jc w:val="both"/>
      </w:pPr>
      <w:r>
        <w:rPr>
          <w:rFonts w:ascii="Arial" w:cs="Arial" w:eastAsia="Arial" w:hAnsi="Arial"/>
          <w:sz w:val="24"/>
          <w:szCs w:val="24"/>
        </w:rPr>
        <w:t xml:space="preserve">- в денежной форме - оплата восстановительной стоимости;</w:t>
      </w:r>
    </w:p>
    <w:p>
      <w:pPr>
        <w:spacing w:after="120"/>
        <w:jc w:val="both"/>
      </w:pPr>
      <w:r>
        <w:rPr>
          <w:rFonts w:ascii="Arial" w:cs="Arial" w:eastAsia="Arial" w:hAnsi="Arial"/>
          <w:sz w:val="24"/>
          <w:szCs w:val="24"/>
        </w:rPr>
        <w:t xml:space="preserve">- в натуральной форме - восстановление зеленых насаждений путем проведения работ по компенсационному озеленению, предусматривающему восстановление зеленых насаждений и работы по уходу за ними до момента их приживаемости.</w:t>
      </w:r>
    </w:p>
    <w:p>
      <w:pPr>
        <w:spacing w:after="120"/>
        <w:jc w:val="both"/>
      </w:pPr>
      <w:r>
        <w:rPr>
          <w:rFonts w:ascii="Arial" w:cs="Arial" w:eastAsia="Arial" w:hAnsi="Arial"/>
          <w:sz w:val="24"/>
          <w:szCs w:val="24"/>
        </w:rPr>
        <w:t xml:space="preserve">3.3. Восстановительная стоимость зеленых насаждений перечисляется заявителем с учетом налогов на расчетный счет уполномоченного органа мэрии города Бишкек по содержанию городского зеленого хозяйства и используется на содержание зеленых насаждений города, воспроизводство зеленого фонда (посадку деревьев и кустарников, устройство газонов и цветников, проведение работ по инвентаризации зеленых насаждений, содержание объектов зеленого хозяйства, проведение специальных мероприятий по предупреждению распространения болезней растений и вредителей зеленых насаждений и т.д.).</w:t>
      </w:r>
    </w:p>
    <w:p>
      <w:pPr>
        <w:spacing w:after="120"/>
        <w:jc w:val="both"/>
      </w:pPr>
      <w:r>
        <w:rPr>
          <w:rFonts w:ascii="Arial" w:cs="Arial" w:eastAsia="Arial" w:hAnsi="Arial"/>
          <w:sz w:val="24"/>
          <w:szCs w:val="24"/>
        </w:rPr>
        <w:t xml:space="preserve">3.4. За вынужденный снос зеленых насаждений, связанный с застройкой города и прокладкой подземных коммуникаций, с заявителя взыскивается полная стоимость зеленых насаждений.</w:t>
      </w:r>
    </w:p>
    <w:p>
      <w:pPr>
        <w:spacing w:after="120"/>
        <w:jc w:val="both"/>
      </w:pPr>
      <w:r>
        <w:rPr>
          <w:rFonts w:ascii="Arial" w:cs="Arial" w:eastAsia="Arial" w:hAnsi="Arial"/>
          <w:sz w:val="24"/>
          <w:szCs w:val="24"/>
        </w:rPr>
        <w:t xml:space="preserve">За вынужденную пересадку деревьев и кустарников, связанную с застройкой города и прокладкой подземных коммуникаций, взыскивается стоимость работ по пересадке и 35 процентов восстановительной стоимости, которая направляется на уход и содержание пересаженных зеленых насаждений.</w:t>
      </w:r>
    </w:p>
    <w:p>
      <w:pPr>
        <w:spacing w:after="120"/>
        <w:jc w:val="both"/>
      </w:pPr>
      <w:r>
        <w:rPr>
          <w:rFonts w:ascii="Arial" w:cs="Arial" w:eastAsia="Arial" w:hAnsi="Arial"/>
          <w:sz w:val="24"/>
          <w:szCs w:val="24"/>
        </w:rPr>
        <w:t xml:space="preserve">3.5. Восстановительная стоимость не взимается:</w:t>
      </w:r>
    </w:p>
    <w:p>
      <w:pPr>
        <w:spacing w:after="120"/>
        <w:jc w:val="both"/>
      </w:pPr>
      <w:r>
        <w:rPr>
          <w:rFonts w:ascii="Arial" w:cs="Arial" w:eastAsia="Arial" w:hAnsi="Arial"/>
          <w:sz w:val="24"/>
          <w:szCs w:val="24"/>
        </w:rPr>
        <w:t xml:space="preserve">- при проведении санитарных рубок зеленых насаждений, сносе аварийных, сухостойных, больных зеленых насаждений, не подлежащих лечению, а также при реконструкции зеленых насаждений;</w:t>
      </w:r>
    </w:p>
    <w:p>
      <w:pPr>
        <w:spacing w:after="120"/>
        <w:jc w:val="both"/>
      </w:pPr>
      <w:r>
        <w:rPr>
          <w:rFonts w:ascii="Arial" w:cs="Arial" w:eastAsia="Arial" w:hAnsi="Arial"/>
          <w:sz w:val="24"/>
          <w:szCs w:val="24"/>
        </w:rPr>
        <w:t xml:space="preserve">- при восстановления режима инсоляции в жилых и нежилых помещениях по заключению органов санитарно-эпидемиологического надзора;</w:t>
      </w:r>
    </w:p>
    <w:p>
      <w:pPr>
        <w:spacing w:after="120"/>
        <w:jc w:val="both"/>
      </w:pPr>
      <w:r>
        <w:rPr>
          <w:rFonts w:ascii="Arial" w:cs="Arial" w:eastAsia="Arial" w:hAnsi="Arial"/>
          <w:sz w:val="24"/>
          <w:szCs w:val="24"/>
        </w:rPr>
        <w:t xml:space="preserve">- при предупреждении и ликвидации аварийных и чрезвычайных ситуаций;</w:t>
      </w:r>
    </w:p>
    <w:p>
      <w:pPr>
        <w:spacing w:after="120"/>
        <w:jc w:val="both"/>
      </w:pPr>
      <w:r>
        <w:rPr>
          <w:rFonts w:ascii="Arial" w:cs="Arial" w:eastAsia="Arial" w:hAnsi="Arial"/>
          <w:sz w:val="24"/>
          <w:szCs w:val="24"/>
        </w:rPr>
        <w:t xml:space="preserve">- при сносе деревьев, место произрастания которых не соответствует Правилам благоустройства города Бишкек, установленным нормам и правилам;</w:t>
      </w:r>
    </w:p>
    <w:p>
      <w:pPr>
        <w:spacing w:after="120"/>
        <w:jc w:val="both"/>
      </w:pPr>
      <w:r>
        <w:rPr>
          <w:rFonts w:ascii="Arial" w:cs="Arial" w:eastAsia="Arial" w:hAnsi="Arial"/>
          <w:sz w:val="24"/>
          <w:szCs w:val="24"/>
        </w:rPr>
        <w:t xml:space="preserve">- реконструкции (благоустройстве) зеленых насаждений или замены на равнозначные зеленые насаждения.</w:t>
      </w:r>
    </w:p>
    <w:p>
      <w:pPr>
        <w:spacing w:after="120"/>
        <w:jc w:val="both"/>
      </w:pPr>
      <w:r>
        <w:rPr>
          <w:rFonts w:ascii="Arial" w:cs="Arial" w:eastAsia="Arial" w:hAnsi="Arial"/>
          <w:sz w:val="24"/>
          <w:szCs w:val="24"/>
        </w:rPr>
        <w:t xml:space="preserve">3.6. Восстановительная стоимость зеленых насаждений и ирригации, расположенных на земельном участке, предоставленном физическим или юридическим лицам в собственность, уполномоченным органом мэрии города Бишкек по предоставлению прав на земельные участки отдельной строкой включается в стоимость земельного участка и перечисляется на счет уполномоченного органа мэрии города Бишкек по содержанию городского зеленого хозяйства.</w:t>
      </w:r>
    </w:p>
    <w:p>
      <w:pPr>
        <w:spacing w:after="120"/>
        <w:jc w:val="both"/>
      </w:pPr>
      <w:r>
        <w:rPr>
          <w:rFonts w:ascii="Arial" w:cs="Arial" w:eastAsia="Arial" w:hAnsi="Arial"/>
          <w:sz w:val="24"/>
          <w:szCs w:val="24"/>
        </w:rPr>
        <w:t xml:space="preserve">3.7. Оплата восстановительной стоимости не освобождает субъекты хозяйственной и иной деятельности, производящие снос зеленых насаждений, от выполнения работ по озеленению, предусмотренных утвержденным проектом благоустройства территории.</w:t>
      </w:r>
    </w:p>
    <w:p>
      <w:pPr>
        <w:spacing w:after="120"/>
        <w:jc w:val="both"/>
      </w:pPr>
      <w:r>
        <w:rPr>
          <w:rFonts w:ascii="Arial" w:cs="Arial" w:eastAsia="Arial" w:hAnsi="Arial"/>
          <w:sz w:val="24"/>
          <w:szCs w:val="24"/>
        </w:rPr>
        <w:t xml:space="preserve">3.8. Определение восстановительной стоимости всех элементов озеленения и ирригации, а также стоимости компенсационного озеленения осуществляется согласно методике, утверждаемой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зеленых насаждений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 мере проведения работ по сносу (пересадке) зеленых насаждений и ирригации уполномоченный орган мэрии города Бишкек по содержанию городского зеленого хозяйства в обязательном порядке копии оформленных Договоров о компенсационном озеленении, а также копии Актов, составленных совместно с территориальным государственным органом по охране окружающей среды, направляет в Управление муниципальной собственности мэрии города Бишкек для внесения соответствующих изменений в реестр муниципальной собственности и в Бишкекглавархитектуру для внесения изменений в картографические материалы.</w:t>
      </w:r>
    </w:p>
    <w:p>
      <w:pPr>
        <w:spacing w:after="120"/>
        <w:jc w:val="both"/>
      </w:pPr>
      <w:r>
        <w:rPr>
          <w:rFonts w:ascii="Arial" w:cs="Arial" w:eastAsia="Arial" w:hAnsi="Arial"/>
          <w:sz w:val="24"/>
          <w:szCs w:val="24"/>
        </w:rPr>
        <w:t xml:space="preserve">4.2. Древесина, полученная в результате сноса зеленых насаждений на объектах муниципальной собственности, приходуется уполномоченным органом мэрии города Бишкек по содержанию городского зеленого хозяйства и реализуется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и контроль за сносом зеленых насаждений и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Снос (пересадка) зеленых насаждений и ирригации, без оформления Договора о компенсации их стоимости, а также согласования с соответствующими городскими службами и структурными подразделениями мэрии города Бишкек в соответствии с пунктами 2.4.1.-2.4.5. категорически запрещается и считается незаконным. Нарушитель несет ответственность в установленном законом порядке, при этом он не освобождается от уплаты восстановительной стоимости сносимых зеленых насаждений, их элементов и ирригации.</w:t>
      </w:r>
    </w:p>
    <w:p>
      <w:pPr>
        <w:spacing w:after="120"/>
        <w:jc w:val="both"/>
      </w:pPr>
      <w:r>
        <w:rPr>
          <w:rFonts w:ascii="Arial" w:cs="Arial" w:eastAsia="Arial" w:hAnsi="Arial"/>
          <w:sz w:val="24"/>
          <w:szCs w:val="24"/>
        </w:rPr>
        <w:t xml:space="preserve">5.2. Контроль за проведением работ по вырубке и возмещением ущерба нанесенного зеленым насаждениям за проведение компенсационного озеленения в натуральной форме, а также за производством работ в соответствии с требованиями, установленными настоящим Положением, производится уполномоченным государственным органом по охране окружающей среды, уполномоченным органом мэрии города Бишкек по содержанию городского зеленого хозяйства и другими уполномоченными органами.</w:t>
      </w:r>
    </w:p>
    <w:p>
      <w:pPr>
        <w:spacing w:after="120"/>
        <w:jc w:val="both"/>
      </w:pPr>
      <w:r>
        <w:rPr>
          <w:rFonts w:ascii="Arial" w:cs="Arial" w:eastAsia="Arial" w:hAnsi="Arial"/>
          <w:sz w:val="24"/>
          <w:szCs w:val="24"/>
        </w:rPr>
        <w:t xml:space="preserve">5.3. Контроль за выполнением обязательств субъектов при новом строительстве и реконструкции по выполнению в полном объеме мероприятий по озеленению и ирригации в соответствии с утвержденным проектом благоустройства, а также компенсационного озеленения осуществляется Государственным архитектурно-строительным надзором по городу Бишкек.</w:t>
      </w:r>
    </w:p>
    <w:p>
      <w:pPr>
        <w:spacing w:after="120"/>
        <w:jc w:val="both"/>
      </w:pPr>
      <w:r>
        <w:rPr>
          <w:rFonts w:ascii="Arial" w:cs="Arial" w:eastAsia="Arial" w:hAnsi="Arial"/>
          <w:sz w:val="24"/>
          <w:szCs w:val="24"/>
        </w:rPr>
        <w:t xml:space="preserve">5.4. В случае нарушения природоохранного законодательства при осуществлении вырубки зеленых насаждений и сносе ирригации, а также не выполнения условий Договора о компенсации стоимости сносимых зеленых насаждений материалы о выявленных нарушениях передаются на рассмотрение в соответствующие уполномоченные органы.</w:t>
      </w:r>
    </w:p>
    <w:p>
      <w:pPr>
        <w:spacing w:after="120"/>
        <w:jc w:val="both"/>
      </w:pPr>
      <w:r>
        <w:rPr>
          <w:rFonts w:ascii="Arial" w:cs="Arial" w:eastAsia="Arial" w:hAnsi="Arial"/>
          <w:sz w:val="24"/>
          <w:szCs w:val="24"/>
        </w:rPr>
        <w:t xml:space="preserve">5.5.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5.6.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przoaoutvdocpmcmhyt">
      <w:r>
        <w:rPr>
          <w:rFonts w:ascii="Arial" w:cs="Arial" w:eastAsia="Arial" w:hAnsi="Arial"/>
          <w:color w:val="132D3F"/>
          <w:sz w:val="16"/>
          <w:szCs w:val="16"/>
          <w:u w:val="single"/>
        </w:rPr>
        <w:t xml:space="preserve">dalil.kg/document/24940</w:t>
      </w:r>
    </w:hyperlink>
  </w:p>
  <w:p>
    <w:pPr>
      <w:spacing w:after="0" w:before="40"/>
      <w:jc w:val="center"/>
    </w:pPr>
    <w:hyperlink w:history="1" r:id="rIdgihrccmczovaxwuqqxw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33fejvuujtf9irr9vsts" Type="http://schemas.openxmlformats.org/officeDocument/2006/relationships/hyperlink" Target="https://dalil.kg/document/23393" TargetMode="External"/><Relationship Id="rIddkojmwuqhdncdeohmkxxq" Type="http://schemas.openxmlformats.org/officeDocument/2006/relationships/hyperlink" Target="https://dalil.kg/document/4" TargetMode="External"/><Relationship Id="rId8hkiw2i7nwtohtmgxghu2" Type="http://schemas.openxmlformats.org/officeDocument/2006/relationships/hyperlink" Target="https://dalil.kg/document/952" TargetMode="External"/><Relationship Id="rIdgk96xv8a2lp_tjkc1xzha" Type="http://schemas.openxmlformats.org/officeDocument/2006/relationships/hyperlink" Target="https://dalil.kg/document/992" TargetMode="External"/><Relationship Id="rIdc-o0gd-2cdnt9tqtc7v4m" Type="http://schemas.openxmlformats.org/officeDocument/2006/relationships/hyperlink" Target="https://dalil.kg/document/2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przoaoutvdocpmcmhyt" Type="http://schemas.openxmlformats.org/officeDocument/2006/relationships/hyperlink" Target="https://dalil.kg/document/24940" TargetMode="External"/><Relationship Id="rIdgihrccmczovaxwuqqxw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2026-10-04T17:30:29.861Z</dcterms:created>
  <dcterms:modified xsi:type="dcterms:W3CDTF">2026-10-04T17:30:29.861Z</dcterms:modified>
</cp:coreProperties>
</file>

<file path=docProps/custom.xml><?xml version="1.0" encoding="utf-8"?>
<Properties xmlns="http://schemas.openxmlformats.org/officeDocument/2006/custom-properties" xmlns:vt="http://schemas.openxmlformats.org/officeDocument/2006/docPropsVTypes"/>
</file>