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</w:t>
      </w:r>
      <w:hyperlink w:history="1" r:id="rIdwcbvroovljmfy8ltgtzn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Караколского городского кенеша
 от 20 октября 2015 года № 26-36/4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КАРАКОЛЬСКИЙ ГОРОДСКОЙ КЕНЕШ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 июля 2011 года № 25-35/3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Положения «О муниципальном территориальном общественном самоуправлении г.Каракол» и признании утратившим силу постановления Каракольского городского Кенеша депутатов №25-12/2 от 18.09.2008г.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Заслушав и обсудив материалы, представленные мэрией г.Каракол, принимая во внимание заключение постоянной комиссии по транспорту, жилищному, муниципальному и коммунальному хозяйству, решение Президиума Каракольского городского Кенеша депутатов от 08.06.2011 г., в целях исполнения Указа Президента Кыргызской Республики «О концептуальных подходах к реорганизации системы административно- территориального устройства КР», п.10 ст. 27 </w:t>
      </w:r>
      <w:hyperlink w:history="1" r:id="rIdwhhtdpljtimnmohkr-iz-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местном самоуправлении и местной государственной администрации», постановления Каракольского городского Кенеша депутатов №25-34/11 от 16.04.2011г., улучшения подконтрольности и подотчетности территориальных общественных самоуправлений г.Каракол округов перед местным сообществом и органами местного самоуправления, XXXV сессия Каракольского городского Кенеша депутатов XXV созыва,</w:t>
      </w:r>
    </w:p>
    <w:p>
      <w:pPr>
        <w:spacing w:after="24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vpx166jiv9cestul88mv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Положение:</w:t>
        </w:r>
      </w:hyperlink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 муниципальном территориальном общественном самоуправлении г.Каракол (приложение №1)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 связи с принятием Положения «О муниципальном территориальном общественном самоуправлении г.Каракол», признать утратившим силу </w:t>
      </w:r>
      <w:hyperlink w:history="1" r:id="rIdyommqqbl-cph8fgbld1h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 </w:t>
        </w:r>
      </w:hyperlink>
      <w:r>
        <w:rPr>
          <w:rFonts w:ascii="Arial" w:cs="Arial" w:eastAsia="Arial" w:hAnsi="Arial"/>
          <w:sz w:val="24"/>
          <w:szCs w:val="24"/>
        </w:rPr>
        <w:t xml:space="preserve">Каракольского городского Кенеша депутатов №25-12/2 от 18.09.2008г.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соответствии с </w:t>
      </w:r>
      <w:hyperlink w:history="1" r:id="rId7xbnpihi9y4q92ascsb-m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«О нормативных правовых актах Кыргызской Республики» №241 от 20.07.2009-года, аппарату Каракольского городского Кенеша депутатов произвести государственную регистрацию настоящего постановления в Управлении юстиции по Иссык-Кульской области для включения в Государственный реестр нормативных правовых актов.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данное постановление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Данное постановление вступает в силу с момента регистрации и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постоянную комиссию по соблюдению законности, связям со СМИ и общественностью, депутатской этики и депутатской деятельности (Абдылдаев К.К.) и первого вице-мэра г.Каракол Карасартова К.З.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Каракольского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 Иманбаев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7udmacpaepqukawg4duu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dalil.kg/document/25244</w:t>
      </w:r>
    </w:hyperlink>
  </w:p>
  <w:p>
    <w:pPr>
      <w:spacing w:after="0" w:before="40"/>
      <w:jc w:val="center"/>
    </w:pPr>
    <w:hyperlink w:history="1" r:id="rIdnri2sp39onyauwp8w8g5z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cbvroovljmfy8ltgtznf" Type="http://schemas.openxmlformats.org/officeDocument/2006/relationships/hyperlink" Target="https://dalil.kg/document/229301" TargetMode="External"/><Relationship Id="rIdwhhtdpljtimnmohkr-iz-" Type="http://schemas.openxmlformats.org/officeDocument/2006/relationships/hyperlink" Target="https://dalil.kg/document/952" TargetMode="External"/><Relationship Id="rIdvpx166jiv9cestul88mvo" Type="http://schemas.openxmlformats.org/officeDocument/2006/relationships/hyperlink" Target="https://dalil.kg/document/24942" TargetMode="External"/><Relationship Id="rIdyommqqbl-cph8fgbld1hl" Type="http://schemas.openxmlformats.org/officeDocument/2006/relationships/hyperlink" Target="https://dalil.kg/document/23374" TargetMode="External"/><Relationship Id="rId7xbnpihi9y4q92ascsb-m" Type="http://schemas.openxmlformats.org/officeDocument/2006/relationships/hyperlink" Target="https://dalil.kg/document/202591" TargetMode="External"/><Relationship Id="rId8" Type="http://schemas.openxmlformats.org/officeDocument/2006/relationships/image" Target="media/8de64316e95979c063c17bcd5380dc052a2594e9.png"/><Relationship Id="rId14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7udmacpaepqukawg4duul" Type="http://schemas.openxmlformats.org/officeDocument/2006/relationships/hyperlink" Target="https://dalil.kg/document/25244" TargetMode="External"/><Relationship Id="rIdnri2sp39onyauwp8w8g5z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2026-10-04T05:14:53.334Z</dcterms:created>
  <dcterms:modified xsi:type="dcterms:W3CDTF">2026-10-04T05:14:53.334Z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