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jhtwwhxsdvcyre5kr8n6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Чолпон-Атинского
 городского Кенеша
  от 17 августа 2008 года № 1 </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w:t>
      </w:r>
      <w:r>
        <w:rPr>
          <w:rFonts w:ascii="Arial" w:cs="Arial" w:eastAsia="Arial" w:hAnsi="Arial"/>
          <w:sz w:val="24"/>
          <w:szCs w:val="24"/>
        </w:rPr>
        <w:t xml:space="preserve"> </w:t>
      </w:r>
      <w:r>
        <w:rPr>
          <w:rFonts w:ascii="Arial" w:cs="Arial" w:eastAsia="Arial" w:hAnsi="Arial"/>
          <w:sz w:val="24"/>
          <w:szCs w:val="24"/>
        </w:rPr>
        <w:t xml:space="preserve">городского кенеша</w:t>
      </w:r>
    </w:p>
    <w:p>
      <w:pPr>
        <w:spacing w:after="120"/>
        <w:jc w:val="both"/>
      </w:pPr>
      <w:r>
        <w:rPr>
          <w:rFonts w:ascii="Arial" w:cs="Arial" w:eastAsia="Arial" w:hAnsi="Arial"/>
          <w:sz w:val="24"/>
          <w:szCs w:val="24"/>
        </w:rPr>
        <w:t xml:space="preserve">РАЗДЕЛ </w:t>
      </w:r>
      <w:r>
        <w:rPr>
          <w:rFonts w:ascii="Arial" w:cs="Arial" w:eastAsia="Arial" w:hAnsi="Arial"/>
          <w:sz w:val="24"/>
          <w:szCs w:val="24"/>
        </w:rPr>
        <w:t xml:space="preserve">I</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1. Городской кенеш</w:t>
      </w:r>
    </w:p>
    <w:p>
      <w:pPr>
        <w:spacing w:after="120"/>
        <w:jc w:val="both"/>
      </w:pPr>
      <w:r>
        <w:rPr>
          <w:rFonts w:ascii="Arial" w:cs="Arial" w:eastAsia="Arial" w:hAnsi="Arial"/>
          <w:sz w:val="24"/>
          <w:szCs w:val="24"/>
        </w:rPr>
        <w:t xml:space="preserve">Глава 2. Компетенция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w:t>
      </w:r>
      <w:r>
        <w:rPr>
          <w:rFonts w:ascii="Arial" w:cs="Arial" w:eastAsia="Arial" w:hAnsi="Arial"/>
          <w:sz w:val="24"/>
          <w:szCs w:val="24"/>
        </w:rPr>
        <w:t xml:space="preserve">II</w:t>
      </w:r>
      <w:r>
        <w:rPr>
          <w:rFonts w:ascii="Arial" w:cs="Arial" w:eastAsia="Arial" w:hAnsi="Arial"/>
          <w:sz w:val="24"/>
          <w:szCs w:val="24"/>
        </w:rPr>
        <w:t xml:space="preserve">. СТРУКТУРА И ОРГАНЫ ГОРОДСКОГО КЕНЕША</w:t>
      </w:r>
    </w:p>
    <w:p>
      <w:pPr>
        <w:spacing w:after="120"/>
        <w:jc w:val="both"/>
      </w:pPr>
      <w:r>
        <w:rPr>
          <w:rFonts w:ascii="Arial" w:cs="Arial" w:eastAsia="Arial" w:hAnsi="Arial"/>
          <w:sz w:val="24"/>
          <w:szCs w:val="24"/>
        </w:rPr>
        <w:t xml:space="preserve">Глава 3. Председатель городского кенеша и заместитель председателя городского</w:t>
      </w:r>
    </w:p>
    <w:p>
      <w:pPr>
        <w:spacing w:after="120"/>
        <w:jc w:val="both"/>
      </w:pPr>
      <w:r>
        <w:rPr>
          <w:rFonts w:ascii="Arial" w:cs="Arial" w:eastAsia="Arial" w:hAnsi="Arial"/>
          <w:sz w:val="24"/>
          <w:szCs w:val="24"/>
        </w:rPr>
        <w:t xml:space="preserve">кенеша</w:t>
      </w:r>
    </w:p>
    <w:p>
      <w:pPr>
        <w:spacing w:after="120"/>
        <w:jc w:val="both"/>
      </w:pPr>
      <w:r>
        <w:rPr>
          <w:rFonts w:ascii="Arial" w:cs="Arial" w:eastAsia="Arial" w:hAnsi="Arial"/>
          <w:sz w:val="24"/>
          <w:szCs w:val="24"/>
        </w:rPr>
        <w:t xml:space="preserve">Глава 4. Ответственный секретарь городского кенеша</w:t>
      </w:r>
    </w:p>
    <w:p>
      <w:pPr>
        <w:spacing w:after="120"/>
        <w:jc w:val="both"/>
      </w:pPr>
      <w:r>
        <w:rPr>
          <w:rFonts w:ascii="Arial" w:cs="Arial" w:eastAsia="Arial" w:hAnsi="Arial"/>
          <w:sz w:val="24"/>
          <w:szCs w:val="24"/>
        </w:rPr>
        <w:t xml:space="preserve">Глава 5. Постоянные и временные комиссии городского кенеша</w:t>
      </w:r>
    </w:p>
    <w:p>
      <w:pPr>
        <w:spacing w:after="120"/>
        <w:jc w:val="both"/>
      </w:pPr>
      <w:r>
        <w:rPr>
          <w:rFonts w:ascii="Arial" w:cs="Arial" w:eastAsia="Arial" w:hAnsi="Arial"/>
          <w:sz w:val="24"/>
          <w:szCs w:val="24"/>
        </w:rPr>
        <w:t xml:space="preserve">Глава 6. Депутатская фракция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ОБЩИЙ ПОРЯДОК РАБОТЫ ГОРОДСКОГО КЕНЕША</w:t>
      </w:r>
    </w:p>
    <w:p>
      <w:pPr>
        <w:spacing w:after="120"/>
        <w:jc w:val="both"/>
      </w:pPr>
      <w:r>
        <w:rPr>
          <w:rFonts w:ascii="Arial" w:cs="Arial" w:eastAsia="Arial" w:hAnsi="Arial"/>
          <w:sz w:val="24"/>
          <w:szCs w:val="24"/>
        </w:rPr>
        <w:t xml:space="preserve">Глава 7. Первая сессия городского кенеша</w:t>
      </w:r>
    </w:p>
    <w:p>
      <w:pPr>
        <w:spacing w:after="120"/>
        <w:jc w:val="both"/>
      </w:pPr>
      <w:r>
        <w:rPr>
          <w:rFonts w:ascii="Arial" w:cs="Arial" w:eastAsia="Arial" w:hAnsi="Arial"/>
          <w:sz w:val="24"/>
          <w:szCs w:val="24"/>
        </w:rPr>
        <w:t xml:space="preserve">Глава 8. Планирование работы городского кенеша</w:t>
      </w:r>
    </w:p>
    <w:p>
      <w:pPr>
        <w:spacing w:after="120"/>
        <w:jc w:val="both"/>
      </w:pPr>
      <w:r>
        <w:rPr>
          <w:rFonts w:ascii="Arial" w:cs="Arial" w:eastAsia="Arial" w:hAnsi="Arial"/>
          <w:sz w:val="24"/>
          <w:szCs w:val="24"/>
        </w:rPr>
        <w:t xml:space="preserve">Глава 9. Порядок подготовки и рассмотрения вопросов на сессии</w:t>
      </w:r>
    </w:p>
    <w:p>
      <w:pPr>
        <w:spacing w:after="120"/>
        <w:jc w:val="both"/>
      </w:pPr>
      <w:r>
        <w:rPr>
          <w:rFonts w:ascii="Arial" w:cs="Arial" w:eastAsia="Arial" w:hAnsi="Arial"/>
          <w:sz w:val="24"/>
          <w:szCs w:val="24"/>
        </w:rPr>
        <w:t xml:space="preserve">Глава 10. Порядок проведения сессий городского кенеша</w:t>
      </w:r>
    </w:p>
    <w:p>
      <w:pPr>
        <w:spacing w:after="120"/>
        <w:jc w:val="both"/>
      </w:pPr>
      <w:r>
        <w:rPr>
          <w:rFonts w:ascii="Arial" w:cs="Arial" w:eastAsia="Arial" w:hAnsi="Arial"/>
          <w:sz w:val="24"/>
          <w:szCs w:val="24"/>
        </w:rPr>
        <w:t xml:space="preserve">Глава 11. Порядок голосования и принятия решений</w:t>
      </w:r>
    </w:p>
    <w:p>
      <w:pPr>
        <w:spacing w:after="120"/>
        <w:jc w:val="both"/>
      </w:pPr>
      <w:r>
        <w:rPr>
          <w:rFonts w:ascii="Arial" w:cs="Arial" w:eastAsia="Arial" w:hAnsi="Arial"/>
          <w:sz w:val="24"/>
          <w:szCs w:val="24"/>
        </w:rPr>
        <w:t xml:space="preserve">Глава 12. Протокол и стенограмма заседаний сессии городского кенеша</w:t>
      </w:r>
    </w:p>
    <w:p>
      <w:pPr>
        <w:spacing w:after="120"/>
        <w:jc w:val="both"/>
      </w:pPr>
      <w:r>
        <w:rPr>
          <w:rFonts w:ascii="Arial" w:cs="Arial" w:eastAsia="Arial" w:hAnsi="Arial"/>
          <w:sz w:val="24"/>
          <w:szCs w:val="24"/>
        </w:rPr>
        <w:t xml:space="preserve">Глава 13. Нормативные правовые акты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РЕГЛАМЕНТ ГОРОДСКОГО КЕНЕША</w:t>
      </w:r>
    </w:p>
    <w:p>
      <w:pPr>
        <w:spacing w:after="120"/>
        <w:jc w:val="both"/>
      </w:pPr>
      <w:r>
        <w:rPr>
          <w:rFonts w:ascii="Arial" w:cs="Arial" w:eastAsia="Arial" w:hAnsi="Arial"/>
          <w:sz w:val="24"/>
          <w:szCs w:val="24"/>
        </w:rPr>
        <w:t xml:space="preserve">Глава 14. Порядок внесения изменений и дополнений в Регламента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
 ОБЩИЕ ПОЛОЖЕНИЯ
  Глава 1 Городской кенеш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соответствии с </w:t>
      </w:r>
      <w:hyperlink w:history="1" r:id="rId-xnekoaac5ehr8qaj2k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городской кенеш является представительным органом местного самоуправления города.</w:t>
      </w:r>
    </w:p>
    <w:p>
      <w:pPr>
        <w:spacing w:after="120"/>
        <w:jc w:val="both"/>
      </w:pPr>
      <w:r>
        <w:rPr>
          <w:rFonts w:ascii="Arial" w:cs="Arial" w:eastAsia="Arial" w:hAnsi="Arial"/>
          <w:sz w:val="24"/>
          <w:szCs w:val="24"/>
        </w:rPr>
        <w:t xml:space="preserve">Городской кенеш состоит из 18 депутатов, работающих сессионно, избираемых проживающими на соответствующей территории города гражданами на основе всеобщего, равного и прямого избирательного права при тайном голосовании сроком на 4 года.</w:t>
      </w:r>
    </w:p>
    <w:p>
      <w:pPr>
        <w:spacing w:after="120"/>
        <w:jc w:val="both"/>
      </w:pPr>
      <w:r>
        <w:rPr>
          <w:rFonts w:ascii="Arial" w:cs="Arial" w:eastAsia="Arial" w:hAnsi="Arial"/>
          <w:sz w:val="24"/>
          <w:szCs w:val="24"/>
        </w:rPr>
        <w:t xml:space="preserve">1.2. Городской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над проведением этих решений в жизнь и имеет статус юридического лица.</w:t>
      </w:r>
    </w:p>
    <w:p>
      <w:pPr>
        <w:spacing w:after="120"/>
        <w:jc w:val="both"/>
      </w:pPr>
      <w:r>
        <w:rPr>
          <w:rFonts w:ascii="Arial" w:cs="Arial" w:eastAsia="Arial" w:hAnsi="Arial"/>
          <w:sz w:val="24"/>
          <w:szCs w:val="24"/>
        </w:rPr>
        <w:t xml:space="preserve">1.3. Решения городского кенеша, принятые в пределах его полномочий и не противоречащие законодательству Кыргызской Республики, обязательны для исполнения всеми расположенными на территорий города предприятиями, учреждениями и организациями и их объединениями независимо от форм собственности, должностными лицами городского самоуправления, гражданами и   лицами   без   гражданства, проживающими в городе.</w:t>
      </w:r>
    </w:p>
    <w:p>
      <w:pPr>
        <w:spacing w:after="120"/>
        <w:jc w:val="both"/>
      </w:pPr>
      <w:r>
        <w:rPr>
          <w:rFonts w:ascii="Arial" w:cs="Arial" w:eastAsia="Arial" w:hAnsi="Arial"/>
          <w:sz w:val="24"/>
          <w:szCs w:val="24"/>
        </w:rPr>
        <w:t xml:space="preserve">1.4. Порядок деятельности городского кенеша и его органов определяется Конституцией Кыргызской Республики, законами и иными нормативными правовыми актами Кыргызской Республики, Уставом города и настоящим Регламентом.</w:t>
      </w:r>
    </w:p>
    <w:p>
      <w:pPr>
        <w:spacing w:after="120"/>
        <w:jc w:val="both"/>
      </w:pPr>
      <w:r>
        <w:rPr>
          <w:rFonts w:ascii="Arial" w:cs="Arial" w:eastAsia="Arial" w:hAnsi="Arial"/>
          <w:sz w:val="24"/>
          <w:szCs w:val="24"/>
        </w:rPr>
        <w:t xml:space="preserve">Основной организационно-правовой формой работы городского кенеша является сессия.</w:t>
      </w:r>
    </w:p>
    <w:p>
      <w:pPr>
        <w:spacing w:after="120"/>
        <w:jc w:val="both"/>
      </w:pPr>
      <w:r>
        <w:rPr>
          <w:rFonts w:ascii="Arial" w:cs="Arial" w:eastAsia="Arial" w:hAnsi="Arial"/>
          <w:sz w:val="24"/>
          <w:szCs w:val="24"/>
        </w:rPr>
        <w:t xml:space="preserve">1.5. Регламент городского кенеша устанавливает порядок осуществления полномочий городского кенеша, вопросы его организации и деятельности, порядок созыва и проведения сессий, формирования органов городского кенеша, а также определяет процедуру и порядок его контрольной деятельности.</w:t>
      </w:r>
    </w:p>
    <w:p>
      <w:pPr>
        <w:spacing w:after="120"/>
        <w:jc w:val="both"/>
      </w:pPr>
      <w:r>
        <w:rPr>
          <w:rFonts w:ascii="Arial" w:cs="Arial" w:eastAsia="Arial" w:hAnsi="Arial"/>
          <w:sz w:val="24"/>
          <w:szCs w:val="24"/>
        </w:rPr>
        <w:t xml:space="preserve">1.6. Деятельность городского кенеша основывается на принципах законности, коллегиальности, политического многообразия и многопартийности, объективности, свободного обсуждения вопросов и принятия решений депутатами. В обсуждении вопросов могут принимать участие приглашенные лица. Сессии городского кенеша проводятся открыто. В случаях, предусмотренных настоящим Регламентом, городской кенеш вправе проводить закрытые заседания.</w:t>
      </w:r>
    </w:p>
    <w:p>
      <w:pPr>
        <w:spacing w:after="120"/>
        <w:jc w:val="both"/>
      </w:pPr>
      <w:r>
        <w:rPr>
          <w:rFonts w:ascii="Arial" w:cs="Arial" w:eastAsia="Arial" w:hAnsi="Arial"/>
          <w:sz w:val="24"/>
          <w:szCs w:val="24"/>
        </w:rPr>
        <w:t xml:space="preserve">1.7. Депутаты городского кенеша вправе беспрепятственно осуществлять  свои права и обязанности на основании гарантий, установленных </w:t>
      </w:r>
      <w:hyperlink w:history="1" r:id="rIdvltomsp3zldawaqr34gs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ledzv3j-3r1g9leerzt4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депутатов местных кенешей", другими законами и нормативными правовыми актами Кыргызской Республики, а также настоящим Регламентом.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Компетенция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Городской кенеш в соответствии с Законом Кыргызский республики "О местном самоуправлении и местной государственной администрации» рассматривает и принимает решения по нижеследующим вопросам:</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6)заслушивание отчета о деятельности соответствующего исполнительно-распорядительного органа местного самоуправления;</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8) выражение недоверия большинством голосов от общего числа депутатов главе города;</w:t>
      </w:r>
    </w:p>
    <w:p>
      <w:pPr>
        <w:spacing w:after="120"/>
        <w:jc w:val="both"/>
      </w:pPr>
      <w:r>
        <w:rPr>
          <w:rFonts w:ascii="Arial" w:cs="Arial" w:eastAsia="Arial" w:hAnsi="Arial"/>
          <w:sz w:val="24"/>
          <w:szCs w:val="24"/>
        </w:rPr>
        <w:t xml:space="preserve">9) утверждение устава города;</w:t>
      </w:r>
    </w:p>
    <w:p>
      <w:pPr>
        <w:spacing w:after="120"/>
        <w:jc w:val="both"/>
      </w:pPr>
      <w:r>
        <w:rPr>
          <w:rFonts w:ascii="Arial" w:cs="Arial" w:eastAsia="Arial" w:hAnsi="Arial"/>
          <w:sz w:val="24"/>
          <w:szCs w:val="24"/>
        </w:rPr>
        <w:t xml:space="preserve">10)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11) избрание председателя и его заместителя, освобождение их от должности, отмена решений председателя городского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12) принятие регламента городского кенеша;</w:t>
      </w:r>
    </w:p>
    <w:p>
      <w:pPr>
        <w:spacing w:after="120"/>
        <w:jc w:val="both"/>
      </w:pPr>
      <w:r>
        <w:rPr>
          <w:rFonts w:ascii="Arial" w:cs="Arial" w:eastAsia="Arial" w:hAnsi="Arial"/>
          <w:sz w:val="24"/>
          <w:szCs w:val="24"/>
        </w:rPr>
        <w:t xml:space="preserve">13) контроль за исполнением своих решений;</w:t>
      </w:r>
    </w:p>
    <w:p>
      <w:pPr>
        <w:spacing w:after="120"/>
        <w:jc w:val="both"/>
      </w:pPr>
      <w:r>
        <w:rPr>
          <w:rFonts w:ascii="Arial" w:cs="Arial" w:eastAsia="Arial" w:hAnsi="Arial"/>
          <w:sz w:val="24"/>
          <w:szCs w:val="24"/>
        </w:rPr>
        <w:t xml:space="preserve">14) утверждение структуры и штатной численности исполнительно- распорядительного органа местного самоуправления по представлению главы городской управы на основе типовых нормативов, определяемых Правительством;</w:t>
      </w:r>
    </w:p>
    <w:p>
      <w:pPr>
        <w:spacing w:after="120"/>
        <w:jc w:val="both"/>
      </w:pPr>
      <w:r>
        <w:rPr>
          <w:rFonts w:ascii="Arial" w:cs="Arial" w:eastAsia="Arial" w:hAnsi="Arial"/>
          <w:sz w:val="24"/>
          <w:szCs w:val="24"/>
        </w:rPr>
        <w:t xml:space="preserve">15)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16)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2.2. На сессиях кенешей городов районного значения дополнительно решаются соответственно следующие вопросы:</w:t>
      </w:r>
    </w:p>
    <w:p>
      <w:pPr>
        <w:spacing w:after="120"/>
        <w:jc w:val="both"/>
      </w:pPr>
      <w:r>
        <w:rPr>
          <w:rFonts w:ascii="Arial" w:cs="Arial" w:eastAsia="Arial" w:hAnsi="Arial"/>
          <w:sz w:val="24"/>
          <w:szCs w:val="24"/>
        </w:rPr>
        <w:t xml:space="preserve">- избрание главы города районного значения. Если ни один из кандидатов не набрал необходимого количества голосов, то голосование производится по двум кандидатам, получившим наибольшее количество голосов в первом туре голосования. Избранным во втором туре признается тот кандидат, который набрал большее количество голосов от общего числа депутатов. Территориальная избирательная комиссия объявляет результаты выборов и составляет соответствующий протокол.</w:t>
      </w:r>
    </w:p>
    <w:p>
      <w:pPr>
        <w:spacing w:after="120"/>
        <w:jc w:val="both"/>
      </w:pPr>
      <w:r>
        <w:rPr>
          <w:rFonts w:ascii="Arial" w:cs="Arial" w:eastAsia="Arial" w:hAnsi="Arial"/>
          <w:sz w:val="24"/>
          <w:szCs w:val="24"/>
        </w:rPr>
        <w:t xml:space="preserve">В случае если во втором туре ни один из кандидатов не наберет необходимое количество голосов, то проводятся повторные выборы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установление дифференцированных ставок налога на городские земли в пределах базовых ставок налога на городские земли, утвержденных законодательством.</w:t>
      </w:r>
    </w:p>
    <w:p>
      <w:pPr>
        <w:spacing w:after="120"/>
        <w:jc w:val="both"/>
      </w:pPr>
      <w:r>
        <w:rPr>
          <w:rFonts w:ascii="Arial" w:cs="Arial" w:eastAsia="Arial" w:hAnsi="Arial"/>
          <w:sz w:val="24"/>
          <w:szCs w:val="24"/>
        </w:rPr>
        <w:t xml:space="preserve">РАЗДЕЛ II СТРУКТУРА И ОРГАНЫ ГОРОДСКОГО КЕНЕША
 Глава 3 Председатель городского кенеша и заместитель председателя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Председатель городского кенеша избирается на сессии городского кенеша из числа депутатов путем тайного голосования на срок полномочий городского кенеша. Правом выдвижения кандидатуры на должность председателя городского кенеша обладают:</w:t>
      </w:r>
    </w:p>
    <w:p>
      <w:pPr>
        <w:spacing w:after="120"/>
        <w:jc w:val="both"/>
      </w:pPr>
      <w:r>
        <w:rPr>
          <w:rFonts w:ascii="Arial" w:cs="Arial" w:eastAsia="Arial" w:hAnsi="Arial"/>
          <w:sz w:val="24"/>
          <w:szCs w:val="24"/>
        </w:rPr>
        <w:t xml:space="preserve">депутат городского кенеша, а также в порядке самовыдвижений;</w:t>
      </w:r>
    </w:p>
    <w:p>
      <w:pPr>
        <w:spacing w:after="120"/>
        <w:jc w:val="both"/>
      </w:pPr>
      <w:r>
        <w:rPr>
          <w:rFonts w:ascii="Arial" w:cs="Arial" w:eastAsia="Arial" w:hAnsi="Arial"/>
          <w:sz w:val="24"/>
          <w:szCs w:val="24"/>
        </w:rPr>
        <w:t xml:space="preserve">депутатская фракция.;</w:t>
      </w:r>
    </w:p>
    <w:p>
      <w:pPr>
        <w:spacing w:after="120"/>
        <w:jc w:val="both"/>
      </w:pPr>
      <w:r>
        <w:rPr>
          <w:rFonts w:ascii="Arial" w:cs="Arial" w:eastAsia="Arial" w:hAnsi="Arial"/>
          <w:sz w:val="24"/>
          <w:szCs w:val="24"/>
        </w:rPr>
        <w:t xml:space="preserve">Председатель городского кенеша считается избранным, если за него проголосовало большинство депутатов от общего числа депутатов городского кенеша.</w:t>
      </w:r>
    </w:p>
    <w:p>
      <w:pPr>
        <w:spacing w:after="120"/>
        <w:jc w:val="both"/>
      </w:pPr>
      <w:r>
        <w:rPr>
          <w:rFonts w:ascii="Arial" w:cs="Arial" w:eastAsia="Arial" w:hAnsi="Arial"/>
          <w:sz w:val="24"/>
          <w:szCs w:val="24"/>
        </w:rPr>
        <w:t xml:space="preserve">Об избрании председателя городского кенеша принимается постановление городского кенеша.</w:t>
      </w:r>
    </w:p>
    <w:p>
      <w:pPr>
        <w:spacing w:after="120"/>
        <w:jc w:val="both"/>
      </w:pPr>
      <w:r>
        <w:rPr>
          <w:rFonts w:ascii="Arial" w:cs="Arial" w:eastAsia="Arial" w:hAnsi="Arial"/>
          <w:sz w:val="24"/>
          <w:szCs w:val="24"/>
        </w:rPr>
        <w:t xml:space="preserve">Председатель городского кенеша не вправе занимать любую иную оплачиваемую должность.</w:t>
      </w:r>
    </w:p>
    <w:p>
      <w:pPr>
        <w:spacing w:after="120"/>
        <w:jc w:val="both"/>
      </w:pPr>
      <w:r>
        <w:rPr>
          <w:rFonts w:ascii="Arial" w:cs="Arial" w:eastAsia="Arial" w:hAnsi="Arial"/>
          <w:sz w:val="24"/>
          <w:szCs w:val="24"/>
        </w:rPr>
        <w:t xml:space="preserve">3.2. Досрочное прекращение полномочий председателя городского кенеша или его заместителя может быть произведено городским кенешем. О досрочном прекращении полномочий председателя городского кенеша или его заместителя принимается постановление открытым голосованием большинством голосов от общего числа депутатов городского кенеша.</w:t>
      </w:r>
    </w:p>
    <w:p>
      <w:pPr>
        <w:spacing w:after="120"/>
        <w:jc w:val="both"/>
      </w:pPr>
      <w:r>
        <w:rPr>
          <w:rFonts w:ascii="Arial" w:cs="Arial" w:eastAsia="Arial" w:hAnsi="Arial"/>
          <w:sz w:val="24"/>
          <w:szCs w:val="24"/>
        </w:rPr>
        <w:t xml:space="preserve">3.3. Председатель городского кенеша: созывает сессии городского кенеша и ведет их заседания;</w:t>
      </w:r>
    </w:p>
    <w:p>
      <w:pPr>
        <w:spacing w:after="120"/>
        <w:jc w:val="both"/>
      </w:pPr>
      <w:r>
        <w:rPr>
          <w:rFonts w:ascii="Arial" w:cs="Arial" w:eastAsia="Arial" w:hAnsi="Arial"/>
          <w:sz w:val="24"/>
          <w:szCs w:val="24"/>
        </w:rPr>
        <w:t xml:space="preserve">- осуществляет общее руководство подготовкой сессии городского кенеша и вопросов, вносимых на рассмотрение сессии городского кенеша;</w:t>
      </w:r>
    </w:p>
    <w:p>
      <w:pPr>
        <w:spacing w:after="120"/>
        <w:jc w:val="both"/>
      </w:pPr>
      <w:r>
        <w:rPr>
          <w:rFonts w:ascii="Arial" w:cs="Arial" w:eastAsia="Arial" w:hAnsi="Arial"/>
          <w:sz w:val="24"/>
          <w:szCs w:val="24"/>
        </w:rPr>
        <w:t xml:space="preserve">- подписывает постановление городского кенеша и организует контроль за их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городского кенеша;</w:t>
      </w:r>
    </w:p>
    <w:p>
      <w:pPr>
        <w:spacing w:after="120"/>
        <w:jc w:val="both"/>
      </w:pPr>
      <w:r>
        <w:rPr>
          <w:rFonts w:ascii="Arial" w:cs="Arial" w:eastAsia="Arial" w:hAnsi="Arial"/>
          <w:sz w:val="24"/>
          <w:szCs w:val="24"/>
        </w:rPr>
        <w:t xml:space="preserve">- осуществляет контроль за деятельностью аппарата городского кенеша;</w:t>
      </w:r>
    </w:p>
    <w:p>
      <w:pPr>
        <w:spacing w:after="120"/>
        <w:jc w:val="both"/>
      </w:pPr>
      <w:r>
        <w:rPr>
          <w:rFonts w:ascii="Arial" w:cs="Arial" w:eastAsia="Arial" w:hAnsi="Arial"/>
          <w:sz w:val="24"/>
          <w:szCs w:val="24"/>
        </w:rPr>
        <w:t xml:space="preserve">- контролирует исполнение заместителем председателя городского кенеша и председателями постоянных и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и учет общественного мнения о работе городского кенеша и его органов;</w:t>
      </w:r>
    </w:p>
    <w:p>
      <w:pPr>
        <w:spacing w:after="120"/>
        <w:jc w:val="both"/>
      </w:pPr>
      <w:r>
        <w:rPr>
          <w:rFonts w:ascii="Arial" w:cs="Arial" w:eastAsia="Arial" w:hAnsi="Arial"/>
          <w:sz w:val="24"/>
          <w:szCs w:val="24"/>
        </w:rPr>
        <w:t xml:space="preserve">- представляет городской кенеш в отношениях с государственными органами,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городского кенеша с органами территориального общественного самоуправления;</w:t>
      </w:r>
    </w:p>
    <w:p>
      <w:pPr>
        <w:spacing w:after="120"/>
        <w:jc w:val="both"/>
      </w:pPr>
      <w:r>
        <w:rPr>
          <w:rFonts w:ascii="Arial" w:cs="Arial" w:eastAsia="Arial" w:hAnsi="Arial"/>
          <w:sz w:val="24"/>
          <w:szCs w:val="24"/>
        </w:rPr>
        <w:t xml:space="preserve">- издает распоряжения по вопросам, входящим в его компетенцию;</w:t>
      </w:r>
    </w:p>
    <w:p>
      <w:pPr>
        <w:spacing w:after="120"/>
        <w:jc w:val="both"/>
      </w:pPr>
      <w:r>
        <w:rPr>
          <w:rFonts w:ascii="Arial" w:cs="Arial" w:eastAsia="Arial" w:hAnsi="Arial"/>
          <w:sz w:val="24"/>
          <w:szCs w:val="24"/>
        </w:rPr>
        <w:t xml:space="preserve">- распоряжается средствами, выделенными городскому кенешу согласно утвержденному бюджету и смете расходов городского кенеша;</w:t>
      </w:r>
    </w:p>
    <w:p>
      <w:pPr>
        <w:spacing w:after="120"/>
        <w:jc w:val="both"/>
      </w:pPr>
      <w:r>
        <w:rPr>
          <w:rFonts w:ascii="Arial" w:cs="Arial" w:eastAsia="Arial" w:hAnsi="Arial"/>
          <w:sz w:val="24"/>
          <w:szCs w:val="24"/>
        </w:rPr>
        <w:t xml:space="preserve">- утверждает положения о ведении делопроизводства в городском кенеше;</w:t>
      </w:r>
    </w:p>
    <w:p>
      <w:pPr>
        <w:spacing w:after="120"/>
        <w:jc w:val="both"/>
      </w:pPr>
      <w:r>
        <w:rPr>
          <w:rFonts w:ascii="Arial" w:cs="Arial" w:eastAsia="Arial" w:hAnsi="Arial"/>
          <w:sz w:val="24"/>
          <w:szCs w:val="24"/>
        </w:rPr>
        <w:t xml:space="preserve">- обеспечивает разработку проекта сметы расходов городского кенеша и не позднее, чем » 3 месяца до окончания бюджетного года представляет его на рассмотрение сессии городского кенеша;</w:t>
      </w:r>
    </w:p>
    <w:p>
      <w:pPr>
        <w:spacing w:after="120"/>
        <w:jc w:val="both"/>
      </w:pPr>
      <w:r>
        <w:rPr>
          <w:rFonts w:ascii="Arial" w:cs="Arial" w:eastAsia="Arial" w:hAnsi="Arial"/>
          <w:sz w:val="24"/>
          <w:szCs w:val="24"/>
        </w:rPr>
        <w:t xml:space="preserve">- не позднее чем через 2 месяца после окончания бюджетного года представляет на рассмотрение сессии городского кенеша подробный письменный отчет о расходах городского кенеша за истекший год и об их соответствии утвержденной смете расходов или отступлении от нее.</w:t>
      </w:r>
    </w:p>
    <w:p>
      <w:pPr>
        <w:spacing w:after="120"/>
        <w:jc w:val="both"/>
      </w:pPr>
      <w:r>
        <w:rPr>
          <w:rFonts w:ascii="Arial" w:cs="Arial" w:eastAsia="Arial" w:hAnsi="Arial"/>
          <w:sz w:val="24"/>
          <w:szCs w:val="24"/>
        </w:rPr>
        <w:t xml:space="preserve">Председатель городского кенеша подотчетен сессии городского кенеша. Ежегодно на сессии городского кенеша он представляет отчет о своей деятельности, организации работы городского кенеша и его органов.</w:t>
      </w:r>
    </w:p>
    <w:p>
      <w:pPr>
        <w:spacing w:after="120"/>
        <w:jc w:val="both"/>
      </w:pPr>
      <w:r>
        <w:rPr>
          <w:rFonts w:ascii="Arial" w:cs="Arial" w:eastAsia="Arial" w:hAnsi="Arial"/>
          <w:sz w:val="24"/>
          <w:szCs w:val="24"/>
        </w:rPr>
        <w:t xml:space="preserve">3.4. Заместитель председателя городского кенеша избирается из числадепутатов открытым голосованием по представлению председателя городского кенеша Избранным считается кандидат получившее большинство голосов от общего числа депутатов городского кенеша.</w:t>
      </w:r>
    </w:p>
    <w:p>
      <w:pPr>
        <w:spacing w:after="120"/>
        <w:jc w:val="both"/>
      </w:pPr>
      <w:r>
        <w:rPr>
          <w:rFonts w:ascii="Arial" w:cs="Arial" w:eastAsia="Arial" w:hAnsi="Arial"/>
          <w:sz w:val="24"/>
          <w:szCs w:val="24"/>
        </w:rPr>
        <w:t xml:space="preserve">Заместитель председателя городского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Об избрании заместителя председателя городского кенеша принимается постановление городского кенеша.</w:t>
      </w:r>
    </w:p>
    <w:p>
      <w:pPr>
        <w:spacing w:after="120"/>
        <w:jc w:val="both"/>
      </w:pPr>
      <w:r>
        <w:rPr>
          <w:rFonts w:ascii="Arial" w:cs="Arial" w:eastAsia="Arial" w:hAnsi="Arial"/>
          <w:sz w:val="24"/>
          <w:szCs w:val="24"/>
        </w:rPr>
        <w:t xml:space="preserve">3.5. Заместитель председателя городского кенеша:</w:t>
      </w:r>
    </w:p>
    <w:p>
      <w:pPr>
        <w:spacing w:after="120"/>
        <w:jc w:val="both"/>
      </w:pPr>
      <w:r>
        <w:rPr>
          <w:rFonts w:ascii="Arial" w:cs="Arial" w:eastAsia="Arial" w:hAnsi="Arial"/>
          <w:sz w:val="24"/>
          <w:szCs w:val="24"/>
        </w:rPr>
        <w:t xml:space="preserve">- выполняет поручения председателя городского кенеша, замещает его в случае отсутствия либо невозможности выполнения им своих обязанностей;</w:t>
      </w:r>
    </w:p>
    <w:p>
      <w:pPr>
        <w:spacing w:after="120"/>
        <w:jc w:val="both"/>
      </w:pPr>
      <w:r>
        <w:rPr>
          <w:rFonts w:ascii="Arial" w:cs="Arial" w:eastAsia="Arial" w:hAnsi="Arial"/>
          <w:sz w:val="24"/>
          <w:szCs w:val="24"/>
        </w:rPr>
        <w:t xml:space="preserve">- осуществляет взаимодействие с депутатскими объединениями (депутатскими группами).</w:t>
      </w:r>
    </w:p>
    <w:p>
      <w:pPr>
        <w:spacing w:after="120"/>
        <w:jc w:val="both"/>
      </w:pPr>
      <w:r>
        <w:rPr>
          <w:rFonts w:ascii="Arial" w:cs="Arial" w:eastAsia="Arial" w:hAnsi="Arial"/>
          <w:sz w:val="24"/>
          <w:szCs w:val="24"/>
        </w:rPr>
        <w:t xml:space="preserve">Заместитель председателя городского кенеша может быть освобожден от занимаемой должности большинством голосов от общего числа избранных депутатов по инициативе одной трети депутатов городского кенеша.</w:t>
      </w:r>
    </w:p>
    <w:p>
      <w:pPr>
        <w:spacing w:after="120"/>
        <w:jc w:val="both"/>
      </w:pPr>
      <w:r>
        <w:rPr>
          <w:rFonts w:ascii="Arial" w:cs="Arial" w:eastAsia="Arial" w:hAnsi="Arial"/>
          <w:sz w:val="24"/>
          <w:szCs w:val="24"/>
        </w:rPr>
        <w:t xml:space="preserve">Глава 4
 Ответственный секретарь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Ответственный секретарь городского кенеша назначается председателем городского кенеша в порядке установленным законодательством Кыргызской Республики.</w:t>
      </w:r>
    </w:p>
    <w:p>
      <w:pPr>
        <w:spacing w:after="120"/>
        <w:jc w:val="both"/>
      </w:pPr>
      <w:r>
        <w:rPr>
          <w:rFonts w:ascii="Arial" w:cs="Arial" w:eastAsia="Arial" w:hAnsi="Arial"/>
          <w:sz w:val="24"/>
          <w:szCs w:val="24"/>
        </w:rPr>
        <w:t xml:space="preserve">Ответственный секретарь:</w:t>
      </w:r>
    </w:p>
    <w:p>
      <w:pPr>
        <w:spacing w:after="120"/>
        <w:jc w:val="both"/>
      </w:pPr>
      <w:r>
        <w:rPr>
          <w:rFonts w:ascii="Arial" w:cs="Arial" w:eastAsia="Arial" w:hAnsi="Arial"/>
          <w:sz w:val="24"/>
          <w:szCs w:val="24"/>
        </w:rPr>
        <w:t xml:space="preserve">4.1. Обеспечивает депутатов соответствующей информацией при выполнении ими своих полномочий.</w:t>
      </w:r>
    </w:p>
    <w:p>
      <w:pPr>
        <w:spacing w:after="120"/>
        <w:jc w:val="both"/>
      </w:pPr>
      <w:r>
        <w:rPr>
          <w:rFonts w:ascii="Arial" w:cs="Arial" w:eastAsia="Arial" w:hAnsi="Arial"/>
          <w:sz w:val="24"/>
          <w:szCs w:val="24"/>
        </w:rPr>
        <w:t xml:space="preserve">4.2. Обеспечивает выполнение перспективного плана работы городского кенеша.</w:t>
      </w:r>
    </w:p>
    <w:p>
      <w:pPr>
        <w:spacing w:after="120"/>
        <w:jc w:val="both"/>
      </w:pPr>
      <w:r>
        <w:rPr>
          <w:rFonts w:ascii="Arial" w:cs="Arial" w:eastAsia="Arial" w:hAnsi="Arial"/>
          <w:sz w:val="24"/>
          <w:szCs w:val="24"/>
        </w:rPr>
        <w:t xml:space="preserve">4.3. Взаимодействует в работе постоянных и временных комиссий городского кенеша.</w:t>
      </w:r>
    </w:p>
    <w:p>
      <w:pPr>
        <w:spacing w:after="120"/>
        <w:jc w:val="both"/>
      </w:pPr>
      <w:r>
        <w:rPr>
          <w:rFonts w:ascii="Arial" w:cs="Arial" w:eastAsia="Arial" w:hAnsi="Arial"/>
          <w:sz w:val="24"/>
          <w:szCs w:val="24"/>
        </w:rPr>
        <w:t xml:space="preserve">4.4. Ведет учет и контроль исполнения документов поступающих в городской кенеш.</w:t>
      </w:r>
    </w:p>
    <w:p>
      <w:pPr>
        <w:spacing w:after="120"/>
        <w:jc w:val="both"/>
      </w:pPr>
      <w:r>
        <w:rPr>
          <w:rFonts w:ascii="Arial" w:cs="Arial" w:eastAsia="Arial" w:hAnsi="Arial"/>
          <w:sz w:val="24"/>
          <w:szCs w:val="24"/>
        </w:rPr>
        <w:t xml:space="preserve">4.5. Готовит материалы сессии городского кенеша и контролирует их доведение до депутатов городского кенеша.</w:t>
      </w:r>
    </w:p>
    <w:p>
      <w:pPr>
        <w:spacing w:after="120"/>
        <w:jc w:val="both"/>
      </w:pPr>
      <w:r>
        <w:rPr>
          <w:rFonts w:ascii="Arial" w:cs="Arial" w:eastAsia="Arial" w:hAnsi="Arial"/>
          <w:sz w:val="24"/>
          <w:szCs w:val="24"/>
        </w:rPr>
        <w:t xml:space="preserve">4.6. Организует приглашение депутатов, руководителей организаций, предприятий, представителей общественных органов самоуправления и других лиц для участия их в работе сессии.</w:t>
      </w:r>
    </w:p>
    <w:p>
      <w:pPr>
        <w:spacing w:after="120"/>
        <w:jc w:val="both"/>
      </w:pPr>
      <w:r>
        <w:rPr>
          <w:rFonts w:ascii="Arial" w:cs="Arial" w:eastAsia="Arial" w:hAnsi="Arial"/>
          <w:sz w:val="24"/>
          <w:szCs w:val="24"/>
        </w:rPr>
        <w:t xml:space="preserve">4.7. Организует подготовку материалов к сессии городского кенеша, контроль и проверку исполнения документов.</w:t>
      </w:r>
    </w:p>
    <w:p>
      <w:pPr>
        <w:spacing w:after="120"/>
        <w:jc w:val="both"/>
      </w:pPr>
      <w:r>
        <w:rPr>
          <w:rFonts w:ascii="Arial" w:cs="Arial" w:eastAsia="Arial" w:hAnsi="Arial"/>
          <w:sz w:val="24"/>
          <w:szCs w:val="24"/>
        </w:rPr>
        <w:t xml:space="preserve">4.8. Организует работу аппарата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Постоянные и временные комиссии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Городской кенеш в соответствии с Законом Кыргызской Республики «О местном самоуправлении и местной государственной администрации» формирует из их числа депутатов постоянные комиссии, а при необходимости временные комиссии для предварительного рассмотрения и подготовки вопросов, относящихся к ведению городского кенеша, а также для участия в осуществлении решений городского кенеша и контроля за их исполнением.</w:t>
      </w:r>
    </w:p>
    <w:p>
      <w:pPr>
        <w:spacing w:after="120"/>
        <w:jc w:val="both"/>
      </w:pPr>
      <w:r>
        <w:rPr>
          <w:rFonts w:ascii="Arial" w:cs="Arial" w:eastAsia="Arial" w:hAnsi="Arial"/>
          <w:sz w:val="24"/>
          <w:szCs w:val="24"/>
        </w:rPr>
        <w:t xml:space="preserve">5.2. Постоянные комиссии формируются городским кенешем на срок полномочий городского кенеша. Перечень комиссий, их численный состав и порядок избрания определяет городской кенеш. В течение срока полномочий городской кенеш, в случае необходимости, может образовывать новые постоянные или временные комиссии, упразднять и реорганизовывать ранее созданные, вносить изменения в их состав.</w:t>
      </w:r>
    </w:p>
    <w:p>
      <w:pPr>
        <w:spacing w:after="120"/>
        <w:jc w:val="both"/>
      </w:pPr>
      <w:r>
        <w:rPr>
          <w:rFonts w:ascii="Arial" w:cs="Arial" w:eastAsia="Arial" w:hAnsi="Arial"/>
          <w:sz w:val="24"/>
          <w:szCs w:val="24"/>
        </w:rPr>
        <w:t xml:space="preserve">Депутат городского кенеша может быть членом только одной постоянной комиссии, за исключением членства в постоянной комиссии по мандату. Члены постоянных комиссий имеют равные права.</w:t>
      </w:r>
    </w:p>
    <w:p>
      <w:pPr>
        <w:spacing w:after="120"/>
        <w:jc w:val="both"/>
      </w:pPr>
      <w:r>
        <w:rPr>
          <w:rFonts w:ascii="Arial" w:cs="Arial" w:eastAsia="Arial" w:hAnsi="Arial"/>
          <w:sz w:val="24"/>
          <w:szCs w:val="24"/>
        </w:rPr>
        <w:t xml:space="preserve">В состав постоянных комиссий не могут быть избран председатель городского кенеша и заместитель председателя городского кенеша. '„</w:t>
      </w:r>
    </w:p>
    <w:p>
      <w:pPr>
        <w:spacing w:after="120"/>
        <w:jc w:val="both"/>
      </w:pPr>
      <w:r>
        <w:rPr>
          <w:rFonts w:ascii="Arial" w:cs="Arial" w:eastAsia="Arial" w:hAnsi="Arial"/>
          <w:sz w:val="24"/>
          <w:szCs w:val="24"/>
        </w:rPr>
        <w:t xml:space="preserve">Члены постоянных комиссий открытым голосованием избирают из своего состава председателя и заместителя председателя, которых открытым голосованием утверждает городской кенеш. Председатель, заместитель председателя комиссий считается избранным, если получили большинство голосов от общего числа депутатов городского кенеша.</w:t>
      </w:r>
    </w:p>
    <w:p>
      <w:pPr>
        <w:spacing w:after="120"/>
        <w:jc w:val="both"/>
      </w:pPr>
      <w:r>
        <w:rPr>
          <w:rFonts w:ascii="Arial" w:cs="Arial" w:eastAsia="Arial" w:hAnsi="Arial"/>
          <w:sz w:val="24"/>
          <w:szCs w:val="24"/>
        </w:rPr>
        <w:t xml:space="preserve">Деятельность постоянных комиссий основывается на принципах законности, коллегиальности, объективности, свободного обсуждения вопросов и принятия решений.</w:t>
      </w:r>
    </w:p>
    <w:p>
      <w:pPr>
        <w:spacing w:after="120"/>
        <w:jc w:val="both"/>
      </w:pPr>
      <w:r>
        <w:rPr>
          <w:rFonts w:ascii="Arial" w:cs="Arial" w:eastAsia="Arial" w:hAnsi="Arial"/>
          <w:sz w:val="24"/>
          <w:szCs w:val="24"/>
        </w:rPr>
        <w:t xml:space="preserve">Постоянные комиссии по вопросам, отнесенным к их компетенции, принимают соответствующие решение и заключение.</w:t>
      </w:r>
    </w:p>
    <w:p>
      <w:pPr>
        <w:spacing w:after="120"/>
        <w:jc w:val="both"/>
      </w:pPr>
      <w:r>
        <w:rPr>
          <w:rFonts w:ascii="Arial" w:cs="Arial" w:eastAsia="Arial" w:hAnsi="Arial"/>
          <w:sz w:val="24"/>
          <w:szCs w:val="24"/>
        </w:rPr>
        <w:t xml:space="preserve">5.3. Руководство постоянными комиссиями осуществляют председатели соответствующих комиссий. Постоянные комиссии ответственны перед городским кенешем и подотчетны ему.</w:t>
      </w:r>
    </w:p>
    <w:p>
      <w:pPr>
        <w:spacing w:after="120"/>
        <w:jc w:val="both"/>
      </w:pPr>
      <w:r>
        <w:rPr>
          <w:rFonts w:ascii="Arial" w:cs="Arial" w:eastAsia="Arial" w:hAnsi="Arial"/>
          <w:sz w:val="24"/>
          <w:szCs w:val="24"/>
        </w:rPr>
        <w:t xml:space="preserve">Решения постоянных комиссий могут быть отменены сессией городского кенеша.</w:t>
      </w:r>
    </w:p>
    <w:p>
      <w:pPr>
        <w:spacing w:after="120"/>
        <w:jc w:val="both"/>
      </w:pPr>
      <w:r>
        <w:rPr>
          <w:rFonts w:ascii="Arial" w:cs="Arial" w:eastAsia="Arial" w:hAnsi="Arial"/>
          <w:sz w:val="24"/>
          <w:szCs w:val="24"/>
        </w:rPr>
        <w:t xml:space="preserve">5.4 Городской кенеш при необходимости может создавать временные комиссии для разработки и предварительного рассмотрения, а также изучения или исследования вопросов, отнесенных к его компетенции. Временная комиссия всегда является головной комиссией по вопросу, для подготовки которого она создана.</w:t>
      </w:r>
    </w:p>
    <w:p>
      <w:pPr>
        <w:spacing w:after="120"/>
        <w:jc w:val="both"/>
      </w:pPr>
      <w:r>
        <w:rPr>
          <w:rFonts w:ascii="Arial" w:cs="Arial" w:eastAsia="Arial" w:hAnsi="Arial"/>
          <w:sz w:val="24"/>
          <w:szCs w:val="24"/>
        </w:rPr>
        <w:t xml:space="preserve">Временная комиссия осуществляет свою деятельность в соответствии с порядком, установленным для постоянных комиссий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Депутатская фракция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Депутатская фракция- объединение депутатов городского кенеша, сформированное из числа депутатов, избранных в городской кенеш.</w:t>
      </w:r>
    </w:p>
    <w:p>
      <w:pPr>
        <w:spacing w:after="120"/>
        <w:jc w:val="both"/>
      </w:pPr>
      <w:r>
        <w:rPr>
          <w:rFonts w:ascii="Arial" w:cs="Arial" w:eastAsia="Arial" w:hAnsi="Arial"/>
          <w:sz w:val="24"/>
          <w:szCs w:val="24"/>
        </w:rPr>
        <w:t xml:space="preserve">Депутаты городских кенешей объединяются в депутатские фракции (далее-фракции).Большинство в городском кенеше считается фракции или коалиция фракции, официально объявившая о создания коалиции фракции в городском кенеше, имеющая более половины депутатских мандатов. Фракция или фракции, не входящие в состав фракций или коалиции фракций большинства, считаются меньшинством в местном кенеше.</w:t>
      </w:r>
    </w:p>
    <w:p>
      <w:pPr>
        <w:spacing w:after="120"/>
        <w:jc w:val="both"/>
      </w:pPr>
      <w:r>
        <w:rPr>
          <w:rFonts w:ascii="Arial" w:cs="Arial" w:eastAsia="Arial" w:hAnsi="Arial"/>
          <w:sz w:val="24"/>
          <w:szCs w:val="24"/>
        </w:rPr>
        <w:t xml:space="preserve">Депутатские фракции обладают равными правами.</w:t>
      </w:r>
    </w:p>
    <w:p>
      <w:pPr>
        <w:spacing w:after="120"/>
        <w:jc w:val="both"/>
      </w:pPr>
      <w:r>
        <w:rPr>
          <w:rFonts w:ascii="Arial" w:cs="Arial" w:eastAsia="Arial" w:hAnsi="Arial"/>
          <w:sz w:val="24"/>
          <w:szCs w:val="24"/>
        </w:rPr>
        <w:t xml:space="preserve">Депутатская фракция может быть образована в любое время по решению депутатов, изъявивших желание войти в состав фракции. Депутаты городского Кенеша вправе образовывать депутатские фракции численностью не менее 7 (семь) депутатов городского кенеша. Фракция представляет председателю городского Кенеша заявление о создании депутатской фракции с указанием названия,состава, имен и фамилий руководителя. Заявление о создании депутатской фракции подписывается всеми членами фракции.</w:t>
      </w:r>
    </w:p>
    <w:p>
      <w:pPr>
        <w:spacing w:after="120"/>
        <w:jc w:val="both"/>
      </w:pPr>
      <w:r>
        <w:rPr>
          <w:rFonts w:ascii="Arial" w:cs="Arial" w:eastAsia="Arial" w:hAnsi="Arial"/>
          <w:sz w:val="24"/>
          <w:szCs w:val="24"/>
        </w:rPr>
        <w:t xml:space="preserve">Регистрация фракции производится не позднее двух рабочих дней со дня подачи письменного уведомления о его создании.</w:t>
      </w:r>
    </w:p>
    <w:p>
      <w:pPr>
        <w:spacing w:after="120"/>
        <w:jc w:val="both"/>
      </w:pPr>
      <w:r>
        <w:rPr>
          <w:rFonts w:ascii="Arial" w:cs="Arial" w:eastAsia="Arial" w:hAnsi="Arial"/>
          <w:sz w:val="24"/>
          <w:szCs w:val="24"/>
        </w:rPr>
        <w:t xml:space="preserve">Депутат городского кенеша вправе состоять только в одной фракции.</w:t>
      </w:r>
    </w:p>
    <w:p>
      <w:pPr>
        <w:spacing w:after="120"/>
        <w:jc w:val="both"/>
      </w:pPr>
      <w:r>
        <w:rPr>
          <w:rFonts w:ascii="Arial" w:cs="Arial" w:eastAsia="Arial" w:hAnsi="Arial"/>
          <w:sz w:val="24"/>
          <w:szCs w:val="24"/>
        </w:rPr>
        <w:t xml:space="preserve">Фракция не зарегистрированная в соответствии с Регламентом ,не пользуется правами фракции.</w:t>
      </w:r>
    </w:p>
    <w:p>
      <w:pPr>
        <w:spacing w:after="120"/>
        <w:jc w:val="both"/>
      </w:pPr>
      <w:r>
        <w:rPr>
          <w:rFonts w:ascii="Arial" w:cs="Arial" w:eastAsia="Arial" w:hAnsi="Arial"/>
          <w:sz w:val="24"/>
          <w:szCs w:val="24"/>
        </w:rPr>
        <w:t xml:space="preserve">Порядок работы фракций и условия выхода депутата из фракции определяются самой фракцией.</w:t>
      </w:r>
    </w:p>
    <w:p>
      <w:pPr>
        <w:spacing w:after="120"/>
        <w:jc w:val="both"/>
      </w:pPr>
      <w:r>
        <w:rPr>
          <w:rFonts w:ascii="Arial" w:cs="Arial" w:eastAsia="Arial" w:hAnsi="Arial"/>
          <w:sz w:val="24"/>
          <w:szCs w:val="24"/>
        </w:rPr>
        <w:t xml:space="preserve">Фракции могут объединятся в коалицию. Фракции изъявившие желание для объединения в коалицию оформляется соглашением фракций.</w:t>
      </w:r>
    </w:p>
    <w:p>
      <w:pPr>
        <w:spacing w:after="120"/>
        <w:jc w:val="both"/>
      </w:pPr>
      <w:r>
        <w:rPr>
          <w:rFonts w:ascii="Arial" w:cs="Arial" w:eastAsia="Arial" w:hAnsi="Arial"/>
          <w:sz w:val="24"/>
          <w:szCs w:val="24"/>
        </w:rPr>
        <w:t xml:space="preserve">Фракция имеет право на выдвижения кандидата на должность мэра города.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ОБЩИЙ ПОРЯДОК РАБОТЫ ГОРОДСКОГО КЕНЕША
 Глава 7 Первая сессия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Основной организационно-правовой формой деятельности городского кенеша, является сессия. Порядок и периодичность проведения сессий определяются Регламентом городского Кенеша.</w:t>
      </w:r>
    </w:p>
    <w:p>
      <w:pPr>
        <w:spacing w:after="120"/>
        <w:jc w:val="both"/>
      </w:pPr>
      <w:r>
        <w:rPr>
          <w:rFonts w:ascii="Arial" w:cs="Arial" w:eastAsia="Arial" w:hAnsi="Arial"/>
          <w:sz w:val="24"/>
          <w:szCs w:val="24"/>
        </w:rPr>
        <w:t xml:space="preserve">Первая сессия вновь избранного городского кенеша созывается председателем городского кенеша предыдущего созыва не позднее чем в двухнедельный срок после выборов депутатов городских кенешей. Первую сессию городского кенеша открывает старейший по возрасту депутат городского кенеша. В повестку дня первой сессии городского кенеша включаются вопросы утверждение Регламента городского кенеша, избрания председателя кенеша и его заместителя, а также другие важнейшие вопросы организации деятельности кенеша.</w:t>
      </w:r>
    </w:p>
    <w:p>
      <w:pPr>
        <w:spacing w:after="120"/>
        <w:jc w:val="both"/>
      </w:pPr>
      <w:r>
        <w:rPr>
          <w:rFonts w:ascii="Arial" w:cs="Arial" w:eastAsia="Arial" w:hAnsi="Arial"/>
          <w:sz w:val="24"/>
          <w:szCs w:val="24"/>
        </w:rPr>
        <w:t xml:space="preserve">7.3. Сессии городского кенеша проводятся открыто, не реже одного раза в квартал и по требованию не менее одной трети от общего числа депутатов городского кенеша.</w:t>
      </w:r>
    </w:p>
    <w:p>
      <w:pPr>
        <w:spacing w:after="120"/>
        <w:jc w:val="both"/>
      </w:pPr>
      <w:r>
        <w:rPr>
          <w:rFonts w:ascii="Arial" w:cs="Arial" w:eastAsia="Arial" w:hAnsi="Arial"/>
          <w:sz w:val="24"/>
          <w:szCs w:val="24"/>
        </w:rPr>
        <w:t xml:space="preserve">7.4. В повестку дня первой сессии городского кенеша председателем городского кенеша или его заместителем на обсуждение выносятся вопросы выборов, создания структуры и другие не менее важные вопросы, связанные с работой городского кенеша.</w:t>
      </w:r>
    </w:p>
    <w:p>
      <w:pPr>
        <w:spacing w:after="120"/>
        <w:jc w:val="both"/>
      </w:pPr>
      <w:r>
        <w:rPr>
          <w:rFonts w:ascii="Arial" w:cs="Arial" w:eastAsia="Arial" w:hAnsi="Arial"/>
          <w:sz w:val="24"/>
          <w:szCs w:val="24"/>
        </w:rPr>
        <w:t xml:space="preserve">Глава 8
 Планирование работы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План работы городского кенеша составляется на год. Подготовку проекта плана работы городского кенеша осуществляет аппарат городского кенеша.</w:t>
      </w:r>
    </w:p>
    <w:p>
      <w:pPr>
        <w:spacing w:after="120"/>
        <w:jc w:val="both"/>
      </w:pPr>
      <w:r>
        <w:rPr>
          <w:rFonts w:ascii="Arial" w:cs="Arial" w:eastAsia="Arial" w:hAnsi="Arial"/>
          <w:sz w:val="24"/>
          <w:szCs w:val="24"/>
        </w:rPr>
        <w:t xml:space="preserve">8.2. Правом внесения вопросов в план работы городского кенеша обладают депутаты городского кенеша, постоянные комиссии городского кенеша, депутатские фракции, мэр города.</w:t>
      </w:r>
    </w:p>
    <w:p>
      <w:pPr>
        <w:spacing w:after="120"/>
        <w:jc w:val="both"/>
      </w:pPr>
      <w:r>
        <w:rPr>
          <w:rFonts w:ascii="Arial" w:cs="Arial" w:eastAsia="Arial" w:hAnsi="Arial"/>
          <w:sz w:val="24"/>
          <w:szCs w:val="24"/>
        </w:rPr>
        <w:t xml:space="preserve">Изменение формулировок вопросов в утвержденном плане работы городского кенеша, включение новых вопросов, исключение вопросов оформляются постановлениями сессии городского кенеша.</w:t>
      </w:r>
    </w:p>
    <w:p>
      <w:pPr>
        <w:spacing w:after="120"/>
        <w:jc w:val="both"/>
      </w:pPr>
      <w:r>
        <w:rPr>
          <w:rFonts w:ascii="Arial" w:cs="Arial" w:eastAsia="Arial" w:hAnsi="Arial"/>
          <w:sz w:val="24"/>
          <w:szCs w:val="24"/>
        </w:rPr>
        <w:t xml:space="preserve">8.3. На момент утверждения плана работы городского кенеша не требуется наличия проектов документов по предложенным вопросам.</w:t>
      </w:r>
    </w:p>
    <w:p>
      <w:pPr>
        <w:spacing w:after="120"/>
        <w:jc w:val="both"/>
      </w:pPr>
      <w:r>
        <w:rPr>
          <w:rFonts w:ascii="Arial" w:cs="Arial" w:eastAsia="Arial" w:hAnsi="Arial"/>
          <w:sz w:val="24"/>
          <w:szCs w:val="24"/>
        </w:rPr>
        <w:t xml:space="preserve">Планирование работы городского кенеша не исключает возможности подготовки и внесения в городской кенеш проектов документов вне плана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Порядок подготовки и рассмотрения вопросов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Пакет документов, вносимый на рассмотрение городского кенеша в порядке, установленном настоящим Регламентом, должен включать:</w:t>
      </w:r>
    </w:p>
    <w:p>
      <w:pPr>
        <w:spacing w:after="120"/>
        <w:jc w:val="both"/>
      </w:pPr>
      <w:r>
        <w:rPr>
          <w:rFonts w:ascii="Arial" w:cs="Arial" w:eastAsia="Arial" w:hAnsi="Arial"/>
          <w:sz w:val="24"/>
          <w:szCs w:val="24"/>
        </w:rPr>
        <w:t xml:space="preserve">-1 сопроводительное письмо, подписанное лицом, ответственным за подготовку вопроса, с указанием докладчика. Если документ подготовлен во исполнение ранее принятого городским кенешем постановления, то в сопроводительном письме делается соответствующая ссылка;</w:t>
      </w:r>
    </w:p>
    <w:p>
      <w:pPr>
        <w:spacing w:after="120"/>
        <w:jc w:val="both"/>
      </w:pPr>
      <w:r>
        <w:rPr>
          <w:rFonts w:ascii="Arial" w:cs="Arial" w:eastAsia="Arial" w:hAnsi="Arial"/>
          <w:sz w:val="24"/>
          <w:szCs w:val="24"/>
        </w:rPr>
        <w:t xml:space="preserve">проект постановления городского кенеша.</w:t>
      </w:r>
    </w:p>
    <w:p>
      <w:pPr>
        <w:spacing w:after="120"/>
        <w:jc w:val="both"/>
      </w:pPr>
      <w:r>
        <w:rPr>
          <w:rFonts w:ascii="Arial" w:cs="Arial" w:eastAsia="Arial" w:hAnsi="Arial"/>
          <w:sz w:val="24"/>
          <w:szCs w:val="24"/>
        </w:rPr>
        <w:t xml:space="preserve">В случае если проект постановления городского кенеша содержит предложение, предусматривающее поступление или расходование материальных или финансовых ресурсов, разработчиками представляются соответствующие расчеты (экономическое обоснование) с указанием источников финансирования.</w:t>
      </w:r>
    </w:p>
    <w:p>
      <w:pPr>
        <w:spacing w:after="120"/>
        <w:jc w:val="both"/>
      </w:pPr>
      <w:r>
        <w:rPr>
          <w:rFonts w:ascii="Arial" w:cs="Arial" w:eastAsia="Arial" w:hAnsi="Arial"/>
          <w:sz w:val="24"/>
          <w:szCs w:val="24"/>
        </w:rPr>
        <w:t xml:space="preserve">9.2. Проект постановления городского кенеша направляется аппаратом городского кенеша постоянным комиссиям городского кенеша. Председатель городского кенеша  вправе предложить одной или нескольким постоянным комиссиям городского кенеша провести предварительное обсуждение проекта постановления.</w:t>
      </w:r>
    </w:p>
    <w:p>
      <w:pPr>
        <w:spacing w:after="120"/>
        <w:jc w:val="both"/>
      </w:pPr>
      <w:r>
        <w:rPr>
          <w:rFonts w:ascii="Arial" w:cs="Arial" w:eastAsia="Arial" w:hAnsi="Arial"/>
          <w:sz w:val="24"/>
          <w:szCs w:val="24"/>
        </w:rPr>
        <w:t xml:space="preserve">До рассмотрения проекта постановления на» сессии городского кенеша может быть проведено его предварительное обсуждение в форме общегородского обсуждения, публичных или депутатских слушаний.</w:t>
      </w:r>
    </w:p>
    <w:p>
      <w:pPr>
        <w:spacing w:after="120"/>
        <w:jc w:val="both"/>
      </w:pPr>
      <w:r>
        <w:rPr>
          <w:rFonts w:ascii="Arial" w:cs="Arial" w:eastAsia="Arial" w:hAnsi="Arial"/>
          <w:sz w:val="24"/>
          <w:szCs w:val="24"/>
        </w:rPr>
        <w:t xml:space="preserve">9.3. Основные процедуры рассмотрения вопроса на сессии городского кенеша:</w:t>
      </w:r>
    </w:p>
    <w:p>
      <w:pPr>
        <w:spacing w:after="120"/>
        <w:jc w:val="both"/>
      </w:pPr>
      <w:r>
        <w:rPr>
          <w:rFonts w:ascii="Arial" w:cs="Arial" w:eastAsia="Arial" w:hAnsi="Arial"/>
          <w:sz w:val="24"/>
          <w:szCs w:val="24"/>
        </w:rPr>
        <w:t xml:space="preserve">- доклад, содоклады в порядке, предусмотренном настоящим Регламентом;</w:t>
      </w:r>
    </w:p>
    <w:p>
      <w:pPr>
        <w:spacing w:after="120"/>
        <w:jc w:val="both"/>
      </w:pPr>
      <w:r>
        <w:rPr>
          <w:rFonts w:ascii="Arial" w:cs="Arial" w:eastAsia="Arial" w:hAnsi="Arial"/>
          <w:sz w:val="24"/>
          <w:szCs w:val="24"/>
        </w:rPr>
        <w:t xml:space="preserve">- вопросы докладчику и содокладчикам и ответы на вопросы;</w:t>
      </w:r>
    </w:p>
    <w:p>
      <w:pPr>
        <w:spacing w:after="120"/>
        <w:jc w:val="both"/>
      </w:pPr>
      <w:r>
        <w:rPr>
          <w:rFonts w:ascii="Arial" w:cs="Arial" w:eastAsia="Arial" w:hAnsi="Arial"/>
          <w:sz w:val="24"/>
          <w:szCs w:val="24"/>
        </w:rPr>
        <w:t xml:space="preserve">- прения по обсуждаемому вопросу;</w:t>
      </w:r>
    </w:p>
    <w:p>
      <w:pPr>
        <w:spacing w:after="120"/>
        <w:jc w:val="both"/>
      </w:pPr>
      <w:r>
        <w:rPr>
          <w:rFonts w:ascii="Arial" w:cs="Arial" w:eastAsia="Arial" w:hAnsi="Arial"/>
          <w:sz w:val="24"/>
          <w:szCs w:val="24"/>
        </w:rPr>
        <w:t xml:space="preserve">- заключительные выступления докладчика и содокладчиков;</w:t>
      </w:r>
    </w:p>
    <w:p>
      <w:pPr>
        <w:spacing w:after="120"/>
        <w:jc w:val="both"/>
      </w:pPr>
      <w:r>
        <w:rPr>
          <w:rFonts w:ascii="Arial" w:cs="Arial" w:eastAsia="Arial" w:hAnsi="Arial"/>
          <w:sz w:val="24"/>
          <w:szCs w:val="24"/>
        </w:rPr>
        <w:t xml:space="preserve">- выступления по мотивам голосования;</w:t>
      </w:r>
    </w:p>
    <w:p>
      <w:pPr>
        <w:spacing w:after="120"/>
        <w:jc w:val="both"/>
      </w:pPr>
      <w:r>
        <w:rPr>
          <w:rFonts w:ascii="Arial" w:cs="Arial" w:eastAsia="Arial" w:hAnsi="Arial"/>
          <w:sz w:val="24"/>
          <w:szCs w:val="24"/>
        </w:rPr>
        <w:t xml:space="preserve">- принятие проекта документа за основу;</w:t>
      </w:r>
    </w:p>
    <w:p>
      <w:pPr>
        <w:spacing w:after="120"/>
        <w:jc w:val="both"/>
      </w:pPr>
      <w:r>
        <w:rPr>
          <w:rFonts w:ascii="Arial" w:cs="Arial" w:eastAsia="Arial" w:hAnsi="Arial"/>
          <w:sz w:val="24"/>
          <w:szCs w:val="24"/>
        </w:rPr>
        <w:t xml:space="preserve">- внесение поправок к принятому за основу проекту документа;</w:t>
      </w:r>
    </w:p>
    <w:p>
      <w:pPr>
        <w:spacing w:after="120"/>
        <w:jc w:val="both"/>
      </w:pPr>
      <w:r>
        <w:rPr>
          <w:rFonts w:ascii="Arial" w:cs="Arial" w:eastAsia="Arial" w:hAnsi="Arial"/>
          <w:sz w:val="24"/>
          <w:szCs w:val="24"/>
        </w:rPr>
        <w:t xml:space="preserve">- выступления по мотивам голосования;</w:t>
      </w:r>
    </w:p>
    <w:p>
      <w:pPr>
        <w:spacing w:after="120"/>
        <w:jc w:val="both"/>
      </w:pPr>
      <w:r>
        <w:rPr>
          <w:rFonts w:ascii="Arial" w:cs="Arial" w:eastAsia="Arial" w:hAnsi="Arial"/>
          <w:sz w:val="24"/>
          <w:szCs w:val="24"/>
        </w:rPr>
        <w:t xml:space="preserve">- голосование по принятию документа в целом.</w:t>
      </w:r>
    </w:p>
    <w:p>
      <w:pPr>
        <w:spacing w:after="120"/>
        <w:jc w:val="both"/>
      </w:pPr>
      <w:r>
        <w:rPr>
          <w:rFonts w:ascii="Arial" w:cs="Arial" w:eastAsia="Arial" w:hAnsi="Arial"/>
          <w:sz w:val="24"/>
          <w:szCs w:val="24"/>
        </w:rPr>
        <w:t xml:space="preserve">9.4. При рассмотрении городским кенешем проекта постановления обсуждаются его основные положения, вопрос о необходимости его принятия, дается общая оценка концепции проекта постановления.</w:t>
      </w:r>
    </w:p>
    <w:p>
      <w:pPr>
        <w:spacing w:after="120"/>
        <w:jc w:val="both"/>
      </w:pPr>
      <w:r>
        <w:rPr>
          <w:rFonts w:ascii="Arial" w:cs="Arial" w:eastAsia="Arial" w:hAnsi="Arial"/>
          <w:sz w:val="24"/>
          <w:szCs w:val="24"/>
        </w:rPr>
        <w:t xml:space="preserve">9.5. Право на внеочередное выступление без предварительной записи имеют председатель городского кенеша, заместитель председателя городского кенеша, мэр города.</w:t>
      </w:r>
    </w:p>
    <w:p>
      <w:pPr>
        <w:spacing w:after="120"/>
        <w:jc w:val="both"/>
      </w:pPr>
      <w:r>
        <w:rPr>
          <w:rFonts w:ascii="Arial" w:cs="Arial" w:eastAsia="Arial" w:hAnsi="Arial"/>
          <w:sz w:val="24"/>
          <w:szCs w:val="24"/>
        </w:rPr>
        <w:t xml:space="preserve">9.6. Председательствующий на сессии следит за соответствием содержания выступления вопросу повестки дня, соблюдением установленной продолжительности выступления и, при необходимости, напоминает об этом выступающему.</w:t>
      </w:r>
    </w:p>
    <w:p>
      <w:pPr>
        <w:spacing w:after="120"/>
        <w:jc w:val="both"/>
      </w:pPr>
      <w:r>
        <w:rPr>
          <w:rFonts w:ascii="Arial" w:cs="Arial" w:eastAsia="Arial" w:hAnsi="Arial"/>
          <w:sz w:val="24"/>
          <w:szCs w:val="24"/>
        </w:rPr>
        <w:t xml:space="preserve">Если выступающий игнорирует указания председательствующего на сессии, допускает в своей речи оскорбительные выражения, то председательствующий призывает его к порядку или лишает слова.</w:t>
      </w:r>
    </w:p>
    <w:p>
      <w:pPr>
        <w:spacing w:after="120"/>
        <w:jc w:val="both"/>
      </w:pPr>
      <w:r>
        <w:rPr>
          <w:rFonts w:ascii="Arial" w:cs="Arial" w:eastAsia="Arial" w:hAnsi="Arial"/>
          <w:sz w:val="24"/>
          <w:szCs w:val="24"/>
        </w:rPr>
        <w:t xml:space="preserve">9.7. После окончания прений докладчик и содокладчики вправе выступить с заключительным словом, проводятся выступления по мотивам голосования, и на голосование ставится вопрос о принятии проекта документа за основу.</w:t>
      </w:r>
    </w:p>
    <w:p>
      <w:pPr>
        <w:spacing w:after="120"/>
        <w:jc w:val="both"/>
      </w:pPr>
      <w:r>
        <w:rPr>
          <w:rFonts w:ascii="Arial" w:cs="Arial" w:eastAsia="Arial" w:hAnsi="Arial"/>
          <w:sz w:val="24"/>
          <w:szCs w:val="24"/>
        </w:rPr>
        <w:t xml:space="preserve">9.8. Постоянные комиссии вправе по итогам прении внести в проект документа изменения до его принятия за основу и сообщить о них сессии городского кенеша до голосования. По предложению постоянной комиссий сессия городского кенеша вправе протокольным решением отложить голосование по принятию проекта документа за основу на срок до следующей сессии.</w:t>
      </w:r>
    </w:p>
    <w:p>
      <w:pPr>
        <w:spacing w:after="120"/>
        <w:jc w:val="both"/>
      </w:pPr>
      <w:r>
        <w:rPr>
          <w:rFonts w:ascii="Arial" w:cs="Arial" w:eastAsia="Arial" w:hAnsi="Arial"/>
          <w:sz w:val="24"/>
          <w:szCs w:val="24"/>
        </w:rPr>
        <w:t xml:space="preserve">9.10. До принятия сессией городского кенеша проекта документа за основу (в том числе в ходе прений) депутаты имеют право официально отозвать проект документа письменным заявлением или устным заявлением путем голосования на сессии городского кенеша. В этом случае прения прекращаются. Сессией устанавливается порядок дальнейшей работы над проектом документа.</w:t>
      </w:r>
    </w:p>
    <w:p>
      <w:pPr>
        <w:spacing w:after="120"/>
        <w:jc w:val="both"/>
      </w:pPr>
      <w:r>
        <w:rPr>
          <w:rFonts w:ascii="Arial" w:cs="Arial" w:eastAsia="Arial" w:hAnsi="Arial"/>
          <w:sz w:val="24"/>
          <w:szCs w:val="24"/>
        </w:rPr>
        <w:t xml:space="preserve">9.9. По результатам обсуждения проекта постановления городской кенеш принимает одно из следующих решений:</w:t>
      </w:r>
    </w:p>
    <w:p>
      <w:pPr>
        <w:spacing w:after="120"/>
        <w:jc w:val="both"/>
      </w:pPr>
      <w:r>
        <w:rPr>
          <w:rFonts w:ascii="Arial" w:cs="Arial" w:eastAsia="Arial" w:hAnsi="Arial"/>
          <w:sz w:val="24"/>
          <w:szCs w:val="24"/>
        </w:rPr>
        <w:t xml:space="preserve">1) принять проект постановление в целом;</w:t>
      </w:r>
    </w:p>
    <w:p>
      <w:pPr>
        <w:spacing w:after="120"/>
        <w:jc w:val="both"/>
      </w:pPr>
      <w:r>
        <w:rPr>
          <w:rFonts w:ascii="Arial" w:cs="Arial" w:eastAsia="Arial" w:hAnsi="Arial"/>
          <w:sz w:val="24"/>
          <w:szCs w:val="24"/>
        </w:rPr>
        <w:t xml:space="preserve">2) принять проект постановление с обсуждением его положений;</w:t>
      </w:r>
    </w:p>
    <w:p>
      <w:pPr>
        <w:spacing w:after="120"/>
        <w:jc w:val="both"/>
      </w:pPr>
      <w:r>
        <w:rPr>
          <w:rFonts w:ascii="Arial" w:cs="Arial" w:eastAsia="Arial" w:hAnsi="Arial"/>
          <w:sz w:val="24"/>
          <w:szCs w:val="24"/>
        </w:rPr>
        <w:t xml:space="preserve">3) принять проект постановления в первом чтении и продолжить работу над ним с учетом высказанных предложений и замечаний.</w:t>
      </w:r>
    </w:p>
    <w:p>
      <w:pPr>
        <w:spacing w:after="120"/>
        <w:jc w:val="both"/>
      </w:pPr>
      <w:r>
        <w:rPr>
          <w:rFonts w:ascii="Arial" w:cs="Arial" w:eastAsia="Arial" w:hAnsi="Arial"/>
          <w:sz w:val="24"/>
          <w:szCs w:val="24"/>
        </w:rPr>
        <w:t xml:space="preserve">9.10. При рассмотрении проекта постановления с обсуждением его положений заслушиваются все поступающие в письменном виде предложения, которые обсуждаются и выносятся на голосование.</w:t>
      </w:r>
    </w:p>
    <w:p>
      <w:pPr>
        <w:spacing w:after="120"/>
        <w:jc w:val="both"/>
      </w:pPr>
      <w:r>
        <w:rPr>
          <w:rFonts w:ascii="Arial" w:cs="Arial" w:eastAsia="Arial" w:hAnsi="Arial"/>
          <w:sz w:val="24"/>
          <w:szCs w:val="24"/>
        </w:rPr>
        <w:t xml:space="preserve">Отклоненное предложение направляется на доработку в ответственную постоянную I комиссию городского кенеша, которая в случае несогласия предлагает свой вариант предложения.</w:t>
      </w:r>
    </w:p>
    <w:p>
      <w:pPr>
        <w:spacing w:after="120"/>
        <w:jc w:val="both"/>
      </w:pPr>
      <w:r>
        <w:rPr>
          <w:rFonts w:ascii="Arial" w:cs="Arial" w:eastAsia="Arial" w:hAnsi="Arial"/>
          <w:sz w:val="24"/>
          <w:szCs w:val="24"/>
        </w:rPr>
        <w:t xml:space="preserve">Первыми на голосование ставятся предложения депутатов, затем постоянной комиссии. Если городским кенешем не будет поддержано ни одно из предложений, пункт считается отклоненным.</w:t>
      </w:r>
    </w:p>
    <w:p>
      <w:pPr>
        <w:spacing w:after="120"/>
        <w:jc w:val="both"/>
      </w:pPr>
      <w:r>
        <w:rPr>
          <w:rFonts w:ascii="Arial" w:cs="Arial" w:eastAsia="Arial" w:hAnsi="Arial"/>
          <w:sz w:val="24"/>
          <w:szCs w:val="24"/>
        </w:rPr>
        <w:t xml:space="preserve">9.11. В постановлении устанавливается порядок его реализации, а именно:</w:t>
      </w:r>
    </w:p>
    <w:p>
      <w:pPr>
        <w:spacing w:after="120"/>
        <w:jc w:val="both"/>
      </w:pPr>
      <w:r>
        <w:rPr>
          <w:rFonts w:ascii="Arial" w:cs="Arial" w:eastAsia="Arial" w:hAnsi="Arial"/>
          <w:sz w:val="24"/>
          <w:szCs w:val="24"/>
        </w:rPr>
        <w:t xml:space="preserve">1) конкретизируются сроки, и определяется способ введения в действие пунктов или постановления в целом;</w:t>
      </w:r>
    </w:p>
    <w:p>
      <w:pPr>
        <w:spacing w:after="120"/>
        <w:jc w:val="both"/>
      </w:pPr>
      <w:r>
        <w:rPr>
          <w:rFonts w:ascii="Arial" w:cs="Arial" w:eastAsia="Arial" w:hAnsi="Arial"/>
          <w:sz w:val="24"/>
          <w:szCs w:val="24"/>
        </w:rPr>
        <w:t xml:space="preserve">2) даются конкретные поручения органам и должностным лицам по разработке подзаконных актов, определяются сроки для совершенствования нормативных правовых актов, приведения их в соответствие с принятым постановлением.</w:t>
      </w:r>
    </w:p>
    <w:p>
      <w:pPr>
        <w:spacing w:after="120"/>
        <w:jc w:val="both"/>
      </w:pPr>
      <w:r>
        <w:rPr>
          <w:rFonts w:ascii="Arial" w:cs="Arial" w:eastAsia="Arial" w:hAnsi="Arial"/>
          <w:sz w:val="24"/>
          <w:szCs w:val="24"/>
        </w:rPr>
        <w:t xml:space="preserve">9.12. В каждом постановлении и решении городского кенеша указывается лицо (структурное формирование городского кенеша), контролирующее его исполнение.</w:t>
      </w:r>
    </w:p>
    <w:p>
      <w:pPr>
        <w:spacing w:after="120"/>
        <w:jc w:val="both"/>
      </w:pPr>
      <w:r>
        <w:rPr>
          <w:rFonts w:ascii="Arial" w:cs="Arial" w:eastAsia="Arial" w:hAnsi="Arial"/>
          <w:sz w:val="24"/>
          <w:szCs w:val="24"/>
        </w:rPr>
        <w:t xml:space="preserve">Целью контроля является выявление степени эффективности реализации положений документа, причин, затрудняющих их исполнение, определение лиц (органов), препятствующих исполнению, привлечение их к ответственности, а также, при необходимости, обеспечение исполнения положений документа в судебном порядке. Для выполнения перечисленных полномочий лицу (органу), на которое городской кенеш возложил контроль, никаких специальных доверенностей не требуется.</w:t>
      </w:r>
    </w:p>
    <w:p>
      <w:pPr>
        <w:spacing w:after="120"/>
        <w:jc w:val="both"/>
      </w:pPr>
      <w:r>
        <w:rPr>
          <w:rFonts w:ascii="Arial" w:cs="Arial" w:eastAsia="Arial" w:hAnsi="Arial"/>
          <w:sz w:val="24"/>
          <w:szCs w:val="24"/>
        </w:rPr>
        <w:t xml:space="preserve">В порученном пункте постановления или решения указываются исполнитель (один или несколько) или структурное формирование городского кенеша и, как правило, срок исполнения.</w:t>
      </w:r>
    </w:p>
    <w:p>
      <w:pPr>
        <w:spacing w:after="120"/>
        <w:jc w:val="both"/>
      </w:pPr>
      <w:r>
        <w:rPr>
          <w:rFonts w:ascii="Arial" w:cs="Arial" w:eastAsia="Arial" w:hAnsi="Arial"/>
          <w:sz w:val="24"/>
          <w:szCs w:val="24"/>
        </w:rPr>
        <w:t xml:space="preserve">9.13. После заслушивания сообщения о ходе выполнения постановления городской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контрольные полномочия;</w:t>
      </w:r>
    </w:p>
    <w:p>
      <w:pPr>
        <w:spacing w:after="120"/>
        <w:jc w:val="both"/>
      </w:pPr>
      <w:r>
        <w:rPr>
          <w:rFonts w:ascii="Arial" w:cs="Arial" w:eastAsia="Arial" w:hAnsi="Arial"/>
          <w:sz w:val="24"/>
          <w:szCs w:val="24"/>
        </w:rPr>
        <w:t xml:space="preserve">- возложить контрольные полномочия на иное лицо либо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изменить постановление или дополнить его;</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9.14. Срок отчетности по контролю устанавливается либо в самом постановлении, либо председателем городского кенеша, который вправе поручить лицу (органу), контролирующему исполнение постановления, сделать сообщение на сессии городского кенеша.</w:t>
      </w:r>
    </w:p>
    <w:p>
      <w:pPr>
        <w:spacing w:after="120"/>
        <w:jc w:val="both"/>
      </w:pPr>
      <w:r>
        <w:rPr>
          <w:rFonts w:ascii="Arial" w:cs="Arial" w:eastAsia="Arial" w:hAnsi="Arial"/>
          <w:sz w:val="24"/>
          <w:szCs w:val="24"/>
        </w:rPr>
        <w:t xml:space="preserve">9.15. В протоколе сессии указываются:</w:t>
      </w:r>
    </w:p>
    <w:p>
      <w:pPr>
        <w:spacing w:after="120"/>
        <w:jc w:val="both"/>
      </w:pPr>
      <w:r>
        <w:rPr>
          <w:rFonts w:ascii="Arial" w:cs="Arial" w:eastAsia="Arial" w:hAnsi="Arial"/>
          <w:sz w:val="24"/>
          <w:szCs w:val="24"/>
        </w:rPr>
        <w:t xml:space="preserve">- дата, место проведения сессии, год созыва городского кенеша, порядковый номер сессии;</w:t>
      </w:r>
    </w:p>
    <w:p>
      <w:pPr>
        <w:spacing w:after="120"/>
        <w:jc w:val="both"/>
      </w:pPr>
      <w:r>
        <w:rPr>
          <w:rFonts w:ascii="Arial" w:cs="Arial" w:eastAsia="Arial" w:hAnsi="Arial"/>
          <w:sz w:val="24"/>
          <w:szCs w:val="24"/>
        </w:rPr>
        <w:t xml:space="preserve">- число депутатов, установленное для городского кенеша, общее число депутатов городского кенеша и число депутатов, присутствовавших на сессии;</w:t>
      </w:r>
    </w:p>
    <w:p>
      <w:pPr>
        <w:spacing w:after="120"/>
        <w:jc w:val="both"/>
      </w:pPr>
      <w:r>
        <w:rPr>
          <w:rFonts w:ascii="Arial" w:cs="Arial" w:eastAsia="Arial" w:hAnsi="Arial"/>
          <w:sz w:val="24"/>
          <w:szCs w:val="24"/>
        </w:rPr>
        <w:t xml:space="preserve">- вопрос повестки дня сессии и фамилия докладчика (содокладчиков);</w:t>
      </w:r>
    </w:p>
    <w:p>
      <w:pPr>
        <w:spacing w:after="120"/>
        <w:jc w:val="both"/>
      </w:pPr>
      <w:r>
        <w:rPr>
          <w:rFonts w:ascii="Arial" w:cs="Arial" w:eastAsia="Arial" w:hAnsi="Arial"/>
          <w:sz w:val="24"/>
          <w:szCs w:val="24"/>
        </w:rPr>
        <w:t xml:space="preserve">- список лиц, выступивших на сессии;</w:t>
      </w:r>
    </w:p>
    <w:p>
      <w:pPr>
        <w:spacing w:after="120"/>
        <w:jc w:val="both"/>
      </w:pPr>
      <w:r>
        <w:rPr>
          <w:rFonts w:ascii="Arial" w:cs="Arial" w:eastAsia="Arial" w:hAnsi="Arial"/>
          <w:sz w:val="24"/>
          <w:szCs w:val="24"/>
        </w:rPr>
        <w:t xml:space="preserve">- результаты голосований;</w:t>
      </w:r>
    </w:p>
    <w:p>
      <w:pPr>
        <w:spacing w:after="120"/>
        <w:jc w:val="both"/>
      </w:pPr>
      <w:r>
        <w:rPr>
          <w:rFonts w:ascii="Arial" w:cs="Arial" w:eastAsia="Arial" w:hAnsi="Arial"/>
          <w:sz w:val="24"/>
          <w:szCs w:val="24"/>
        </w:rPr>
        <w:t xml:space="preserve">- дополнительные материалы, представленные в ходе сессии.</w:t>
      </w:r>
    </w:p>
    <w:p>
      <w:pPr>
        <w:spacing w:after="120"/>
        <w:jc w:val="both"/>
      </w:pPr>
      <w:r>
        <w:rPr>
          <w:rFonts w:ascii="Arial" w:cs="Arial" w:eastAsia="Arial" w:hAnsi="Arial"/>
          <w:sz w:val="24"/>
          <w:szCs w:val="24"/>
        </w:rPr>
        <w:t xml:space="preserve">Фамилии депутатов сопровождаются указанием их избирательных округов, а фамилии других лиц - указанием должности и места работы.</w:t>
      </w:r>
    </w:p>
    <w:p>
      <w:pPr>
        <w:spacing w:after="120"/>
        <w:jc w:val="both"/>
      </w:pPr>
      <w:r>
        <w:rPr>
          <w:rFonts w:ascii="Arial" w:cs="Arial" w:eastAsia="Arial" w:hAnsi="Arial"/>
          <w:sz w:val="24"/>
          <w:szCs w:val="24"/>
        </w:rPr>
        <w:t xml:space="preserve">9.16. Протокол сессии оформляется в течение 3 дней после окончания работы сессии срок и подписывается председателем городского кенеша. Выписки из протокола сессии для доработки постановлений сессии городского кенеша оформляются в недельный срок.</w:t>
      </w:r>
    </w:p>
    <w:p>
      <w:pPr>
        <w:spacing w:after="120"/>
        <w:jc w:val="both"/>
      </w:pPr>
      <w:r>
        <w:rPr>
          <w:rFonts w:ascii="Arial" w:cs="Arial" w:eastAsia="Arial" w:hAnsi="Arial"/>
          <w:sz w:val="24"/>
          <w:szCs w:val="24"/>
        </w:rPr>
        <w:t xml:space="preserve">9.17. Подлинники протокола сдаются на хранение в общий отдел аппарата городского кенеша. По просьбе депутата аппарат представляет ему для ознакомления копию протокола.</w:t>
      </w:r>
    </w:p>
    <w:p>
      <w:pPr>
        <w:spacing w:after="120"/>
        <w:jc w:val="both"/>
      </w:pPr>
      <w:r>
        <w:rPr>
          <w:rFonts w:ascii="Arial" w:cs="Arial" w:eastAsia="Arial" w:hAnsi="Arial"/>
          <w:sz w:val="24"/>
          <w:szCs w:val="24"/>
        </w:rPr>
        <w:t xml:space="preserve">9.18. Листы табельной регистрации депутатов хранятся в аппарате городского кенеша. Оригиналы текстов проектов документов, принятых за основу, и поправок к ним хранятся в аппарате городского кенеша.</w:t>
      </w:r>
    </w:p>
    <w:p>
      <w:pPr>
        <w:spacing w:after="120"/>
        <w:jc w:val="both"/>
      </w:pPr>
      <w:r>
        <w:rPr>
          <w:rFonts w:ascii="Arial" w:cs="Arial" w:eastAsia="Arial" w:hAnsi="Arial"/>
          <w:sz w:val="24"/>
          <w:szCs w:val="24"/>
        </w:rPr>
        <w:t xml:space="preserve">9.19 В недельный срок после принятия документа сотрудники аппарата городского кенеша совместно с исполнителем проекта документа производят его оформление. Постановление сессии городского кенеша после визирования депутатов, вносивших предложения в текст рассмотренного документа, подписывается председателем городского кенеша. Приложение к постановлению сессии городского кенеша подписываются руководителем аппарата городского кенеша.</w:t>
      </w:r>
    </w:p>
    <w:p>
      <w:pPr>
        <w:spacing w:after="120"/>
        <w:jc w:val="both"/>
      </w:pPr>
      <w:r>
        <w:rPr>
          <w:rFonts w:ascii="Arial" w:cs="Arial" w:eastAsia="Arial" w:hAnsi="Arial"/>
          <w:sz w:val="24"/>
          <w:szCs w:val="24"/>
        </w:rPr>
        <w:t xml:space="preserve">9.20. Нормативные правовые акты, принятые сессией городского кенеша, в 3 дневной срок после их принятия рассылаются общим отделом аппарата городского кенеша председателям постоянных комиссий, мэру города, другим заинтересованным лицам по списку, составленному ответственным исполнителем документа.</w:t>
      </w:r>
    </w:p>
    <w:p>
      <w:pPr>
        <w:spacing w:after="120"/>
        <w:jc w:val="both"/>
      </w:pPr>
      <w:r>
        <w:rPr>
          <w:rFonts w:ascii="Arial" w:cs="Arial" w:eastAsia="Arial" w:hAnsi="Arial"/>
          <w:sz w:val="24"/>
          <w:szCs w:val="24"/>
        </w:rPr>
        <w:t xml:space="preserve">Тексты обращений городского кенеша направляются их адресатам в первоочередном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Порядок проведения сессий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Сессия городского кенеша созывается председателем городского кенеша не реже одного раза в квартал. Сообщение о созыве сессии городского кенеша доводится до сведения депутатов и населения не позднее, чем за неделю до дня начала сессии.</w:t>
      </w:r>
    </w:p>
    <w:p>
      <w:pPr>
        <w:spacing w:after="120"/>
        <w:jc w:val="both"/>
      </w:pPr>
      <w:r>
        <w:rPr>
          <w:rFonts w:ascii="Arial" w:cs="Arial" w:eastAsia="Arial" w:hAnsi="Arial"/>
          <w:sz w:val="24"/>
          <w:szCs w:val="24"/>
        </w:rPr>
        <w:t xml:space="preserve">Вопросы на рассмотрение сессии вносятся инициаторами не позднее 20 дней до дня начала сессии.</w:t>
      </w:r>
    </w:p>
    <w:p>
      <w:pPr>
        <w:spacing w:after="120"/>
        <w:jc w:val="both"/>
      </w:pPr>
      <w:r>
        <w:rPr>
          <w:rFonts w:ascii="Arial" w:cs="Arial" w:eastAsia="Arial" w:hAnsi="Arial"/>
          <w:sz w:val="24"/>
          <w:szCs w:val="24"/>
        </w:rPr>
        <w:t xml:space="preserve">Помимо сессий городского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Вопросы на рассмотрение сессии могут вноситься председателем городского</w:t>
      </w:r>
    </w:p>
    <w:p>
      <w:pPr>
        <w:spacing w:after="120"/>
        <w:jc w:val="both"/>
      </w:pPr>
      <w:r>
        <w:rPr>
          <w:rFonts w:ascii="Arial" w:cs="Arial" w:eastAsia="Arial" w:hAnsi="Arial"/>
          <w:sz w:val="24"/>
          <w:szCs w:val="24"/>
        </w:rPr>
        <w:t xml:space="preserve">кенеша, постоянной комиссией и группой депутатов и мэром города.</w:t>
      </w:r>
    </w:p>
    <w:p>
      <w:pPr>
        <w:spacing w:after="120"/>
        <w:jc w:val="both"/>
      </w:pPr>
      <w:r>
        <w:rPr>
          <w:rFonts w:ascii="Arial" w:cs="Arial" w:eastAsia="Arial" w:hAnsi="Arial"/>
          <w:sz w:val="24"/>
          <w:szCs w:val="24"/>
        </w:rPr>
        <w:t xml:space="preserve">Закрытые сессии городского кенеша могут проводиться в порядке, установленно законодательством Кыргызской Республики.</w:t>
      </w:r>
    </w:p>
    <w:p>
      <w:pPr>
        <w:spacing w:after="120"/>
        <w:jc w:val="both"/>
      </w:pPr>
      <w:r>
        <w:rPr>
          <w:rFonts w:ascii="Arial" w:cs="Arial" w:eastAsia="Arial" w:hAnsi="Arial"/>
          <w:sz w:val="24"/>
          <w:szCs w:val="24"/>
        </w:rPr>
        <w:t xml:space="preserve">10.2. Городской кенеш нового созыва собирается на свою первую сессию в порядке, Законом Кыргызской Республики "О местном самоуправлении и местной государственной администрации".</w:t>
      </w:r>
    </w:p>
    <w:p>
      <w:pPr>
        <w:spacing w:after="120"/>
        <w:jc w:val="both"/>
      </w:pPr>
      <w:r>
        <w:rPr>
          <w:rFonts w:ascii="Arial" w:cs="Arial" w:eastAsia="Arial" w:hAnsi="Arial"/>
          <w:sz w:val="24"/>
          <w:szCs w:val="24"/>
        </w:rPr>
        <w:t xml:space="preserve">10.3. Сотрудники аппарата городского кенеша осуществляют организационно-техническое обеспечение сессии городского кенеша:</w:t>
      </w:r>
    </w:p>
    <w:p>
      <w:pPr>
        <w:spacing w:after="120"/>
        <w:jc w:val="both"/>
      </w:pPr>
      <w:r>
        <w:rPr>
          <w:rFonts w:ascii="Arial" w:cs="Arial" w:eastAsia="Arial" w:hAnsi="Arial"/>
          <w:sz w:val="24"/>
          <w:szCs w:val="24"/>
        </w:rPr>
        <w:t xml:space="preserve">- обеспечивают депутатов проектами, документов по вопросам повестки да очередной сессии и другой необходимой информацией не менее чем за десять дней до начала сессии, в том числе через информационные системы городского кенеша;</w:t>
      </w:r>
    </w:p>
    <w:p>
      <w:pPr>
        <w:spacing w:after="120"/>
        <w:jc w:val="both"/>
      </w:pPr>
      <w:r>
        <w:rPr>
          <w:rFonts w:ascii="Arial" w:cs="Arial" w:eastAsia="Arial" w:hAnsi="Arial"/>
          <w:sz w:val="24"/>
          <w:szCs w:val="24"/>
        </w:rPr>
        <w:t xml:space="preserve">- оказывают помощь депутатам городского кенеша в вопросах подготовки к сессии проектов повестки дня сессии, проектов документов и поправок к ним, в том числе путе организации своевременного взаимодействия депутатов городского кенеша;</w:t>
      </w:r>
    </w:p>
    <w:p>
      <w:pPr>
        <w:spacing w:after="120"/>
        <w:jc w:val="both"/>
      </w:pPr>
      <w:r>
        <w:rPr>
          <w:rFonts w:ascii="Arial" w:cs="Arial" w:eastAsia="Arial" w:hAnsi="Arial"/>
          <w:sz w:val="24"/>
          <w:szCs w:val="24"/>
        </w:rPr>
        <w:t xml:space="preserve">- приглашают по представлению депутатов городского кенеша на сессию городского кенеша лиц, чье присутствие необходимо при обсуждении вопроса, внесенного на рассмотрение сессии;</w:t>
      </w:r>
    </w:p>
    <w:p>
      <w:pPr>
        <w:spacing w:after="120"/>
        <w:jc w:val="both"/>
      </w:pPr>
      <w:r>
        <w:rPr>
          <w:rFonts w:ascii="Arial" w:cs="Arial" w:eastAsia="Arial" w:hAnsi="Arial"/>
          <w:sz w:val="24"/>
          <w:szCs w:val="24"/>
        </w:rPr>
        <w:t xml:space="preserve">- проводят табельную регистрацию депутатов;</w:t>
      </w:r>
    </w:p>
    <w:p>
      <w:pPr>
        <w:spacing w:after="120"/>
        <w:jc w:val="both"/>
      </w:pPr>
      <w:r>
        <w:rPr>
          <w:rFonts w:ascii="Arial" w:cs="Arial" w:eastAsia="Arial" w:hAnsi="Arial"/>
          <w:sz w:val="24"/>
          <w:szCs w:val="24"/>
        </w:rPr>
        <w:t xml:space="preserve">- оказывают председательствующему помощь в проведении сессии;</w:t>
      </w:r>
    </w:p>
    <w:p>
      <w:pPr>
        <w:spacing w:after="120"/>
        <w:jc w:val="both"/>
      </w:pPr>
      <w:r>
        <w:rPr>
          <w:rFonts w:ascii="Arial" w:cs="Arial" w:eastAsia="Arial" w:hAnsi="Arial"/>
          <w:sz w:val="24"/>
          <w:szCs w:val="24"/>
        </w:rPr>
        <w:t xml:space="preserve">- оформляют принятые городским кенешем документы и осуществляют их выпуск.</w:t>
      </w:r>
    </w:p>
    <w:p>
      <w:pPr>
        <w:spacing w:after="120"/>
        <w:jc w:val="both"/>
      </w:pPr>
      <w:r>
        <w:rPr>
          <w:rFonts w:ascii="Arial" w:cs="Arial" w:eastAsia="Arial" w:hAnsi="Arial"/>
          <w:sz w:val="24"/>
          <w:szCs w:val="24"/>
        </w:rPr>
        <w:t xml:space="preserve">10.4. Распространение материалов для сессии городского кенеша осуществляет при наличии визы председателя городского кенеша, его заместителя или депутат председательствующего на сессии.</w:t>
      </w:r>
    </w:p>
    <w:p>
      <w:pPr>
        <w:spacing w:after="120"/>
        <w:jc w:val="both"/>
      </w:pPr>
      <w:r>
        <w:rPr>
          <w:rFonts w:ascii="Arial" w:cs="Arial" w:eastAsia="Arial" w:hAnsi="Arial"/>
          <w:sz w:val="24"/>
          <w:szCs w:val="24"/>
        </w:rPr>
        <w:t xml:space="preserve">10.5. Сессии городского кенеша (рассмотрение отдельных вопросов повестки да могут проводиться закрыто. В этом случае сессия (закрытое рассмотрение вопрос повестки дня) проводится в соответствии с решением сессии городского кенеша проведении закрытой сессии (закрытого рассмотрения вопросов повестки дня).</w:t>
      </w:r>
    </w:p>
    <w:p>
      <w:pPr>
        <w:spacing w:after="120"/>
        <w:jc w:val="both"/>
      </w:pPr>
      <w:r>
        <w:rPr>
          <w:rFonts w:ascii="Arial" w:cs="Arial" w:eastAsia="Arial" w:hAnsi="Arial"/>
          <w:sz w:val="24"/>
          <w:szCs w:val="24"/>
        </w:rPr>
        <w:t xml:space="preserve">10.6. Число присутствующих на сессии депутатов городского кенеша определяется только по результатам табельной регистрации.</w:t>
      </w:r>
    </w:p>
    <w:p>
      <w:pPr>
        <w:spacing w:after="120"/>
        <w:jc w:val="both"/>
      </w:pPr>
      <w:r>
        <w:rPr>
          <w:rFonts w:ascii="Arial" w:cs="Arial" w:eastAsia="Arial" w:hAnsi="Arial"/>
          <w:sz w:val="24"/>
          <w:szCs w:val="24"/>
        </w:rPr>
        <w:t xml:space="preserve">Табельная регистрация депутатов начинается перед каждой сессией и проводится ее окончания с указанием времени регистрации.</w:t>
      </w:r>
    </w:p>
    <w:p>
      <w:pPr>
        <w:spacing w:after="120"/>
        <w:jc w:val="both"/>
      </w:pPr>
      <w:r>
        <w:rPr>
          <w:rFonts w:ascii="Arial" w:cs="Arial" w:eastAsia="Arial" w:hAnsi="Arial"/>
          <w:sz w:val="24"/>
          <w:szCs w:val="24"/>
        </w:rPr>
        <w:t xml:space="preserve">10.7. Список депутатов, отсутствовавших без уважительной причины в течении одного года, может быть передан решением городского кенеша для опубликования городскими средствами массовой информации.</w:t>
      </w:r>
    </w:p>
    <w:p>
      <w:pPr>
        <w:spacing w:after="120"/>
        <w:jc w:val="both"/>
      </w:pPr>
      <w:r>
        <w:rPr>
          <w:rFonts w:ascii="Arial" w:cs="Arial" w:eastAsia="Arial" w:hAnsi="Arial"/>
          <w:sz w:val="24"/>
          <w:szCs w:val="24"/>
        </w:rPr>
        <w:t xml:space="preserve">За систематическое отсутствие без уважительных причин на сессиях городского кенеша в течение одного года, а также за неисполнение решений и поручений городского кенеша депутаты кенеша большинством голосов от их общего числа; вправе возбудить вопрос об отзыве депутата соответствующего кенеша.</w:t>
      </w:r>
    </w:p>
    <w:p>
      <w:pPr>
        <w:spacing w:after="120"/>
        <w:jc w:val="both"/>
      </w:pPr>
      <w:r>
        <w:rPr>
          <w:rFonts w:ascii="Arial" w:cs="Arial" w:eastAsia="Arial" w:hAnsi="Arial"/>
          <w:sz w:val="24"/>
          <w:szCs w:val="24"/>
        </w:rPr>
        <w:t xml:space="preserve">Уважительными причинами отсутствия депутата на сессии городского кенеша являются документально подтвержденные болезнь, командировка, отпуск и иные уважительные причины.</w:t>
      </w:r>
    </w:p>
    <w:p>
      <w:pPr>
        <w:spacing w:after="120"/>
        <w:jc w:val="both"/>
      </w:pPr>
      <w:r>
        <w:rPr>
          <w:rFonts w:ascii="Arial" w:cs="Arial" w:eastAsia="Arial" w:hAnsi="Arial"/>
          <w:sz w:val="24"/>
          <w:szCs w:val="24"/>
        </w:rPr>
        <w:t xml:space="preserve">10.8. Протокольным решением городского кенеша могут создаваться рабочие органы (секретариат, счетная комиссия, а при необходимости - другие комиссии) сессии городского кенеша.</w:t>
      </w:r>
    </w:p>
    <w:p>
      <w:pPr>
        <w:spacing w:after="120"/>
        <w:jc w:val="both"/>
      </w:pPr>
      <w:r>
        <w:rPr>
          <w:rFonts w:ascii="Arial" w:cs="Arial" w:eastAsia="Arial" w:hAnsi="Arial"/>
          <w:sz w:val="24"/>
          <w:szCs w:val="24"/>
        </w:rPr>
        <w:t xml:space="preserve">10.9. Повестка дня сессии городского кенеша на текущий день должна содержать очередные вопросы повестки дня сессии и порядок их рассмотрения.</w:t>
      </w:r>
    </w:p>
    <w:p>
      <w:pPr>
        <w:spacing w:after="120"/>
        <w:jc w:val="both"/>
      </w:pPr>
      <w:r>
        <w:rPr>
          <w:rFonts w:ascii="Arial" w:cs="Arial" w:eastAsia="Arial" w:hAnsi="Arial"/>
          <w:sz w:val="24"/>
          <w:szCs w:val="24"/>
        </w:rPr>
        <w:t xml:space="preserve">10.10.Проект повестки дня очередной сессии городского кенеша, подготовленный председателем городского кенеша совместно с аппаратом городского кенеша, раздается депутатам.</w:t>
      </w:r>
    </w:p>
    <w:p>
      <w:pPr>
        <w:spacing w:after="120"/>
        <w:jc w:val="both"/>
      </w:pPr>
      <w:r>
        <w:rPr>
          <w:rFonts w:ascii="Arial" w:cs="Arial" w:eastAsia="Arial" w:hAnsi="Arial"/>
          <w:sz w:val="24"/>
          <w:szCs w:val="24"/>
        </w:rPr>
        <w:t xml:space="preserve">10.11. Повестка дня очередной сессии городского кенеша определяется аппаратом городского кенеша не позднее, чем за двух недель до начала очередной сессии с учетом предложений аппарата городского кенеша и в соответствии с настоящим Регламентом.</w:t>
      </w:r>
    </w:p>
    <w:p>
      <w:pPr>
        <w:spacing w:after="120"/>
        <w:jc w:val="both"/>
      </w:pPr>
      <w:r>
        <w:rPr>
          <w:rFonts w:ascii="Arial" w:cs="Arial" w:eastAsia="Arial" w:hAnsi="Arial"/>
          <w:sz w:val="24"/>
          <w:szCs w:val="24"/>
        </w:rPr>
        <w:t xml:space="preserve">При этом аппарат городского кенеша не позднее, чем за десять дней до очередной сессии городского кенеша (если иное не предусмотрено настоящим Регламентом) доводит до сведения всех депутатов проект повестки дня очередной сессии и материалы, необходимые для рассмотрения вопросов.</w:t>
      </w:r>
    </w:p>
    <w:p>
      <w:pPr>
        <w:spacing w:after="120"/>
        <w:jc w:val="both"/>
      </w:pPr>
      <w:r>
        <w:rPr>
          <w:rFonts w:ascii="Arial" w:cs="Arial" w:eastAsia="Arial" w:hAnsi="Arial"/>
          <w:sz w:val="24"/>
          <w:szCs w:val="24"/>
        </w:rPr>
        <w:t xml:space="preserve">В случае проведения внеочередной сессии проект повестки дня и материалы, необходимые для рассмотрения вопросов, раздаются депутатам перед сессией при проведении регистрации.</w:t>
      </w:r>
    </w:p>
    <w:p>
      <w:pPr>
        <w:spacing w:after="120"/>
        <w:jc w:val="both"/>
      </w:pPr>
      <w:r>
        <w:rPr>
          <w:rFonts w:ascii="Arial" w:cs="Arial" w:eastAsia="Arial" w:hAnsi="Arial"/>
          <w:sz w:val="24"/>
          <w:szCs w:val="24"/>
        </w:rPr>
        <w:t xml:space="preserve">10.12. Сессию городского кенеша ведет председательствующий на сессии. Председательствующим на сессии является председатель городского кенеша. При его отсутствии на сессии председательствует заместитель председателя либо другой депутат (не заявивший о самоотводе), которому это поручено председателем, заместителем председателя либо протокольным решением городского кенеша.</w:t>
      </w:r>
    </w:p>
    <w:p>
      <w:pPr>
        <w:spacing w:after="120"/>
        <w:jc w:val="both"/>
      </w:pPr>
      <w:r>
        <w:rPr>
          <w:rFonts w:ascii="Arial" w:cs="Arial" w:eastAsia="Arial" w:hAnsi="Arial"/>
          <w:sz w:val="24"/>
          <w:szCs w:val="24"/>
        </w:rPr>
        <w:t xml:space="preserve">Председательствующий на сессии должен передать ведение сессии при рассмотрении вопроса, по которому он является докладчиком (содокладчиком).</w:t>
      </w:r>
    </w:p>
    <w:p>
      <w:pPr>
        <w:spacing w:after="120"/>
        <w:jc w:val="both"/>
      </w:pPr>
      <w:r>
        <w:rPr>
          <w:rFonts w:ascii="Arial" w:cs="Arial" w:eastAsia="Arial" w:hAnsi="Arial"/>
          <w:sz w:val="24"/>
          <w:szCs w:val="24"/>
        </w:rPr>
        <w:t xml:space="preserve">10.13. Председательствующий на сессии городского кенеша имеет право:</w:t>
      </w:r>
    </w:p>
    <w:p>
      <w:pPr>
        <w:spacing w:after="120"/>
        <w:jc w:val="both"/>
      </w:pPr>
      <w:r>
        <w:rPr>
          <w:rFonts w:ascii="Arial" w:cs="Arial" w:eastAsia="Arial" w:hAnsi="Arial"/>
          <w:sz w:val="24"/>
          <w:szCs w:val="24"/>
        </w:rPr>
        <w:t xml:space="preserve">- лишить выступающего слова, если он нарушает Регламент, выступает не по повестке дня, не соблюдает правила этики поведения;</w:t>
      </w:r>
    </w:p>
    <w:p>
      <w:pPr>
        <w:spacing w:after="120"/>
        <w:jc w:val="both"/>
      </w:pPr>
      <w:r>
        <w:rPr>
          <w:rFonts w:ascii="Arial" w:cs="Arial" w:eastAsia="Arial" w:hAnsi="Arial"/>
          <w:sz w:val="24"/>
          <w:szCs w:val="24"/>
        </w:rPr>
        <w:t xml:space="preserve">- пригласить сотрудника аппарата городского кенеша для обеспечения ведения сессии;</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призвать депутата к порядку, предложить городскому кенешу выразить депутату порицание в соответствии с положениями настоящего Регламента;</w:t>
      </w:r>
    </w:p>
    <w:p>
      <w:pPr>
        <w:spacing w:after="120"/>
        <w:jc w:val="both"/>
      </w:pPr>
      <w:r>
        <w:rPr>
          <w:rFonts w:ascii="Arial" w:cs="Arial" w:eastAsia="Arial" w:hAnsi="Arial"/>
          <w:sz w:val="24"/>
          <w:szCs w:val="24"/>
        </w:rPr>
        <w:t xml:space="preserve">- прервать сессию в случае возникновения в зале заседания сессии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10.14. Во время сессии городского кенеша никто из участников сессии не может высказываться без согласия председательствующего на сессии.</w:t>
      </w:r>
    </w:p>
    <w:p>
      <w:pPr>
        <w:spacing w:after="120"/>
        <w:jc w:val="both"/>
      </w:pPr>
      <w:r>
        <w:rPr>
          <w:rFonts w:ascii="Arial" w:cs="Arial" w:eastAsia="Arial" w:hAnsi="Arial"/>
          <w:sz w:val="24"/>
          <w:szCs w:val="24"/>
        </w:rPr>
        <w:t xml:space="preserve">10.15. Председательствующий на сессии городского кенеша обязан:</w:t>
      </w:r>
    </w:p>
    <w:p>
      <w:pPr>
        <w:spacing w:after="120"/>
        <w:jc w:val="both"/>
      </w:pPr>
      <w:r>
        <w:rPr>
          <w:rFonts w:ascii="Arial" w:cs="Arial" w:eastAsia="Arial" w:hAnsi="Arial"/>
          <w:sz w:val="24"/>
          <w:szCs w:val="24"/>
        </w:rPr>
        <w:t xml:space="preserve">- соблюдать Регламент и придерживаться повестки дня сессии;</w:t>
      </w:r>
    </w:p>
    <w:p>
      <w:pPr>
        <w:spacing w:after="120"/>
        <w:jc w:val="both"/>
      </w:pPr>
      <w:r>
        <w:rPr>
          <w:rFonts w:ascii="Arial" w:cs="Arial" w:eastAsia="Arial" w:hAnsi="Arial"/>
          <w:sz w:val="24"/>
          <w:szCs w:val="24"/>
        </w:rPr>
        <w:t xml:space="preserve">- обеспечивать соблюдение прав депутатов на сессии;</w:t>
      </w:r>
    </w:p>
    <w:p>
      <w:pPr>
        <w:spacing w:after="120"/>
        <w:jc w:val="both"/>
      </w:pPr>
      <w:r>
        <w:rPr>
          <w:rFonts w:ascii="Arial" w:cs="Arial" w:eastAsia="Arial" w:hAnsi="Arial"/>
          <w:sz w:val="24"/>
          <w:szCs w:val="24"/>
        </w:rPr>
        <w:t xml:space="preserve">- обеспечивать порядок в зале заседания сессии;</w:t>
      </w:r>
    </w:p>
    <w:p>
      <w:pPr>
        <w:spacing w:after="120"/>
        <w:jc w:val="both"/>
      </w:pPr>
      <w:r>
        <w:rPr>
          <w:rFonts w:ascii="Arial" w:cs="Arial" w:eastAsia="Arial" w:hAnsi="Arial"/>
          <w:sz w:val="24"/>
          <w:szCs w:val="24"/>
        </w:rPr>
        <w:t xml:space="preserve">- осуществлять контроль за соблюдением времени регламента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фиксировать все поступившие предложения и ставить их на голосование в порядке поступления, сообщать результаты голосования;</w:t>
      </w:r>
    </w:p>
    <w:p>
      <w:pPr>
        <w:spacing w:after="120"/>
        <w:jc w:val="both"/>
      </w:pPr>
      <w:r>
        <w:rPr>
          <w:rFonts w:ascii="Arial" w:cs="Arial" w:eastAsia="Arial" w:hAnsi="Arial"/>
          <w:sz w:val="24"/>
          <w:szCs w:val="24"/>
        </w:rPr>
        <w:t xml:space="preserve">- предоставлять слово в порядке очередности;</w:t>
      </w:r>
    </w:p>
    <w:p>
      <w:pPr>
        <w:spacing w:after="120"/>
        <w:jc w:val="both"/>
      </w:pPr>
      <w:r>
        <w:rPr>
          <w:rFonts w:ascii="Arial" w:cs="Arial" w:eastAsia="Arial" w:hAnsi="Arial"/>
          <w:sz w:val="24"/>
          <w:szCs w:val="24"/>
        </w:rPr>
        <w:t xml:space="preserve">- заслушивать (зачитывать) и ставить на голосование вне очереди предложения депутатов по порядку ведения сессии, в том числе и свои собственные альтернативные предложения;</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давать комментарии после выступлений;</w:t>
      </w:r>
    </w:p>
    <w:p>
      <w:pPr>
        <w:spacing w:after="120"/>
        <w:jc w:val="both"/>
      </w:pPr>
      <w:r>
        <w:rPr>
          <w:rFonts w:ascii="Arial" w:cs="Arial" w:eastAsia="Arial" w:hAnsi="Arial"/>
          <w:sz w:val="24"/>
          <w:szCs w:val="24"/>
        </w:rPr>
        <w:t xml:space="preserve">- принимать во внимание сообщения и разъяснения представителей комиссии по правилам и процедурам;</w:t>
      </w:r>
    </w:p>
    <w:p>
      <w:pPr>
        <w:spacing w:after="120"/>
        <w:jc w:val="both"/>
      </w:pPr>
      <w:r>
        <w:rPr>
          <w:rFonts w:ascii="Arial" w:cs="Arial" w:eastAsia="Arial" w:hAnsi="Arial"/>
          <w:sz w:val="24"/>
          <w:szCs w:val="24"/>
        </w:rPr>
        <w:t xml:space="preserve">- редактировать предложения, выносимые на поименное голосование, и руководить заполнением бланков поименного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Порядок голосования и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городского кенеша</w:t>
      </w:r>
    </w:p>
    <w:p>
      <w:pPr>
        <w:spacing w:after="120"/>
        <w:jc w:val="both"/>
      </w:pPr>
      <w:r>
        <w:rPr>
          <w:rFonts w:ascii="Arial" w:cs="Arial" w:eastAsia="Arial" w:hAnsi="Arial"/>
          <w:sz w:val="24"/>
          <w:szCs w:val="24"/>
        </w:rPr>
        <w:t xml:space="preserve">- число присутствующих на заседании</w:t>
      </w:r>
    </w:p>
    <w:p>
      <w:pPr>
        <w:spacing w:after="120"/>
        <w:jc w:val="both"/>
      </w:pPr>
      <w:r>
        <w:rPr>
          <w:rFonts w:ascii="Arial" w:cs="Arial" w:eastAsia="Arial" w:hAnsi="Arial"/>
          <w:sz w:val="24"/>
          <w:szCs w:val="24"/>
        </w:rPr>
        <w:t xml:space="preserve">- число депутатов городского кенеша, зарегистрированных во время последней перед проведением голосования регистрации.</w:t>
      </w:r>
    </w:p>
    <w:p>
      <w:pPr>
        <w:spacing w:after="120"/>
        <w:jc w:val="both"/>
      </w:pPr>
      <w:r>
        <w:rPr>
          <w:rFonts w:ascii="Arial" w:cs="Arial" w:eastAsia="Arial" w:hAnsi="Arial"/>
          <w:sz w:val="24"/>
          <w:szCs w:val="24"/>
        </w:rPr>
        <w:t xml:space="preserve">11.2. Городской кенеш принимает решения на сессиях путем открытого или тайного голосования.</w:t>
      </w:r>
    </w:p>
    <w:p>
      <w:pPr>
        <w:spacing w:after="120"/>
        <w:jc w:val="both"/>
      </w:pPr>
      <w:r>
        <w:rPr>
          <w:rFonts w:ascii="Arial" w:cs="Arial" w:eastAsia="Arial" w:hAnsi="Arial"/>
          <w:sz w:val="24"/>
          <w:szCs w:val="24"/>
        </w:rPr>
        <w:t xml:space="preserve">Решение городского кенеша об изменении установленного в настоящем Регламенте вида голосования принимается большинством голосов от общего числа избранных депутатов городского кенеша.</w:t>
      </w:r>
    </w:p>
    <w:p>
      <w:pPr>
        <w:spacing w:after="120"/>
        <w:jc w:val="both"/>
      </w:pPr>
      <w:r>
        <w:rPr>
          <w:rFonts w:ascii="Arial" w:cs="Arial" w:eastAsia="Arial" w:hAnsi="Arial"/>
          <w:sz w:val="24"/>
          <w:szCs w:val="24"/>
        </w:rPr>
        <w:t xml:space="preserve">Результаты голосования по всем вопросам вносятся в протокол заседания городского кенеша.</w:t>
      </w:r>
    </w:p>
    <w:p>
      <w:pPr>
        <w:spacing w:after="120"/>
        <w:jc w:val="both"/>
      </w:pPr>
      <w:r>
        <w:rPr>
          <w:rFonts w:ascii="Arial" w:cs="Arial" w:eastAsia="Arial" w:hAnsi="Arial"/>
          <w:sz w:val="24"/>
          <w:szCs w:val="24"/>
        </w:rPr>
        <w:t xml:space="preserve">11.3. При голосовании по одному вопросу депутат городского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11.4. Перед началом открытого голосования председательствующий сообщает на сессии сколько предложений ставится на голосование, каким большинством голосов может быть принято решение (от общего числа депутатов городского кенеша, от числа депутатов, присутствующих на сессии). После объявления голосования никто не вправе прерывать его.</w:t>
      </w:r>
    </w:p>
    <w:p>
      <w:pPr>
        <w:spacing w:after="120"/>
        <w:jc w:val="both"/>
      </w:pPr>
      <w:r>
        <w:rPr>
          <w:rFonts w:ascii="Arial" w:cs="Arial" w:eastAsia="Arial" w:hAnsi="Arial"/>
          <w:sz w:val="24"/>
          <w:szCs w:val="24"/>
        </w:rPr>
        <w:t xml:space="preserve">После подсчета голосов председательствующий на сессии объявляет, принято решение или не принято (отклонено). При отсутствии кворума председательствующий на сессии переносит голосование на следующее заседание сессии городского кенеша.</w:t>
      </w:r>
    </w:p>
    <w:p>
      <w:pPr>
        <w:spacing w:after="120"/>
        <w:jc w:val="both"/>
      </w:pPr>
      <w:r>
        <w:rPr>
          <w:rFonts w:ascii="Arial" w:cs="Arial" w:eastAsia="Arial" w:hAnsi="Arial"/>
          <w:sz w:val="24"/>
          <w:szCs w:val="24"/>
        </w:rPr>
        <w:t xml:space="preserve">11.5. Тайное голосование проводится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Тайное голосование проводится с использованием бюллетеней.</w:t>
      </w:r>
    </w:p>
    <w:p>
      <w:pPr>
        <w:spacing w:after="120"/>
        <w:jc w:val="both"/>
      </w:pPr>
      <w:r>
        <w:rPr>
          <w:rFonts w:ascii="Arial" w:cs="Arial" w:eastAsia="Arial" w:hAnsi="Arial"/>
          <w:sz w:val="24"/>
          <w:szCs w:val="24"/>
        </w:rPr>
        <w:t xml:space="preserve">Для проведения тайного голосования и определения его результатов городской кенеш определяет состав счетной комиссии из числа депутатов городского кенеша. Депутаты, выдвинутые в состав избираемых органов, приостанавливают свою деятельность в составе счетной комиссии на период голосования.</w:t>
      </w:r>
    </w:p>
    <w:p>
      <w:pPr>
        <w:spacing w:after="120"/>
        <w:jc w:val="both"/>
      </w:pPr>
      <w:r>
        <w:rPr>
          <w:rFonts w:ascii="Arial" w:cs="Arial" w:eastAsia="Arial" w:hAnsi="Arial"/>
          <w:sz w:val="24"/>
          <w:szCs w:val="24"/>
        </w:rPr>
        <w:t xml:space="preserve">Счетная комиссия избирает из своего состава председателя и секретаря комиссии. Свои решения счетная комиссия принимает большинством голосов ее членов.</w:t>
      </w:r>
    </w:p>
    <w:p>
      <w:pPr>
        <w:spacing w:after="120"/>
        <w:jc w:val="both"/>
      </w:pPr>
      <w:r>
        <w:rPr>
          <w:rFonts w:ascii="Arial" w:cs="Arial" w:eastAsia="Arial" w:hAnsi="Arial"/>
          <w:sz w:val="24"/>
          <w:szCs w:val="24"/>
        </w:rPr>
        <w:t xml:space="preserve">Бюллетени для тайного голосования изготавливаются под контролем счетной комиссии по предложенной ею и утвержденной решением городского кенеша форме в количестве, соответствующем числу депутатов городского кенеша. В бюллетене для голосования по проекту решения должны предусматриваться варианты ответа -"за", "против". Оставшиеся у счетной комиссии бюллетени уничтожаются председателем счетной комиссии в присутствии ее членов. Время и место голосования, порядок его проведения устанавливаются счетной комиссией в соответствии с настоящим Регламентом и объявляются председателем счетной комиссии.</w:t>
      </w:r>
    </w:p>
    <w:p>
      <w:pPr>
        <w:spacing w:after="120"/>
        <w:jc w:val="both"/>
      </w:pPr>
      <w:r>
        <w:rPr>
          <w:rFonts w:ascii="Arial" w:cs="Arial" w:eastAsia="Arial" w:hAnsi="Arial"/>
          <w:sz w:val="24"/>
          <w:szCs w:val="24"/>
        </w:rPr>
        <w:t xml:space="preserve">11.6. Каждому депутату городского кенеша выдается один бюллетень для тайного голосования в соответствии со списком депутатов по предъявлении им удостоверения депутата городского кенеша, о чем депутат расписывается против своей фамилии в указанном списке. Каждый бюллетень с обратной стороны должен быть подписан членами счетной комиссии.</w:t>
      </w:r>
    </w:p>
    <w:p>
      <w:pPr>
        <w:spacing w:after="120"/>
        <w:jc w:val="both"/>
      </w:pPr>
      <w:r>
        <w:rPr>
          <w:rFonts w:ascii="Arial" w:cs="Arial" w:eastAsia="Arial" w:hAnsi="Arial"/>
          <w:sz w:val="24"/>
          <w:szCs w:val="24"/>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депутатов.</w:t>
      </w:r>
    </w:p>
    <w:p>
      <w:pPr>
        <w:spacing w:after="120"/>
        <w:jc w:val="both"/>
      </w:pPr>
      <w:r>
        <w:rPr>
          <w:rFonts w:ascii="Arial" w:cs="Arial" w:eastAsia="Arial" w:hAnsi="Arial"/>
          <w:sz w:val="24"/>
          <w:szCs w:val="24"/>
        </w:rPr>
        <w:t xml:space="preserve">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 О результатах тайного голосования счетная комиссия составляет протокол, который подписывается всеми членами счетной комиссии. На основании доклада председателя " счетной комиссии председательствующий на сессии объявляет, принято решение или нет. Результаты тайного голосования оформляются постановлением городского кенеша.</w:t>
      </w:r>
    </w:p>
    <w:p>
      <w:pPr>
        <w:spacing w:after="120"/>
        <w:jc w:val="both"/>
      </w:pPr>
      <w:r>
        <w:rPr>
          <w:rFonts w:ascii="Arial" w:cs="Arial" w:eastAsia="Arial" w:hAnsi="Arial"/>
          <w:sz w:val="24"/>
          <w:szCs w:val="24"/>
        </w:rPr>
        <w:t xml:space="preserve">При выявлении ошибок в процессе проведенного голосования по решению большинством голосов от общего числа депутатов городского кенеша проводится повторное голосование.</w:t>
      </w:r>
    </w:p>
    <w:p>
      <w:pPr>
        <w:spacing w:after="120"/>
        <w:jc w:val="both"/>
      </w:pPr>
      <w:r>
        <w:rPr>
          <w:rFonts w:ascii="Arial" w:cs="Arial" w:eastAsia="Arial" w:hAnsi="Arial"/>
          <w:sz w:val="24"/>
          <w:szCs w:val="24"/>
        </w:rPr>
        <w:t xml:space="preserve">11.7. По процедурным вопросам решение принимается большинством голосов от числа депутатов, присутствующих при голосовании, если иной порядок не предусмотрен настоящим Регламентом.</w:t>
      </w:r>
    </w:p>
    <w:p>
      <w:pPr>
        <w:spacing w:after="120"/>
        <w:jc w:val="both"/>
      </w:pPr>
      <w:r>
        <w:rPr>
          <w:rFonts w:ascii="Arial" w:cs="Arial" w:eastAsia="Arial" w:hAnsi="Arial"/>
          <w:sz w:val="24"/>
          <w:szCs w:val="24"/>
        </w:rPr>
        <w:t xml:space="preserve">11.8. Предложения или поправки, которые будут ставиться на голосование, должны оглашаться, при этом называется их инициатор.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Протокол и стенограмма заседаний сессии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 сессиях городского кенеша ведется протокол. Оформление протоколов заседаний сессий производится аппаратом городского кенеша.</w:t>
      </w:r>
    </w:p>
    <w:p>
      <w:pPr>
        <w:spacing w:after="120"/>
        <w:jc w:val="both"/>
      </w:pPr>
      <w:r>
        <w:rPr>
          <w:rFonts w:ascii="Arial" w:cs="Arial" w:eastAsia="Arial" w:hAnsi="Arial"/>
          <w:sz w:val="24"/>
          <w:szCs w:val="24"/>
        </w:rPr>
        <w:t xml:space="preserve">В протоколе заседания городского кенеша отражаются: дата, время и место проведения заседания; количество депутатов, присутствующих на заседании; вопросы повестки дня сессии; названия и редакция документов, распространенных среди депутатов для этого заседания; фамилии председательствующего на сессии и выступающих; все внесенные на голосование вопросы и предложения, способ их решения; результаты голосования и принятые решения.</w:t>
      </w:r>
    </w:p>
    <w:p>
      <w:pPr>
        <w:spacing w:after="120"/>
        <w:jc w:val="both"/>
      </w:pPr>
      <w:r>
        <w:rPr>
          <w:rFonts w:ascii="Arial" w:cs="Arial" w:eastAsia="Arial" w:hAnsi="Arial"/>
          <w:sz w:val="24"/>
          <w:szCs w:val="24"/>
        </w:rPr>
        <w:t xml:space="preserve">Протокол подписывается председательствующим на заседании сессии.</w:t>
      </w:r>
    </w:p>
    <w:p>
      <w:pPr>
        <w:spacing w:after="120"/>
        <w:jc w:val="both"/>
      </w:pPr>
      <w:r>
        <w:rPr>
          <w:rFonts w:ascii="Arial" w:cs="Arial" w:eastAsia="Arial" w:hAnsi="Arial"/>
          <w:sz w:val="24"/>
          <w:szCs w:val="24"/>
        </w:rPr>
        <w:t xml:space="preserve">12.2. На сессиях городского кенеша ведется запись для стенограммы. Ведение стенограммы осуществляет аппарат городского кенеша. Стенограмма открытого заседания сессии может подлежать опубликованию специальным изданием.</w:t>
      </w:r>
    </w:p>
    <w:p>
      <w:pPr>
        <w:spacing w:after="120"/>
        <w:jc w:val="both"/>
      </w:pPr>
      <w:r>
        <w:rPr>
          <w:rFonts w:ascii="Arial" w:cs="Arial" w:eastAsia="Arial" w:hAnsi="Arial"/>
          <w:sz w:val="24"/>
          <w:szCs w:val="24"/>
        </w:rPr>
        <w:t xml:space="preserve">Стенограмма сессии должна полностью отражать ход обсуждения и принятия решения, а также содержать дату, время и место проведения заседания сессии; повестку дня сессии; фамилию председательствующего на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Нормативные правовые акты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Нормативные правовые акты городского кенеша принимаются в виде постановлений.</w:t>
      </w:r>
    </w:p>
    <w:p>
      <w:pPr>
        <w:spacing w:after="120"/>
        <w:jc w:val="both"/>
      </w:pPr>
      <w:r>
        <w:rPr>
          <w:rFonts w:ascii="Arial" w:cs="Arial" w:eastAsia="Arial" w:hAnsi="Arial"/>
          <w:sz w:val="24"/>
          <w:szCs w:val="24"/>
        </w:rPr>
        <w:t xml:space="preserve">Постановления городского кенеша принимаются большинством голосов от общего числа депутатов городского кенеша, на сессии, за исключением случаев, предусмотренных настоящим Регламентом.</w:t>
      </w:r>
    </w:p>
    <w:p>
      <w:pPr>
        <w:spacing w:after="120"/>
        <w:jc w:val="both"/>
      </w:pPr>
      <w:r>
        <w:rPr>
          <w:rFonts w:ascii="Arial" w:cs="Arial" w:eastAsia="Arial" w:hAnsi="Arial"/>
          <w:sz w:val="24"/>
          <w:szCs w:val="24"/>
        </w:rPr>
        <w:t xml:space="preserve">13.3. Постановления, городского кенеша подписывает председатель городского кенеша. В случае отсутствия председателя городского кенеша постановления, заявления и обращения городского кенеша подписывает заместитель председателя городского кенеша.</w:t>
      </w:r>
    </w:p>
    <w:p>
      <w:pPr>
        <w:spacing w:after="120"/>
        <w:jc w:val="both"/>
      </w:pPr>
      <w:r>
        <w:rPr>
          <w:rFonts w:ascii="Arial" w:cs="Arial" w:eastAsia="Arial" w:hAnsi="Arial"/>
          <w:sz w:val="24"/>
          <w:szCs w:val="24"/>
        </w:rPr>
        <w:t xml:space="preserve">13.5. Результаты рассмотрения иных вопросов организации работы городского кенеша оформляются постановлением, если законодательством Кыргызской Республики и настоящим Регламентом не установлен порядок их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РЕГЛАМЕНТ ГОРОДСКОГО КЕНЕША
 Глава 14 Порядок внесения изменений и дополнений в Регламент городского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Предложения об изменениях и дополнениях в.Регламент городского кенеша, внесенные постоянными комиссиями или большинством голосов от общего числа депутатов городского кенеша, включаются в повестку дня сессии городского кенеша и рассматриваются им в первоочередном порядке.</w:t>
      </w:r>
    </w:p>
    <w:p>
      <w:pPr>
        <w:spacing w:after="120"/>
        <w:jc w:val="both"/>
      </w:pPr>
      <w:r>
        <w:rPr>
          <w:rFonts w:ascii="Arial" w:cs="Arial" w:eastAsia="Arial" w:hAnsi="Arial"/>
          <w:sz w:val="24"/>
          <w:szCs w:val="24"/>
        </w:rPr>
        <w:t xml:space="preserve">14.2. Разъяснение положений Регламента городского кенеша и контроль за его соблюдением возлагается одной из постоянной комиссии городского кенеша. Разъяснения положений Регламента городского кенеша даются на сессии городского кенеша и, при необходимости, могут быть утверждены постановлением городского кенеша.</w:t>
      </w:r>
    </w:p>
    <w:p>
      <w:pPr>
        <w:spacing w:after="120"/>
        <w:jc w:val="both"/>
      </w:pPr>
      <w:r>
        <w:rPr>
          <w:rFonts w:ascii="Arial" w:cs="Arial" w:eastAsia="Arial" w:hAnsi="Arial"/>
          <w:sz w:val="24"/>
          <w:szCs w:val="24"/>
        </w:rPr>
        <w:t xml:space="preserve">14.3. Решения, принятые с нарушением Регламента городского кенеша, недействительны с момента их принятия.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xlqkihba4prfyujcey6">
      <w:r>
        <w:rPr>
          <w:rFonts w:ascii="Arial" w:cs="Arial" w:eastAsia="Arial" w:hAnsi="Arial"/>
          <w:color w:val="132D3F"/>
          <w:sz w:val="16"/>
          <w:szCs w:val="16"/>
          <w:u w:val="single"/>
        </w:rPr>
        <w:t xml:space="preserve">dalil.kg/document/25250</w:t>
      </w:r>
    </w:hyperlink>
  </w:p>
  <w:p>
    <w:pPr>
      <w:spacing w:after="0" w:before="40"/>
      <w:jc w:val="center"/>
    </w:pPr>
    <w:hyperlink w:history="1" r:id="rIdskbvppyg-r4bw4jgrw0_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twwhxsdvcyre5kr8n61" Type="http://schemas.openxmlformats.org/officeDocument/2006/relationships/hyperlink" Target="https://dalil.kg/document/25249" TargetMode="External"/><Relationship Id="rId-xnekoaac5ehr8qaj2ksd" Type="http://schemas.openxmlformats.org/officeDocument/2006/relationships/hyperlink" Target="https://dalil.kg/document/952" TargetMode="External"/><Relationship Id="rIdvltomsp3zldawaqr34gsc" Type="http://schemas.openxmlformats.org/officeDocument/2006/relationships/hyperlink" Target="https://dalil.kg/document/1" TargetMode="External"/><Relationship Id="rIdledzv3j-3r1g9leerzt4l"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xlqkihba4prfyujcey6" Type="http://schemas.openxmlformats.org/officeDocument/2006/relationships/hyperlink" Target="https://dalil.kg/document/25250" TargetMode="External"/><Relationship Id="rIdskbvppyg-r4bw4jgrw0_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2026-09-30T05:50:10.885Z</dcterms:created>
  <dcterms:modified xsi:type="dcterms:W3CDTF">2026-09-30T05:50:10.885Z</dcterms:modified>
</cp:coreProperties>
</file>

<file path=docProps/custom.xml><?xml version="1.0" encoding="utf-8"?>
<Properties xmlns="http://schemas.openxmlformats.org/officeDocument/2006/custom-properties" xmlns:vt="http://schemas.openxmlformats.org/officeDocument/2006/docPropsVTypes"/>
</file>