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ЗАКОН КЫРГЫЗСКОЙ РЕСПУБЛИКИ </w:t>
      </w:r>
    </w:p>
    <w:p>
      <w:pPr>
        <w:spacing w:after="240"/>
        <w:jc w:val="left"/>
      </w:pPr>
      <w:r>
        <w:rPr>
          <w:rFonts w:ascii="Arial" w:cs="Arial" w:eastAsia="Arial" w:hAnsi="Arial"/>
          <w:sz w:val="24"/>
          <w:szCs w:val="24"/>
        </w:rPr>
        <w:t xml:space="preserve">от 26 июля 1999 года № 92</w:t>
      </w:r>
    </w:p>
    <w:p>
      <w:pPr>
        <w:spacing w:after="480" w:before="200"/>
        <w:jc w:val="center"/>
      </w:pPr>
      <w:r>
        <w:rPr>
          <w:rFonts w:ascii="Arial" w:cs="Arial" w:eastAsia="Arial" w:hAnsi="Arial"/>
          <w:b/>
          <w:bCs/>
          <w:sz w:val="28"/>
          <w:szCs w:val="28"/>
        </w:rPr>
        <w:t xml:space="preserve">Об инвестиционных фондах </w:t>
      </w:r>
    </w:p>
    <w:p>
      <w:pPr>
        <w:spacing w:after="120"/>
        <w:jc w:val="both"/>
      </w:pPr>
      <w:r>
        <w:rPr>
          <w:rFonts w:ascii="Arial" w:cs="Arial" w:eastAsia="Arial" w:hAnsi="Arial"/>
          <w:sz w:val="24"/>
          <w:szCs w:val="24"/>
        </w:rPr>
        <w:t xml:space="preserve">(В редакции Законов КР от </w:t>
      </w:r>
      <w:hyperlink w:history="1" r:id="rIduuo-gjxrurrh2agsupssi">
        <w:r>
          <w:rPr>
            <w:rFonts w:ascii="Arial" w:cs="Arial" w:eastAsia="Arial" w:hAnsi="Arial"/>
            <w:color w:val="1D4ED8"/>
            <w:sz w:val="24"/>
            <w:szCs w:val="24"/>
            <w:u w:val="single"/>
          </w:rPr>
          <w:t xml:space="preserve">29 сентября 2000 года № 79</w:t>
        </w:r>
      </w:hyperlink>
      <w:r>
        <w:rPr>
          <w:rFonts w:ascii="Arial" w:cs="Arial" w:eastAsia="Arial" w:hAnsi="Arial"/>
          <w:sz w:val="24"/>
          <w:szCs w:val="24"/>
        </w:rPr>
        <w:t xml:space="preserve">, </w:t>
      </w:r>
      <w:hyperlink w:history="1" r:id="rIdh1dc-an59j6nw0wq8zhim">
        <w:r>
          <w:rPr>
            <w:rFonts w:ascii="Arial" w:cs="Arial" w:eastAsia="Arial" w:hAnsi="Arial"/>
            <w:color w:val="1D4ED8"/>
            <w:sz w:val="24"/>
            <w:szCs w:val="24"/>
            <w:u w:val="single"/>
          </w:rPr>
          <w:t xml:space="preserve">8 апреля 2003 года № 67</w:t>
        </w:r>
      </w:hyperlink>
      <w:r>
        <w:rPr>
          <w:rFonts w:ascii="Arial" w:cs="Arial" w:eastAsia="Arial" w:hAnsi="Arial"/>
          <w:sz w:val="24"/>
          <w:szCs w:val="24"/>
        </w:rPr>
        <w:t xml:space="preserve">, </w:t>
      </w:r>
      <w:hyperlink w:history="1" r:id="rIdv40kmjcyletjd-zl979bd">
        <w:r>
          <w:rPr>
            <w:rFonts w:ascii="Arial" w:cs="Arial" w:eastAsia="Arial" w:hAnsi="Arial"/>
            <w:color w:val="1D4ED8"/>
            <w:sz w:val="24"/>
            <w:szCs w:val="24"/>
            <w:u w:val="single"/>
          </w:rPr>
          <w:t xml:space="preserve">27 января 2006 года № 20</w:t>
        </w:r>
      </w:hyperlink>
      <w:r>
        <w:rPr>
          <w:rFonts w:ascii="Arial" w:cs="Arial" w:eastAsia="Arial" w:hAnsi="Arial"/>
          <w:sz w:val="24"/>
          <w:szCs w:val="24"/>
        </w:rPr>
        <w:t xml:space="preserve">, </w:t>
      </w:r>
      <w:hyperlink w:history="1" r:id="rIdidthskkizqzaww8elh4rb">
        <w:r>
          <w:rPr>
            <w:rFonts w:ascii="Arial" w:cs="Arial" w:eastAsia="Arial" w:hAnsi="Arial"/>
            <w:color w:val="1D4ED8"/>
            <w:sz w:val="24"/>
            <w:szCs w:val="24"/>
            <w:u w:val="single"/>
          </w:rPr>
          <w:t xml:space="preserve">11 марта 2010 года № 47</w:t>
        </w:r>
      </w:hyperlink>
      <w:r>
        <w:rPr>
          <w:rFonts w:ascii="Arial" w:cs="Arial" w:eastAsia="Arial" w:hAnsi="Arial"/>
          <w:sz w:val="24"/>
          <w:szCs w:val="24"/>
        </w:rPr>
        <w:t xml:space="preserve">, </w:t>
      </w:r>
      <w:hyperlink w:history="1" r:id="rId69r07bepzgp2fy_la5mkr">
        <w:r>
          <w:rPr>
            <w:rFonts w:ascii="Arial" w:cs="Arial" w:eastAsia="Arial" w:hAnsi="Arial"/>
            <w:color w:val="1D4ED8"/>
            <w:sz w:val="24"/>
            <w:szCs w:val="24"/>
            <w:u w:val="single"/>
          </w:rPr>
          <w:t xml:space="preserve">17 октября 2011 года № 172</w:t>
        </w:r>
      </w:hyperlink>
      <w:r>
        <w:rPr>
          <w:rFonts w:ascii="Arial" w:cs="Arial" w:eastAsia="Arial" w:hAnsi="Arial"/>
          <w:sz w:val="24"/>
          <w:szCs w:val="24"/>
        </w:rPr>
        <w:t xml:space="preserve">, </w:t>
      </w:r>
      <w:hyperlink w:history="1" r:id="rId0rjlcjucoamj0gkpsut-i">
        <w:r>
          <w:rPr>
            <w:rFonts w:ascii="Arial" w:cs="Arial" w:eastAsia="Arial" w:hAnsi="Arial"/>
            <w:color w:val="1D4ED8"/>
            <w:sz w:val="24"/>
            <w:szCs w:val="24"/>
            <w:u w:val="single"/>
          </w:rPr>
          <w:t xml:space="preserve">10 октября 2012 года № 170</w:t>
        </w:r>
      </w:hyperlink>
      <w:r>
        <w:rPr>
          <w:rFonts w:ascii="Arial" w:cs="Arial" w:eastAsia="Arial" w:hAnsi="Arial"/>
          <w:sz w:val="24"/>
          <w:szCs w:val="24"/>
        </w:rPr>
        <w:t xml:space="preserve"> , </w:t>
      </w:r>
      <w:hyperlink w:history="1" r:id="rId-kvsqzdw5hlp2olktcpmo">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41</w:t>
        </w:r>
      </w:hyperlink>
      <w:r>
        <w:rPr>
          <w:rFonts w:ascii="Arial" w:cs="Arial" w:eastAsia="Arial" w:hAnsi="Arial"/>
          <w:sz w:val="24"/>
          <w:szCs w:val="24"/>
        </w:rPr>
        <w:t xml:space="preserve">, </w:t>
      </w:r>
      <w:hyperlink w:history="1" r:id="rIdzp4nvzbtleh2eiczlwx-h">
        <w:r>
          <w:rPr>
            <w:rFonts w:ascii="Arial" w:cs="Arial" w:eastAsia="Arial" w:hAnsi="Arial"/>
            <w:color w:val="1D4ED8"/>
            <w:sz w:val="24"/>
            <w:szCs w:val="24"/>
            <w:u w:val="single"/>
          </w:rPr>
          <w:t xml:space="preserve">28 июля 2026 года № 127</w:t>
        </w:r>
      </w:hyperlink>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Настоящий </w:t>
      </w:r>
      <w:hyperlink w:history="1" r:id="rIdltkjhcwg0cfmkeyveum_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определяет правовой статус инвестиционных фондов и отдельные вопросы регулирования венчурных фондов.</w:t>
      </w:r>
    </w:p>
    <w:p>
      <w:pPr>
        <w:spacing w:after="120"/>
        <w:jc w:val="both"/>
      </w:pPr>
      <w:r>
        <w:rPr>
          <w:rFonts w:ascii="Arial" w:cs="Arial" w:eastAsia="Arial" w:hAnsi="Arial"/>
          <w:i/>
          <w:iCs/>
          <w:sz w:val="24"/>
          <w:szCs w:val="24"/>
        </w:rPr>
        <w:t xml:space="preserve">(В редакции Закона КР от </w:t>
      </w:r>
      <w:hyperlink w:history="1" r:id="rIdlmnauibhlv0cemwlx3qk1">
        <w:r>
          <w:rPr>
            <w:rFonts w:ascii="Arial" w:cs="Arial" w:eastAsia="Arial" w:hAnsi="Arial"/>
            <w:i/>
            <w:iCs/>
            <w:color w:val="1D4ED8"/>
            <w:sz w:val="24"/>
            <w:szCs w:val="24"/>
            <w:u w:val="single"/>
          </w:rPr>
          <w:t xml:space="preserve">28 июля 2026 года № 127</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r>
        <w:rPr>
          <w:rFonts w:ascii="Arial" w:cs="Arial" w:eastAsia="Arial" w:hAnsi="Arial"/>
          <w:sz w:val="24"/>
          <w:szCs w:val="24"/>
        </w:rPr>
        <w:t xml:space="preserve">Понятие инвестиционного фонда и венчурного фонда</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Инвестиционными фондами</w:t>
      </w:r>
      <w:r>
        <w:rPr>
          <w:rFonts w:ascii="Arial" w:cs="Arial" w:eastAsia="Arial" w:hAnsi="Arial"/>
          <w:sz w:val="24"/>
          <w:szCs w:val="24"/>
        </w:rPr>
        <w:t xml:space="preserve"> являются предусмотренные настоящим Законом формы коллективного инвестирования, создаваемые для привлечения денежных средств посредством выпуска и публичного размещения своих ценных бумаг и последующего диверсифицированного инвестирования привлеченных средств в инвестиционные активы. В случаях, установленных настоящим Законом, привлечение денежных средств в инвестиционные фонды может осуществляться посредством персонального предложения.</w:t>
      </w:r>
    </w:p>
    <w:p>
      <w:pPr>
        <w:spacing w:after="120"/>
        <w:jc w:val="both"/>
      </w:pPr>
      <w:r>
        <w:rPr>
          <w:rFonts w:ascii="Arial" w:cs="Arial" w:eastAsia="Arial" w:hAnsi="Arial"/>
          <w:sz w:val="24"/>
          <w:szCs w:val="24"/>
        </w:rPr>
        <w:t xml:space="preserve">2. В Кыргызской Республике в качестве инвестиционных фондов действуют акционерные инвестиционные фонды и паевые инвестиционные фонды.</w:t>
      </w:r>
    </w:p>
    <w:p>
      <w:pPr>
        <w:spacing w:after="120"/>
        <w:jc w:val="both"/>
      </w:pPr>
      <w:r>
        <w:rPr>
          <w:rFonts w:ascii="Arial" w:cs="Arial" w:eastAsia="Arial" w:hAnsi="Arial"/>
          <w:sz w:val="24"/>
          <w:szCs w:val="24"/>
        </w:rPr>
        <w:t xml:space="preserve">3. Акционерным инвестиционным фондом признается открытое акционерное общество, которое:</w:t>
      </w:r>
    </w:p>
    <w:p>
      <w:pPr>
        <w:spacing w:after="120"/>
        <w:jc w:val="both"/>
      </w:pPr>
      <w:r>
        <w:rPr>
          <w:rFonts w:ascii="Arial" w:cs="Arial" w:eastAsia="Arial" w:hAnsi="Arial"/>
          <w:sz w:val="24"/>
          <w:szCs w:val="24"/>
        </w:rPr>
        <w:t xml:space="preserve">- привлекает средства физических и юридических лиц путем публичной продажи акций;</w:t>
      </w:r>
    </w:p>
    <w:p>
      <w:pPr>
        <w:spacing w:after="120"/>
        <w:jc w:val="both"/>
      </w:pPr>
      <w:r>
        <w:rPr>
          <w:rFonts w:ascii="Arial" w:cs="Arial" w:eastAsia="Arial" w:hAnsi="Arial"/>
          <w:sz w:val="24"/>
          <w:szCs w:val="24"/>
        </w:rPr>
        <w:t xml:space="preserve">- инвестирует привлеченные средства и средства, полученные в процессе инвестиционной деятельности, в инвестиционные активы;</w:t>
      </w:r>
    </w:p>
    <w:p>
      <w:pPr>
        <w:spacing w:after="120"/>
        <w:jc w:val="both"/>
      </w:pPr>
      <w:r>
        <w:rPr>
          <w:rFonts w:ascii="Arial" w:cs="Arial" w:eastAsia="Arial" w:hAnsi="Arial"/>
          <w:sz w:val="24"/>
          <w:szCs w:val="24"/>
        </w:rPr>
        <w:t xml:space="preserve">- (абзац четвертый утратил силу в соответствии с </w:t>
      </w:r>
      <w:hyperlink w:history="1" r:id="rIdquzn3bh0d8laj8g6bwnt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17 октября 2011 года N 172)</w:t>
      </w:r>
    </w:p>
    <w:p>
      <w:pPr>
        <w:spacing w:after="120"/>
        <w:jc w:val="both"/>
      </w:pPr>
      <w:r>
        <w:rPr>
          <w:rFonts w:ascii="Arial" w:cs="Arial" w:eastAsia="Arial" w:hAnsi="Arial"/>
          <w:sz w:val="24"/>
          <w:szCs w:val="24"/>
        </w:rPr>
        <w:t xml:space="preserve">(Абзац пятый утратил силу в соответствии с </w:t>
      </w:r>
      <w:hyperlink w:history="1" r:id="rIdjqwkye1tpblsymdf0uhl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17 октября 2011 года N 172)</w:t>
      </w:r>
    </w:p>
    <w:p>
      <w:pPr>
        <w:spacing w:after="120"/>
        <w:jc w:val="both"/>
      </w:pPr>
      <w:r>
        <w:rPr>
          <w:rFonts w:ascii="Arial" w:cs="Arial" w:eastAsia="Arial" w:hAnsi="Arial"/>
          <w:sz w:val="24"/>
          <w:szCs w:val="24"/>
        </w:rPr>
        <w:t xml:space="preserve">4. Акционерными инвестиционными фондами в настоящем Законе не признаются:</w:t>
      </w:r>
    </w:p>
    <w:p>
      <w:pPr>
        <w:spacing w:after="120"/>
        <w:jc w:val="both"/>
      </w:pPr>
      <w:r>
        <w:rPr>
          <w:rFonts w:ascii="Arial" w:cs="Arial" w:eastAsia="Arial" w:hAnsi="Arial"/>
          <w:sz w:val="24"/>
          <w:szCs w:val="24"/>
        </w:rPr>
        <w:t xml:space="preserve">а) коммерческие банки и другие кредитные учреждения;</w:t>
      </w:r>
    </w:p>
    <w:p>
      <w:pPr>
        <w:spacing w:after="120"/>
        <w:jc w:val="both"/>
      </w:pPr>
      <w:r>
        <w:rPr>
          <w:rFonts w:ascii="Arial" w:cs="Arial" w:eastAsia="Arial" w:hAnsi="Arial"/>
          <w:sz w:val="24"/>
          <w:szCs w:val="24"/>
        </w:rPr>
        <w:t xml:space="preserve">б) страховые организации;</w:t>
      </w:r>
    </w:p>
    <w:p>
      <w:pPr>
        <w:spacing w:after="120"/>
        <w:jc w:val="both"/>
      </w:pPr>
      <w:r>
        <w:rPr>
          <w:rFonts w:ascii="Arial" w:cs="Arial" w:eastAsia="Arial" w:hAnsi="Arial"/>
          <w:sz w:val="24"/>
          <w:szCs w:val="24"/>
        </w:rPr>
        <w:t xml:space="preserve">в) холдинговые компании;</w:t>
      </w:r>
    </w:p>
    <w:p>
      <w:pPr>
        <w:spacing w:after="120"/>
        <w:jc w:val="both"/>
      </w:pPr>
      <w:r>
        <w:rPr>
          <w:rFonts w:ascii="Arial" w:cs="Arial" w:eastAsia="Arial" w:hAnsi="Arial"/>
          <w:sz w:val="24"/>
          <w:szCs w:val="24"/>
        </w:rPr>
        <w:t xml:space="preserve">г) дилеры;</w:t>
      </w:r>
    </w:p>
    <w:p>
      <w:pPr>
        <w:spacing w:after="120"/>
        <w:jc w:val="both"/>
      </w:pPr>
      <w:r>
        <w:rPr>
          <w:rFonts w:ascii="Arial" w:cs="Arial" w:eastAsia="Arial" w:hAnsi="Arial"/>
          <w:sz w:val="24"/>
          <w:szCs w:val="24"/>
        </w:rPr>
        <w:t xml:space="preserve">д) брокеры;</w:t>
      </w:r>
    </w:p>
    <w:p>
      <w:pPr>
        <w:spacing w:after="120"/>
        <w:jc w:val="both"/>
      </w:pPr>
      <w:r>
        <w:rPr>
          <w:rFonts w:ascii="Arial" w:cs="Arial" w:eastAsia="Arial" w:hAnsi="Arial"/>
          <w:sz w:val="24"/>
          <w:szCs w:val="24"/>
        </w:rPr>
        <w:t xml:space="preserve">е) депозитарии и клиринговые организации.</w:t>
      </w:r>
    </w:p>
    <w:p>
      <w:pPr>
        <w:spacing w:after="120"/>
        <w:jc w:val="both"/>
      </w:pPr>
      <w:r>
        <w:rPr>
          <w:rFonts w:ascii="Arial" w:cs="Arial" w:eastAsia="Arial" w:hAnsi="Arial"/>
          <w:sz w:val="24"/>
          <w:szCs w:val="24"/>
        </w:rPr>
        <w:t xml:space="preserve">Акционерными инвестиционными фондами, в дополнение к вышеперечисленным, не являются также иные регулируемые специальными законами и иными нормативными правовыми актами акционерные общества.</w:t>
      </w:r>
    </w:p>
    <w:p>
      <w:pPr>
        <w:spacing w:after="120"/>
        <w:jc w:val="both"/>
      </w:pPr>
      <w:r>
        <w:rPr>
          <w:rFonts w:ascii="Arial" w:cs="Arial" w:eastAsia="Arial" w:hAnsi="Arial"/>
          <w:sz w:val="24"/>
          <w:szCs w:val="24"/>
        </w:rPr>
        <w:t xml:space="preserve">5. Акционерные инвестиционные фонды не вправе заниматься иной деятельностью, отличной от деятельности инвестиционных фондов, определенной в соответствии с настоящим Законом и другими нормативными правовыми актами Кыргызской Республики, а также менять вид своей деятельности.</w:t>
      </w:r>
    </w:p>
    <w:p>
      <w:pPr>
        <w:spacing w:after="120"/>
        <w:jc w:val="both"/>
      </w:pPr>
      <w:r>
        <w:rPr>
          <w:rFonts w:ascii="Arial" w:cs="Arial" w:eastAsia="Arial" w:hAnsi="Arial"/>
          <w:sz w:val="24"/>
          <w:szCs w:val="24"/>
        </w:rPr>
        <w:t xml:space="preserve">6. Паевым инвестиционным фондом в настоящем Законе признается комплекс обособленного имущества без образования юридического лица, состоящий из полученных управляющей компанией в доверительное управление инвестиционных активов клиентов путем публичного предложения инвестиционных паев, а также имущества, полученного управляющей компанией в процессе доверительного управления. В случаях, установленных настоящим Законом, привлечение денежных средств в паевой инвестиционный фонд может осуществляться посредством персонального предложения инвестиционных паев.</w:t>
      </w:r>
    </w:p>
    <w:p>
      <w:pPr>
        <w:spacing w:after="120"/>
        <w:jc w:val="both"/>
      </w:pPr>
      <w:r>
        <w:rPr>
          <w:rFonts w:ascii="Arial" w:cs="Arial" w:eastAsia="Arial" w:hAnsi="Arial"/>
          <w:sz w:val="24"/>
          <w:szCs w:val="24"/>
        </w:rPr>
        <w:t xml:space="preserve">7. Венчурным фондом в настоящем Законе признается объединение средств инвесторов, создаваемое путем привлечения и аккумулирования денежных средств и иного имущества квалифицированных инвесторов для последующего инвестирования в стартапы и инновационные компании.</w:t>
      </w:r>
    </w:p>
    <w:p>
      <w:pPr>
        <w:spacing w:after="120"/>
        <w:jc w:val="both"/>
      </w:pPr>
      <w:r>
        <w:rPr>
          <w:rFonts w:ascii="Arial" w:cs="Arial" w:eastAsia="Arial" w:hAnsi="Arial"/>
          <w:i/>
          <w:iCs/>
          <w:sz w:val="24"/>
          <w:szCs w:val="24"/>
        </w:rPr>
        <w:t xml:space="preserve">(В редакции Законов КР от </w:t>
      </w:r>
      <w:hyperlink w:history="1" r:id="rIdxmbxqcuxrekqokwoh_nb2">
        <w:r>
          <w:rPr>
            <w:rFonts w:ascii="Arial" w:cs="Arial" w:eastAsia="Arial" w:hAnsi="Arial"/>
            <w:i/>
            <w:iCs/>
            <w:color w:val="1D4ED8"/>
            <w:sz w:val="24"/>
            <w:szCs w:val="24"/>
            <w:u w:val="single"/>
          </w:rPr>
          <w:t xml:space="preserve">8 апреля 2003 года N 67</w:t>
        </w:r>
      </w:hyperlink>
      <w:r>
        <w:rPr>
          <w:rFonts w:ascii="Arial" w:cs="Arial" w:eastAsia="Arial" w:hAnsi="Arial"/>
          <w:i/>
          <w:iCs/>
          <w:sz w:val="24"/>
          <w:szCs w:val="24"/>
        </w:rPr>
        <w:t xml:space="preserve">, </w:t>
      </w:r>
      <w:hyperlink w:history="1" r:id="rId_qu1mfie1rzj9gc-3ub24">
        <w:r>
          <w:rPr>
            <w:rFonts w:ascii="Arial" w:cs="Arial" w:eastAsia="Arial" w:hAnsi="Arial"/>
            <w:i/>
            <w:iCs/>
            <w:color w:val="1D4ED8"/>
            <w:sz w:val="24"/>
            <w:szCs w:val="24"/>
            <w:u w:val="single"/>
          </w:rPr>
          <w:t xml:space="preserve">17 октября 2011 года N 172</w:t>
        </w:r>
      </w:hyperlink>
      <w:r>
        <w:rPr>
          <w:rFonts w:ascii="Arial" w:cs="Arial" w:eastAsia="Arial" w:hAnsi="Arial"/>
          <w:i/>
          <w:iCs/>
          <w:sz w:val="24"/>
          <w:szCs w:val="24"/>
        </w:rPr>
        <w:t xml:space="preserve">, </w:t>
      </w:r>
      <w:hyperlink w:history="1" r:id="rIdlu96riznvlmcvzdadejxt">
        <w:r>
          <w:rPr>
            <w:rFonts w:ascii="Arial" w:cs="Arial" w:eastAsia="Arial" w:hAnsi="Arial"/>
            <w:i/>
            <w:iCs/>
            <w:color w:val="1D4ED8"/>
            <w:sz w:val="24"/>
            <w:szCs w:val="24"/>
            <w:u w:val="single"/>
          </w:rPr>
          <w:t xml:space="preserve">29 марта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41</w:t>
        </w:r>
      </w:hyperlink>
      <w:r>
        <w:rPr>
          <w:rFonts w:ascii="Arial" w:cs="Arial" w:eastAsia="Arial" w:hAnsi="Arial"/>
          <w:i/>
          <w:iCs/>
          <w:sz w:val="24"/>
          <w:szCs w:val="24"/>
        </w:rPr>
        <w:t xml:space="preserve">, </w:t>
      </w:r>
      <w:hyperlink w:history="1" r:id="rId5c3cmkpopduxy1cmofwbo">
        <w:r>
          <w:rPr>
            <w:rFonts w:ascii="Arial" w:cs="Arial" w:eastAsia="Arial" w:hAnsi="Arial"/>
            <w:i/>
            <w:iCs/>
            <w:color w:val="1D4ED8"/>
            <w:sz w:val="24"/>
            <w:szCs w:val="24"/>
            <w:u w:val="single"/>
          </w:rPr>
          <w:t xml:space="preserve">28 июля 2026 года № 127</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Термины и определения, используемые в настоящем Законе</w:t>
      </w:r>
    </w:p>
    <w:p>
      <w:pPr>
        <w:spacing w:after="120"/>
        <w:jc w:val="both"/>
      </w:pPr>
      <w:r>
        <w:rPr>
          <w:rFonts w:ascii="Arial" w:cs="Arial" w:eastAsia="Arial" w:hAnsi="Arial"/>
          <w:sz w:val="24"/>
          <w:szCs w:val="24"/>
        </w:rPr>
        <w:t xml:space="preserve">(Абзац утратил силу в соответствии с </w:t>
      </w:r>
      <w:hyperlink w:history="1" r:id="rIddje6atppzsnlu95kyr0w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29 марта 2019 года </w:t>
      </w:r>
      <w:r>
        <w:rPr>
          <w:rFonts w:ascii="Arial" w:cs="Arial" w:eastAsia="Arial" w:hAnsi="Arial"/>
          <w:sz w:val="24"/>
          <w:szCs w:val="24"/>
        </w:rPr>
        <w:t xml:space="preserve">N</w:t>
      </w:r>
      <w:r>
        <w:rPr>
          <w:rFonts w:ascii="Arial" w:cs="Arial" w:eastAsia="Arial" w:hAnsi="Arial"/>
          <w:sz w:val="24"/>
          <w:szCs w:val="24"/>
        </w:rPr>
        <w:t xml:space="preserve"> 41)</w:t>
      </w:r>
    </w:p>
    <w:p>
      <w:pPr>
        <w:spacing w:after="120"/>
        <w:jc w:val="both"/>
      </w:pPr>
      <w:r>
        <w:rPr>
          <w:rFonts w:ascii="Arial" w:cs="Arial" w:eastAsia="Arial" w:hAnsi="Arial"/>
          <w:b/>
          <w:bCs/>
          <w:sz w:val="24"/>
          <w:szCs w:val="24"/>
        </w:rPr>
        <w:t xml:space="preserve">Аффилированное лицо</w:t>
      </w:r>
      <w:r>
        <w:rPr>
          <w:rFonts w:ascii="Arial" w:cs="Arial" w:eastAsia="Arial" w:hAnsi="Arial"/>
          <w:sz w:val="24"/>
          <w:szCs w:val="24"/>
        </w:rPr>
        <w:t xml:space="preserve"> - любое физическое или юридическое лицо, которое прямо или косвенно может влиять на принимаемые решения другого физического или юридического лица в силу:</w:t>
      </w:r>
    </w:p>
    <w:p>
      <w:pPr>
        <w:spacing w:after="120"/>
        <w:jc w:val="both"/>
      </w:pPr>
      <w:r>
        <w:rPr>
          <w:rFonts w:ascii="Arial" w:cs="Arial" w:eastAsia="Arial" w:hAnsi="Arial"/>
          <w:sz w:val="24"/>
          <w:szCs w:val="24"/>
        </w:rPr>
        <w:t xml:space="preserve">- заключенного договора;</w:t>
      </w:r>
    </w:p>
    <w:p>
      <w:pPr>
        <w:spacing w:after="120"/>
        <w:jc w:val="both"/>
      </w:pPr>
      <w:r>
        <w:rPr>
          <w:rFonts w:ascii="Arial" w:cs="Arial" w:eastAsia="Arial" w:hAnsi="Arial"/>
          <w:sz w:val="24"/>
          <w:szCs w:val="24"/>
        </w:rPr>
        <w:t xml:space="preserve">- владения крупным пакетом акций (доли);</w:t>
      </w:r>
    </w:p>
    <w:p>
      <w:pPr>
        <w:spacing w:after="120"/>
        <w:jc w:val="both"/>
      </w:pPr>
      <w:r>
        <w:rPr>
          <w:rFonts w:ascii="Arial" w:cs="Arial" w:eastAsia="Arial" w:hAnsi="Arial"/>
          <w:sz w:val="24"/>
          <w:szCs w:val="24"/>
        </w:rPr>
        <w:t xml:space="preserve">- того, что оно является должностным лицом юридического лица;</w:t>
      </w:r>
    </w:p>
    <w:p>
      <w:pPr>
        <w:spacing w:after="120"/>
        <w:jc w:val="both"/>
      </w:pPr>
      <w:r>
        <w:rPr>
          <w:rFonts w:ascii="Arial" w:cs="Arial" w:eastAsia="Arial" w:hAnsi="Arial"/>
          <w:sz w:val="24"/>
          <w:szCs w:val="24"/>
        </w:rPr>
        <w:t xml:space="preserve">- того, что физическое или юридическое лицо, в отношении которого другое физическое или юридическое лицо может осуществлять контроль по вышеуказанным основаниям.</w:t>
      </w:r>
    </w:p>
    <w:p>
      <w:pPr>
        <w:spacing w:after="120"/>
        <w:jc w:val="both"/>
      </w:pPr>
      <w:r>
        <w:rPr>
          <w:rFonts w:ascii="Arial" w:cs="Arial" w:eastAsia="Arial" w:hAnsi="Arial"/>
          <w:b/>
          <w:bCs/>
          <w:sz w:val="24"/>
          <w:szCs w:val="24"/>
        </w:rPr>
        <w:t xml:space="preserve">Выкупаемая ценная бумага</w:t>
      </w:r>
      <w:r>
        <w:rPr>
          <w:rFonts w:ascii="Arial" w:cs="Arial" w:eastAsia="Arial" w:hAnsi="Arial"/>
          <w:sz w:val="24"/>
          <w:szCs w:val="24"/>
        </w:rPr>
        <w:t xml:space="preserve"> - ценная бумага, выпущенная акционерным инвестиционным фондом или управляющей компанией паевого инвестиционного фонда, владелец которой имеет право возвратить ее в акционерный инвестиционный фонд или управляющей компании паевого инвестиционного фонда, получив за нее сумму, выплачиваемую в денежной форме, равную стоимости доли имеющихся на тот момент чистых активов, приходящихся на одну ценную бумагу.</w:t>
      </w:r>
    </w:p>
    <w:p>
      <w:pPr>
        <w:spacing w:after="120"/>
        <w:jc w:val="both"/>
      </w:pPr>
      <w:r>
        <w:rPr>
          <w:rFonts w:ascii="Arial" w:cs="Arial" w:eastAsia="Arial" w:hAnsi="Arial"/>
          <w:b/>
          <w:bCs/>
          <w:sz w:val="24"/>
          <w:szCs w:val="24"/>
        </w:rPr>
        <w:t xml:space="preserve">Должностное лицо</w:t>
      </w:r>
      <w:r>
        <w:rPr>
          <w:rFonts w:ascii="Arial" w:cs="Arial" w:eastAsia="Arial" w:hAnsi="Arial"/>
          <w:sz w:val="24"/>
          <w:szCs w:val="24"/>
        </w:rPr>
        <w:t xml:space="preserve"> - председатель, член совета директоров, руководитель и член исполнительного органа инвестиционного фонда либо управляющая компания, а также лицо, признаваемое должностным лицом в соответствии с законодательством Кыргызской Республики, регулирующим деятельность коммерческих организаций.</w:t>
      </w:r>
    </w:p>
    <w:p>
      <w:pPr>
        <w:spacing w:after="120"/>
        <w:jc w:val="both"/>
      </w:pPr>
      <w:r>
        <w:rPr>
          <w:rFonts w:ascii="Arial" w:cs="Arial" w:eastAsia="Arial" w:hAnsi="Arial"/>
          <w:b/>
          <w:bCs/>
          <w:sz w:val="24"/>
          <w:szCs w:val="24"/>
        </w:rPr>
        <w:t xml:space="preserve">Инвестиционные активы инвестиционного фонда</w:t>
      </w:r>
      <w:r>
        <w:rPr>
          <w:rFonts w:ascii="Arial" w:cs="Arial" w:eastAsia="Arial" w:hAnsi="Arial"/>
          <w:sz w:val="24"/>
          <w:szCs w:val="24"/>
        </w:rPr>
        <w:t xml:space="preserve"> - активы, в которые осуществляет инвестиции инвестиционный фонд. Состав и структура инвестиционных активов определяются Правительством Кыргызской Республики.</w:t>
      </w:r>
    </w:p>
    <w:p>
      <w:pPr>
        <w:spacing w:after="120"/>
        <w:jc w:val="both"/>
      </w:pPr>
      <w:r>
        <w:rPr>
          <w:rFonts w:ascii="Arial" w:cs="Arial" w:eastAsia="Arial" w:hAnsi="Arial"/>
          <w:b/>
          <w:bCs/>
          <w:sz w:val="24"/>
          <w:szCs w:val="24"/>
        </w:rPr>
        <w:t xml:space="preserve">Невыкупаемая ценная бумага</w:t>
      </w:r>
      <w:r>
        <w:rPr>
          <w:rFonts w:ascii="Arial" w:cs="Arial" w:eastAsia="Arial" w:hAnsi="Arial"/>
          <w:sz w:val="24"/>
          <w:szCs w:val="24"/>
        </w:rPr>
        <w:t xml:space="preserve"> - ценная бумага, которая не выкупается инвестиционным фондом по желанию ее владельца.</w:t>
      </w:r>
    </w:p>
    <w:p>
      <w:pPr>
        <w:spacing w:after="120"/>
        <w:jc w:val="both"/>
      </w:pPr>
      <w:r>
        <w:rPr>
          <w:rFonts w:ascii="Arial" w:cs="Arial" w:eastAsia="Arial" w:hAnsi="Arial"/>
          <w:b/>
          <w:bCs/>
          <w:sz w:val="24"/>
          <w:szCs w:val="24"/>
        </w:rPr>
        <w:t xml:space="preserve">Независимый аудитор инвестиционного фонда</w:t>
      </w:r>
      <w:r>
        <w:rPr>
          <w:rFonts w:ascii="Arial" w:cs="Arial" w:eastAsia="Arial" w:hAnsi="Arial"/>
          <w:sz w:val="24"/>
          <w:szCs w:val="24"/>
        </w:rPr>
        <w:t xml:space="preserve"> - аудиторская организация, не являющаяся:</w:t>
      </w:r>
    </w:p>
    <w:p>
      <w:pPr>
        <w:spacing w:after="120"/>
        <w:jc w:val="both"/>
      </w:pPr>
      <w:r>
        <w:rPr>
          <w:rFonts w:ascii="Arial" w:cs="Arial" w:eastAsia="Arial" w:hAnsi="Arial"/>
          <w:sz w:val="24"/>
          <w:szCs w:val="24"/>
        </w:rPr>
        <w:t xml:space="preserve">- аффилированным лицом этого инвестиционного фонда;</w:t>
      </w:r>
    </w:p>
    <w:p>
      <w:pPr>
        <w:spacing w:after="120"/>
        <w:jc w:val="both"/>
      </w:pPr>
      <w:r>
        <w:rPr>
          <w:rFonts w:ascii="Arial" w:cs="Arial" w:eastAsia="Arial" w:hAnsi="Arial"/>
          <w:sz w:val="24"/>
          <w:szCs w:val="24"/>
        </w:rPr>
        <w:t xml:space="preserve">- аффилированным лицом аффилированного лица инвестиционного фонда.</w:t>
      </w:r>
    </w:p>
    <w:p>
      <w:pPr>
        <w:spacing w:after="120"/>
        <w:jc w:val="both"/>
      </w:pPr>
      <w:r>
        <w:rPr>
          <w:rFonts w:ascii="Arial" w:cs="Arial" w:eastAsia="Arial" w:hAnsi="Arial"/>
          <w:b/>
          <w:bCs/>
          <w:sz w:val="24"/>
          <w:szCs w:val="24"/>
        </w:rPr>
        <w:t xml:space="preserve">Независимый оценщик имущества инвестиционного фонда</w:t>
      </w:r>
      <w:r>
        <w:rPr>
          <w:rFonts w:ascii="Arial" w:cs="Arial" w:eastAsia="Arial" w:hAnsi="Arial"/>
          <w:sz w:val="24"/>
          <w:szCs w:val="24"/>
        </w:rPr>
        <w:t xml:space="preserve"> - физическое или юридическое лицо, осуществляющее на основе договора с инвестиционным фондом оценку негосударственного имущества.</w:t>
      </w:r>
    </w:p>
    <w:p>
      <w:pPr>
        <w:spacing w:after="120"/>
        <w:jc w:val="both"/>
      </w:pPr>
      <w:r>
        <w:rPr>
          <w:rFonts w:ascii="Arial" w:cs="Arial" w:eastAsia="Arial" w:hAnsi="Arial"/>
          <w:b/>
          <w:bCs/>
          <w:sz w:val="24"/>
          <w:szCs w:val="24"/>
        </w:rPr>
        <w:t xml:space="preserve">Общее количество ценных бумаг в обращении</w:t>
      </w:r>
      <w:r>
        <w:rPr>
          <w:rFonts w:ascii="Arial" w:cs="Arial" w:eastAsia="Arial" w:hAnsi="Arial"/>
          <w:sz w:val="24"/>
          <w:szCs w:val="24"/>
        </w:rPr>
        <w:t xml:space="preserve"> - общее количество размещенных ценных бумаг инвестиционного фонда за минусом общего количества выкупленных ценных бумаг. Общее количество ценных бумаг в обращении для инвестиционного фонда с обязательством выкупа эмитированных им акций и интервального фонда меняется. Для акционерного инвестиционного фонда без обязательства выкупа эмитированных им акций общее количество ценных бумаг в обращении постоянно.</w:t>
      </w:r>
    </w:p>
    <w:p>
      <w:pPr>
        <w:spacing w:after="120"/>
        <w:jc w:val="both"/>
      </w:pPr>
      <w:r>
        <w:rPr>
          <w:rFonts w:ascii="Arial" w:cs="Arial" w:eastAsia="Arial" w:hAnsi="Arial"/>
          <w:b/>
          <w:bCs/>
          <w:sz w:val="24"/>
          <w:szCs w:val="24"/>
        </w:rPr>
        <w:t xml:space="preserve">Размещенная ценная бумага</w:t>
      </w:r>
      <w:r>
        <w:rPr>
          <w:rFonts w:ascii="Arial" w:cs="Arial" w:eastAsia="Arial" w:hAnsi="Arial"/>
          <w:sz w:val="24"/>
          <w:szCs w:val="24"/>
        </w:rPr>
        <w:t xml:space="preserve"> - ценная бумага, выпущенная акционерным инвестиционным фондом или управляющей компанией паевого инвестиционного фонда и находящаяся у ее владельца, за исключением ценной бумаги, выкупленной акционерным инвестиционным фондом или управляющей компанией паевого инвестиционного фонда, выпустившим эту ценную бумагу.</w:t>
      </w:r>
    </w:p>
    <w:p>
      <w:pPr>
        <w:spacing w:after="120"/>
        <w:jc w:val="both"/>
      </w:pPr>
      <w:r>
        <w:rPr>
          <w:rFonts w:ascii="Arial" w:cs="Arial" w:eastAsia="Arial" w:hAnsi="Arial"/>
          <w:b/>
          <w:bCs/>
          <w:sz w:val="24"/>
          <w:szCs w:val="24"/>
        </w:rPr>
        <w:t xml:space="preserve">Общее количество ценных бумаг в обращении</w:t>
      </w:r>
      <w:r>
        <w:rPr>
          <w:rFonts w:ascii="Arial" w:cs="Arial" w:eastAsia="Arial" w:hAnsi="Arial"/>
          <w:sz w:val="24"/>
          <w:szCs w:val="24"/>
        </w:rPr>
        <w:t xml:space="preserve"> - общее количество размещенных ценных бумаг инвестиционного фонда за минусом общего количества выкупленных ценных бумаг. Общее количество ценных бумаг в обращении для открытого инвестиционного фонда и интервального фонда меняется. Для закрытого паевого инвестиционного фонда общее количество ценных бумаг в обращении постоянно, за исключением случаев предъявления инвестиционных паев к обязательному погашению на основании </w:t>
      </w:r>
      <w:hyperlink w:history="1" r:id="rIdjxbidfocsdnuhsob5-o_t">
        <w:r>
          <w:rPr>
            <w:rFonts w:ascii="Arial" w:cs="Arial" w:eastAsia="Arial" w:hAnsi="Arial"/>
            <w:color w:val="1D4ED8"/>
            <w:sz w:val="24"/>
            <w:szCs w:val="24"/>
            <w:u w:val="single"/>
          </w:rPr>
          <w:t xml:space="preserve">статьи 18-1</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b/>
          <w:bCs/>
          <w:sz w:val="24"/>
          <w:szCs w:val="24"/>
        </w:rPr>
        <w:t xml:space="preserve">Депозитарная деятельность</w:t>
      </w:r>
      <w:r>
        <w:rPr>
          <w:rFonts w:ascii="Arial" w:cs="Arial" w:eastAsia="Arial" w:hAnsi="Arial"/>
          <w:sz w:val="24"/>
          <w:szCs w:val="24"/>
        </w:rPr>
        <w:t xml:space="preserve"> - деятельность по регистрации прав и (или) перехода прав на ценные бумаги и учету, и (или) хранению этих ценных бумаг и денежных средств, предназначенных для осуществления сделок, а также вырученных от совершения сделок на основании договора с собственником или номинальным держателем этих ценных бумаг (депозитарный договор).</w:t>
      </w:r>
    </w:p>
    <w:p>
      <w:pPr>
        <w:spacing w:after="120"/>
        <w:jc w:val="both"/>
      </w:pPr>
      <w:r>
        <w:rPr>
          <w:rFonts w:ascii="Arial" w:cs="Arial" w:eastAsia="Arial" w:hAnsi="Arial"/>
          <w:b/>
          <w:bCs/>
          <w:sz w:val="24"/>
          <w:szCs w:val="24"/>
        </w:rPr>
        <w:t xml:space="preserve">Стоимость чистых активов на ценную бумагу</w:t>
      </w:r>
      <w:r>
        <w:rPr>
          <w:rFonts w:ascii="Arial" w:cs="Arial" w:eastAsia="Arial" w:hAnsi="Arial"/>
          <w:sz w:val="24"/>
          <w:szCs w:val="24"/>
        </w:rPr>
        <w:t xml:space="preserve"> - стоимость чистых активов инвестиционного фонда в отношении к общему количеству размещенных ценных бумаг инвестиционного фонда.</w:t>
      </w:r>
    </w:p>
    <w:p>
      <w:pPr>
        <w:spacing w:after="120"/>
        <w:jc w:val="both"/>
      </w:pPr>
      <w:r>
        <w:rPr>
          <w:rFonts w:ascii="Arial" w:cs="Arial" w:eastAsia="Arial" w:hAnsi="Arial"/>
          <w:b/>
          <w:bCs/>
          <w:sz w:val="24"/>
          <w:szCs w:val="24"/>
        </w:rPr>
        <w:t xml:space="preserve">Управляющая компания</w:t>
      </w:r>
      <w:r>
        <w:rPr>
          <w:rFonts w:ascii="Arial" w:cs="Arial" w:eastAsia="Arial" w:hAnsi="Arial"/>
          <w:sz w:val="24"/>
          <w:szCs w:val="24"/>
        </w:rPr>
        <w:t xml:space="preserve"> - профессиональный участник рынка ценных бумаг, осуществляющий от своего имени в интересах и за счет клиентов управляющей компании деятельность по доверительному управлению инвестиционными активами.</w:t>
      </w:r>
    </w:p>
    <w:p>
      <w:pPr>
        <w:spacing w:after="120"/>
        <w:jc w:val="both"/>
      </w:pPr>
      <w:r>
        <w:rPr>
          <w:rFonts w:ascii="Arial" w:cs="Arial" w:eastAsia="Arial" w:hAnsi="Arial"/>
          <w:b/>
          <w:bCs/>
          <w:sz w:val="24"/>
          <w:szCs w:val="24"/>
        </w:rPr>
        <w:t xml:space="preserve">Деятельность инвестиционного фонда</w:t>
      </w:r>
      <w:r>
        <w:rPr>
          <w:rFonts w:ascii="Arial" w:cs="Arial" w:eastAsia="Arial" w:hAnsi="Arial"/>
          <w:sz w:val="24"/>
          <w:szCs w:val="24"/>
        </w:rPr>
        <w:t xml:space="preserve"> - деятельность по привлечению денежных средств посредством выпуска и публичного размещения своих ценных бумаг и последующего диверсифицированного инвестирования привлеченных средств в ценные бумаги и иные инвестиционные активы.</w:t>
      </w:r>
    </w:p>
    <w:p>
      <w:pPr>
        <w:spacing w:after="120"/>
        <w:jc w:val="both"/>
      </w:pPr>
      <w:r>
        <w:rPr>
          <w:rFonts w:ascii="Arial" w:cs="Arial" w:eastAsia="Arial" w:hAnsi="Arial"/>
          <w:b/>
          <w:bCs/>
          <w:sz w:val="24"/>
          <w:szCs w:val="24"/>
        </w:rPr>
        <w:t xml:space="preserve">Инвестиционные доходы</w:t>
      </w:r>
      <w:r>
        <w:rPr>
          <w:rFonts w:ascii="Arial" w:cs="Arial" w:eastAsia="Arial" w:hAnsi="Arial"/>
          <w:sz w:val="24"/>
          <w:szCs w:val="24"/>
        </w:rPr>
        <w:t xml:space="preserve"> - доходы, полученные инвестиционным фондом в процессе инвестиционной деятельности.</w:t>
      </w:r>
    </w:p>
    <w:p>
      <w:pPr>
        <w:spacing w:after="120"/>
        <w:jc w:val="both"/>
      </w:pPr>
      <w:r>
        <w:rPr>
          <w:rFonts w:ascii="Arial" w:cs="Arial" w:eastAsia="Arial" w:hAnsi="Arial"/>
          <w:b/>
          <w:bCs/>
          <w:sz w:val="24"/>
          <w:szCs w:val="24"/>
        </w:rPr>
        <w:t xml:space="preserve">Капитализация прибыли</w:t>
      </w:r>
      <w:r>
        <w:rPr>
          <w:rFonts w:ascii="Arial" w:cs="Arial" w:eastAsia="Arial" w:hAnsi="Arial"/>
          <w:sz w:val="24"/>
          <w:szCs w:val="24"/>
        </w:rPr>
        <w:t xml:space="preserve"> - выплата дивидендов в виде акций инвестиционного фонда.</w:t>
      </w:r>
    </w:p>
    <w:p>
      <w:pPr>
        <w:spacing w:after="120"/>
        <w:jc w:val="both"/>
      </w:pPr>
      <w:r>
        <w:rPr>
          <w:rFonts w:ascii="Arial" w:cs="Arial" w:eastAsia="Arial" w:hAnsi="Arial"/>
          <w:b/>
          <w:bCs/>
          <w:sz w:val="24"/>
          <w:szCs w:val="24"/>
        </w:rPr>
        <w:t xml:space="preserve">Квалифицированный инвестор</w:t>
      </w:r>
      <w:r>
        <w:rPr>
          <w:rFonts w:ascii="Arial" w:cs="Arial" w:eastAsia="Arial" w:hAnsi="Arial"/>
          <w:sz w:val="24"/>
          <w:szCs w:val="24"/>
        </w:rPr>
        <w:t xml:space="preserve"> - физическое или юридическое лицо, в том числе являющееся нерезидентом Кыргызской Республики, которое соответствует требованиям, предъявляемым законодательством Кыргызской Республики в сфере рынка ценных бумаг к квалифицированному инвестору. Квалифицированный инвестор обязан указывать свой статус в качестве такового лица при подписании любых документов, направленных на инвестирование его денежных средств в ценные бумаги инвестиционных фондов.</w:t>
      </w:r>
    </w:p>
    <w:p>
      <w:pPr>
        <w:spacing w:after="120"/>
        <w:jc w:val="both"/>
      </w:pPr>
      <w:r>
        <w:rPr>
          <w:rFonts w:ascii="Arial" w:cs="Arial" w:eastAsia="Arial" w:hAnsi="Arial"/>
          <w:b/>
          <w:bCs/>
          <w:sz w:val="24"/>
          <w:szCs w:val="24"/>
        </w:rPr>
        <w:t xml:space="preserve">Инвестиционный фонд для квалифицированных инвесторов</w:t>
      </w:r>
      <w:r>
        <w:rPr>
          <w:rFonts w:ascii="Arial" w:cs="Arial" w:eastAsia="Arial" w:hAnsi="Arial"/>
          <w:sz w:val="24"/>
          <w:szCs w:val="24"/>
        </w:rPr>
        <w:t xml:space="preserve"> - инвестиционный фонд закрытого типа, владеть акциями (паями) которого могут только квалифицированные инвесторы.</w:t>
      </w:r>
    </w:p>
    <w:p>
      <w:pPr>
        <w:spacing w:after="120"/>
        <w:jc w:val="both"/>
      </w:pPr>
      <w:r>
        <w:rPr>
          <w:rFonts w:ascii="Arial" w:cs="Arial" w:eastAsia="Arial" w:hAnsi="Arial"/>
          <w:b/>
          <w:bCs/>
          <w:sz w:val="24"/>
          <w:szCs w:val="24"/>
        </w:rPr>
        <w:t xml:space="preserve">Промежуточный доход по инвестиционному паю</w:t>
      </w:r>
      <w:r>
        <w:rPr>
          <w:rFonts w:ascii="Arial" w:cs="Arial" w:eastAsia="Arial" w:hAnsi="Arial"/>
          <w:sz w:val="24"/>
          <w:szCs w:val="24"/>
        </w:rPr>
        <w:t xml:space="preserve"> - доход по инвестиционному паю, выплачиваемый владельцам инвестиционных паев в соответствии с правилами закрытого паевого инвестиционного фонда на основании решения общего собрания пайщиков. Промежуточный доход выплачивается не чаще одного раза в год.</w:t>
      </w:r>
    </w:p>
    <w:p>
      <w:pPr>
        <w:spacing w:after="480"/>
        <w:jc w:val="left"/>
      </w:pPr>
      <w:r>
        <w:rPr>
          <w:rFonts w:ascii="Arial" w:cs="Arial" w:eastAsia="Arial" w:hAnsi="Arial"/>
          <w:i/>
          <w:iCs/>
          <w:sz w:val="24"/>
          <w:szCs w:val="24"/>
        </w:rPr>
        <w:t xml:space="preserve"> (В редакции Законов КР от </w:t>
      </w:r>
      <w:hyperlink w:history="1" r:id="rIdz1o8i7mbxyulkqz3fexl7">
        <w:r>
          <w:rPr>
            <w:rFonts w:ascii="Arial" w:cs="Arial" w:eastAsia="Arial" w:hAnsi="Arial"/>
            <w:i/>
            <w:iCs/>
            <w:color w:val="1D4ED8"/>
            <w:sz w:val="24"/>
            <w:szCs w:val="24"/>
            <w:u w:val="single"/>
          </w:rPr>
          <w:t xml:space="preserve">29 сентября 2000 года № 79</w:t>
        </w:r>
      </w:hyperlink>
      <w:r>
        <w:rPr>
          <w:rFonts w:ascii="Arial" w:cs="Arial" w:eastAsia="Arial" w:hAnsi="Arial"/>
          <w:i/>
          <w:iCs/>
          <w:sz w:val="24"/>
          <w:szCs w:val="24"/>
        </w:rPr>
        <w:t xml:space="preserve">, </w:t>
      </w:r>
      <w:hyperlink w:history="1" r:id="rId1itkwr5h8zywn0wvt2i2l">
        <w:r>
          <w:rPr>
            <w:rFonts w:ascii="Arial" w:cs="Arial" w:eastAsia="Arial" w:hAnsi="Arial"/>
            <w:i/>
            <w:iCs/>
            <w:color w:val="1D4ED8"/>
            <w:sz w:val="24"/>
            <w:szCs w:val="24"/>
            <w:u w:val="single"/>
          </w:rPr>
          <w:t xml:space="preserve">8 апреля 2003 года № 67</w:t>
        </w:r>
      </w:hyperlink>
      <w:r>
        <w:rPr>
          <w:rFonts w:ascii="Arial" w:cs="Arial" w:eastAsia="Arial" w:hAnsi="Arial"/>
          <w:i/>
          <w:iCs/>
          <w:sz w:val="24"/>
          <w:szCs w:val="24"/>
        </w:rPr>
        <w:t xml:space="preserve">,  </w:t>
      </w:r>
      <w:hyperlink w:history="1" r:id="rIdmgmfbxhjrm9vngzjjol7s">
        <w:r>
          <w:rPr>
            <w:rFonts w:ascii="Arial" w:cs="Arial" w:eastAsia="Arial" w:hAnsi="Arial"/>
            <w:i/>
            <w:iCs/>
            <w:color w:val="1D4ED8"/>
            <w:sz w:val="24"/>
            <w:szCs w:val="24"/>
            <w:u w:val="single"/>
          </w:rPr>
          <w:t xml:space="preserve">11 марта 2010 года № 47</w:t>
        </w:r>
      </w:hyperlink>
      <w:r>
        <w:rPr>
          <w:rFonts w:ascii="Arial" w:cs="Arial" w:eastAsia="Arial" w:hAnsi="Arial"/>
          <w:i/>
          <w:iCs/>
          <w:sz w:val="24"/>
          <w:szCs w:val="24"/>
        </w:rPr>
        <w:t xml:space="preserve">, </w:t>
      </w:r>
      <w:hyperlink w:history="1" r:id="rId9r2-di5b1gxpdxkwvbzw0">
        <w:r>
          <w:rPr>
            <w:rFonts w:ascii="Arial" w:cs="Arial" w:eastAsia="Arial" w:hAnsi="Arial"/>
            <w:i/>
            <w:iCs/>
            <w:color w:val="1D4ED8"/>
            <w:sz w:val="24"/>
            <w:szCs w:val="24"/>
            <w:u w:val="single"/>
          </w:rPr>
          <w:t xml:space="preserve">17 октября 2011 года №172</w:t>
        </w:r>
      </w:hyperlink>
      <w:r>
        <w:rPr>
          <w:rFonts w:ascii="Arial" w:cs="Arial" w:eastAsia="Arial" w:hAnsi="Arial"/>
          <w:sz w:val="24"/>
          <w:szCs w:val="24"/>
        </w:rPr>
        <w:t xml:space="preserve">, </w:t>
      </w:r>
      <w:hyperlink w:history="1" r:id="rIdkdmoiomod6s_bx6qvfnm9">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 ,</w:t>
      </w:r>
      <w:r>
        <w:rPr>
          <w:rFonts w:ascii="Arial" w:cs="Arial" w:eastAsia="Arial" w:hAnsi="Arial"/>
          <w:sz w:val="24"/>
          <w:szCs w:val="24"/>
        </w:rPr>
        <w:t xml:space="preserve"> </w:t>
      </w:r>
      <w:hyperlink w:history="1" r:id="rIdqla04dzb8efsekswgqla9">
        <w:r>
          <w:rPr>
            <w:rFonts w:ascii="Arial" w:cs="Arial" w:eastAsia="Arial" w:hAnsi="Arial"/>
            <w:i/>
            <w:iCs/>
            <w:color w:val="1D4ED8"/>
            <w:sz w:val="24"/>
            <w:szCs w:val="24"/>
            <w:u w:val="single"/>
          </w:rPr>
          <w:t xml:space="preserve">29 марта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41</w:t>
        </w:r>
      </w:hyperlink>
      <w:r>
        <w:rPr>
          <w:rFonts w:ascii="Arial" w:cs="Arial" w:eastAsia="Arial" w:hAnsi="Arial"/>
          <w:sz w:val="24"/>
          <w:szCs w:val="24"/>
        </w:rPr>
        <w:t xml:space="preserve"> </w:t>
      </w:r>
      <w:r>
        <w:rPr>
          <w:rFonts w:ascii="Arial" w:cs="Arial" w:eastAsia="Arial" w:hAnsi="Arial"/>
          <w:i/>
          <w:iCs/>
          <w:sz w:val="24"/>
          <w:szCs w:val="24"/>
        </w:rPr>
        <w:t xml:space="preserve">)</w:t>
      </w:r>
      <w:r>
        <w:rPr>
          <w:rFonts w:ascii="Arial" w:cs="Arial" w:eastAsia="Arial" w:hAnsi="Arial"/>
          <w:sz w:val="24"/>
          <w:szCs w:val="24"/>
        </w:rPr>
        <w:t xml:space="preserve"> </w:t>
      </w:r>
    </w:p>
    <w:p>
      <w:pPr>
        <w:spacing w:after="120"/>
        <w:jc w:val="both"/>
      </w:pPr>
      <w:r>
        <w:rPr>
          <w:rFonts w:ascii="Arial" w:cs="Arial" w:eastAsia="Arial" w:hAnsi="Arial"/>
          <w:b/>
          <w:bCs/>
          <w:sz w:val="24"/>
          <w:szCs w:val="24"/>
        </w:rPr>
        <w:t xml:space="preserve">Статья 3. Законодательство, регулирующее деятельность инвестиционных фондов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Законодательство об инвестиционных фондах состоит из настоящего Закона и других нормативных правовых актов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Виды инвестиционных фондов</w:t>
      </w:r>
    </w:p>
    <w:p>
      <w:pPr>
        <w:spacing w:after="120"/>
        <w:jc w:val="both"/>
      </w:pPr>
      <w:r>
        <w:rPr>
          <w:rFonts w:ascii="Arial" w:cs="Arial" w:eastAsia="Arial" w:hAnsi="Arial"/>
          <w:sz w:val="24"/>
          <w:szCs w:val="24"/>
        </w:rPr>
        <w:t xml:space="preserve">Акционерные инвестиционные фонды подразделяются:</w:t>
      </w:r>
    </w:p>
    <w:p>
      <w:pPr>
        <w:spacing w:after="120"/>
        <w:jc w:val="both"/>
      </w:pPr>
      <w:r>
        <w:rPr>
          <w:rFonts w:ascii="Arial" w:cs="Arial" w:eastAsia="Arial" w:hAnsi="Arial"/>
          <w:sz w:val="24"/>
          <w:szCs w:val="24"/>
        </w:rPr>
        <w:t xml:space="preserve">- на инвестиционные фонды с обязательством выкупа эмитированных ими акций по требованию акционеров (открытые акционерные инвестиционные фонды);</w:t>
      </w:r>
    </w:p>
    <w:p>
      <w:pPr>
        <w:spacing w:after="120"/>
        <w:jc w:val="both"/>
      </w:pPr>
      <w:r>
        <w:rPr>
          <w:rFonts w:ascii="Arial" w:cs="Arial" w:eastAsia="Arial" w:hAnsi="Arial"/>
          <w:sz w:val="24"/>
          <w:szCs w:val="24"/>
        </w:rPr>
        <w:t xml:space="preserve">- на интервальные инвестиционные фонды, акции которых предоставляют их владельцам право требовать от эмитентов оплату их стоимости в заранее оговоренные сроки, но не реже чем один раз в год (интервальные акционерные инвестиционные фонды);</w:t>
      </w:r>
    </w:p>
    <w:p>
      <w:pPr>
        <w:spacing w:after="120"/>
        <w:jc w:val="both"/>
      </w:pPr>
      <w:r>
        <w:rPr>
          <w:rFonts w:ascii="Arial" w:cs="Arial" w:eastAsia="Arial" w:hAnsi="Arial"/>
          <w:sz w:val="24"/>
          <w:szCs w:val="24"/>
        </w:rPr>
        <w:t xml:space="preserve">- на инвестиционные фонды без обязательства выкупа эмитированных ими акций по требованию акционеров (закрытые акционерные инвестиционные фонды).</w:t>
      </w:r>
    </w:p>
    <w:p>
      <w:pPr>
        <w:spacing w:after="120"/>
        <w:jc w:val="both"/>
      </w:pPr>
      <w:r>
        <w:rPr>
          <w:rFonts w:ascii="Arial" w:cs="Arial" w:eastAsia="Arial" w:hAnsi="Arial"/>
          <w:sz w:val="24"/>
          <w:szCs w:val="24"/>
        </w:rPr>
        <w:t xml:space="preserve">Паевые инвестиционные фонды подразделяются:</w:t>
      </w:r>
    </w:p>
    <w:p>
      <w:pPr>
        <w:spacing w:after="120"/>
        <w:jc w:val="both"/>
      </w:pPr>
      <w:r>
        <w:rPr>
          <w:rFonts w:ascii="Arial" w:cs="Arial" w:eastAsia="Arial" w:hAnsi="Arial"/>
          <w:sz w:val="24"/>
          <w:szCs w:val="24"/>
        </w:rPr>
        <w:t xml:space="preserve">- на инвестиционные фонды с обязательством выкупа эмитированных ими инвестиционных паев у владельцев паев по их требованию (открытые паевые инвестиционные фонды);</w:t>
      </w:r>
    </w:p>
    <w:p>
      <w:pPr>
        <w:spacing w:after="120"/>
        <w:jc w:val="both"/>
      </w:pPr>
      <w:r>
        <w:rPr>
          <w:rFonts w:ascii="Arial" w:cs="Arial" w:eastAsia="Arial" w:hAnsi="Arial"/>
          <w:sz w:val="24"/>
          <w:szCs w:val="24"/>
        </w:rPr>
        <w:t xml:space="preserve">- на интервальные инвестиционные фонды, инвестиционные паи которых предоставляют их владельцам право требовать от управляющей компании оплату их стоимости в заранее оговоренные сроки, но не реже чем один раз в год (интервальные паевые инвестиционные фонды).</w:t>
      </w:r>
    </w:p>
    <w:p>
      <w:pPr>
        <w:spacing w:after="120"/>
        <w:jc w:val="both"/>
      </w:pPr>
      <w:r>
        <w:rPr>
          <w:rFonts w:ascii="Arial" w:cs="Arial" w:eastAsia="Arial" w:hAnsi="Arial"/>
          <w:sz w:val="24"/>
          <w:szCs w:val="24"/>
        </w:rPr>
        <w:t xml:space="preserve">- на паевые инвестиционные фонды без обязательства выкупа эмитированных ими инвестиционных паев по требованию владельцев паев (закрытые паевые инвестиционные фонды).</w:t>
      </w:r>
    </w:p>
    <w:p>
      <w:pPr>
        <w:spacing w:after="120"/>
        <w:jc w:val="both"/>
      </w:pPr>
      <w:r>
        <w:rPr>
          <w:rFonts w:ascii="Arial" w:cs="Arial" w:eastAsia="Arial" w:hAnsi="Arial"/>
          <w:sz w:val="24"/>
          <w:szCs w:val="24"/>
        </w:rPr>
        <w:t xml:space="preserve">(В редакции Закона КР от </w:t>
      </w:r>
      <w:hyperlink w:history="1" r:id="rIdr5ghhfqecvlcxwzmzukqi">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41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Наименование инвестиционного фонда</w:t>
      </w:r>
    </w:p>
    <w:p>
      <w:pPr>
        <w:spacing w:after="120"/>
        <w:jc w:val="both"/>
      </w:pPr>
      <w:r>
        <w:rPr>
          <w:rFonts w:ascii="Arial" w:cs="Arial" w:eastAsia="Arial" w:hAnsi="Arial"/>
          <w:sz w:val="24"/>
          <w:szCs w:val="24"/>
        </w:rPr>
        <w:t xml:space="preserve">1. Наименование инвестиционного фонда должно соответствовать его типу. В наименовании инвестиционного фонда в зависимости от типа обязательно должны быть слова:</w:t>
      </w:r>
    </w:p>
    <w:p>
      <w:pPr>
        <w:spacing w:after="120"/>
        <w:jc w:val="both"/>
      </w:pPr>
      <w:r>
        <w:rPr>
          <w:rFonts w:ascii="Arial" w:cs="Arial" w:eastAsia="Arial" w:hAnsi="Arial"/>
          <w:sz w:val="24"/>
          <w:szCs w:val="24"/>
        </w:rPr>
        <w:t xml:space="preserve">"акционерный инвестиционный фонд" с указанием того, является ли инвестиционный фонд открытым, интервальным или закрытым;</w:t>
      </w:r>
    </w:p>
    <w:p>
      <w:pPr>
        <w:spacing w:after="120"/>
        <w:jc w:val="both"/>
      </w:pPr>
      <w:r>
        <w:rPr>
          <w:rFonts w:ascii="Arial" w:cs="Arial" w:eastAsia="Arial" w:hAnsi="Arial"/>
          <w:sz w:val="24"/>
          <w:szCs w:val="24"/>
        </w:rPr>
        <w:t xml:space="preserve">"паевой инвестиционный фонд" с указанием того, является ли инвестиционный фонд открытым, интервальным или закрытым.</w:t>
      </w:r>
    </w:p>
    <w:p>
      <w:pPr>
        <w:spacing w:after="120"/>
        <w:jc w:val="both"/>
      </w:pPr>
      <w:r>
        <w:rPr>
          <w:rFonts w:ascii="Arial" w:cs="Arial" w:eastAsia="Arial" w:hAnsi="Arial"/>
          <w:sz w:val="24"/>
          <w:szCs w:val="24"/>
        </w:rPr>
        <w:t xml:space="preserve">2. Юридические лица, не признаваемые акционерными инвестиционными фондами в соответствии с положениями настоящего Закона не вправе использовать в своем наименовании слова: "инвестиционный фонд" в любых сочетаниях.</w:t>
      </w:r>
    </w:p>
    <w:p>
      <w:pPr>
        <w:spacing w:after="120"/>
        <w:jc w:val="both"/>
      </w:pPr>
      <w:r>
        <w:rPr>
          <w:rFonts w:ascii="Arial" w:cs="Arial" w:eastAsia="Arial" w:hAnsi="Arial"/>
          <w:sz w:val="24"/>
          <w:szCs w:val="24"/>
        </w:rPr>
        <w:t xml:space="preserve">Ни одно лицо, за исключением управляющей компании паевого инвестиционного фонда, не вправе привлекать денежные средства и иное имущество, используя слова: "паевой инвестиционный фонд" в любом сочетании.</w:t>
      </w:r>
    </w:p>
    <w:p>
      <w:pPr>
        <w:spacing w:after="120"/>
        <w:jc w:val="both"/>
      </w:pPr>
      <w:r>
        <w:rPr>
          <w:rFonts w:ascii="Arial" w:cs="Arial" w:eastAsia="Arial" w:hAnsi="Arial"/>
          <w:sz w:val="24"/>
          <w:szCs w:val="24"/>
        </w:rPr>
        <w:t xml:space="preserve">(В редакции Законов КР от </w:t>
      </w:r>
      <w:hyperlink w:history="1" r:id="rIdvc6dxa3r3ol_5n5dq5z2q">
        <w:r>
          <w:rPr>
            <w:rFonts w:ascii="Arial" w:cs="Arial" w:eastAsia="Arial" w:hAnsi="Arial"/>
            <w:color w:val="1D4ED8"/>
            <w:sz w:val="24"/>
            <w:szCs w:val="24"/>
            <w:u w:val="single"/>
          </w:rPr>
          <w:t xml:space="preserve">8 апреля 2003 года N 67</w:t>
        </w:r>
      </w:hyperlink>
      <w:r>
        <w:rPr>
          <w:rFonts w:ascii="Arial" w:cs="Arial" w:eastAsia="Arial" w:hAnsi="Arial"/>
          <w:sz w:val="24"/>
          <w:szCs w:val="24"/>
        </w:rPr>
        <w:t xml:space="preserve">, </w:t>
      </w:r>
      <w:hyperlink w:history="1" r:id="rIdu5gejwssiczxqeeacbwcw">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41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 Инвестиционная декларация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Инвестиционная декларация - информация об инвестиционных целях инвестиционного фонда и описание направлений его инвестиционной политики, содержащиеся в уставе и проспекте эмиссии акций акционерного инвестиционного фонда, правилах паевого инвестиционного фонда.</w:t>
      </w:r>
    </w:p>
    <w:p>
      <w:pPr>
        <w:spacing w:after="120"/>
        <w:jc w:val="both"/>
      </w:pPr>
      <w:r>
        <w:rPr>
          <w:rFonts w:ascii="Arial" w:cs="Arial" w:eastAsia="Arial" w:hAnsi="Arial"/>
          <w:sz w:val="24"/>
          <w:szCs w:val="24"/>
        </w:rPr>
        <w:t xml:space="preserve">2. Инвестиционная декларация должна содержать информацию о степени диверсификации капиталовложений и рисков, связанных с реализацией инвестиционных целей инвестиционного фонда.</w:t>
      </w:r>
    </w:p>
    <w:p>
      <w:pPr>
        <w:spacing w:after="120"/>
        <w:jc w:val="both"/>
      </w:pPr>
      <w:r>
        <w:rPr>
          <w:rFonts w:ascii="Arial" w:cs="Arial" w:eastAsia="Arial" w:hAnsi="Arial"/>
          <w:sz w:val="24"/>
          <w:szCs w:val="24"/>
        </w:rPr>
        <w:t xml:space="preserve">3. Инвестиционная декларация акционерного инвестиционного фонда утверждается учредительным собранием. Изменения и дополнения в инвестиционную декларацию утверждаются общим собранием акционеров инвестиционного фонда.</w:t>
      </w:r>
    </w:p>
    <w:p>
      <w:pPr>
        <w:spacing w:after="120"/>
        <w:jc w:val="both"/>
      </w:pPr>
      <w:r>
        <w:rPr>
          <w:rFonts w:ascii="Arial" w:cs="Arial" w:eastAsia="Arial" w:hAnsi="Arial"/>
          <w:sz w:val="24"/>
          <w:szCs w:val="24"/>
        </w:rPr>
        <w:t xml:space="preserve">4. Инвестиционная декларация паевого инвестиционного фонда разрабатывается и утверждается управляющей компанией.</w:t>
      </w:r>
    </w:p>
    <w:p>
      <w:pPr>
        <w:spacing w:after="120"/>
        <w:jc w:val="both"/>
      </w:pPr>
      <w:r>
        <w:rPr>
          <w:rFonts w:ascii="Arial" w:cs="Arial" w:eastAsia="Arial" w:hAnsi="Arial"/>
          <w:i/>
          <w:iCs/>
          <w:sz w:val="24"/>
          <w:szCs w:val="24"/>
        </w:rPr>
        <w:t xml:space="preserve">(В редакции Закона КР от </w:t>
      </w:r>
      <w:hyperlink w:history="1" r:id="rIdsg7pupuze3upvh-mmzfod">
        <w:r>
          <w:rPr>
            <w:rFonts w:ascii="Arial" w:cs="Arial" w:eastAsia="Arial" w:hAnsi="Arial"/>
            <w:i/>
            <w:iCs/>
            <w:color w:val="1D4ED8"/>
            <w:sz w:val="24"/>
            <w:szCs w:val="24"/>
            <w:u w:val="single"/>
          </w:rPr>
          <w:t xml:space="preserve">8 апреля 2003 года № 67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II
 Акционерные инвестиционные фонды</w:t>
      </w:r>
    </w:p>
    <w:p>
      <w:pPr>
        <w:spacing w:after="120"/>
        <w:jc w:val="both"/>
      </w:pPr>
      <w:r>
        <w:rPr>
          <w:rFonts w:ascii="Arial" w:cs="Arial" w:eastAsia="Arial" w:hAnsi="Arial"/>
          <w:sz w:val="24"/>
          <w:szCs w:val="24"/>
        </w:rPr>
        <w:t xml:space="preserve">Статья 7. Создание, учреждение и регистрация акционерных инвестиционных фондов</w:t>
      </w:r>
    </w:p>
    <w:p>
      <w:pPr>
        <w:spacing w:after="120"/>
        <w:jc w:val="both"/>
      </w:pPr>
      <w:r>
        <w:rPr>
          <w:rFonts w:ascii="Arial" w:cs="Arial" w:eastAsia="Arial" w:hAnsi="Arial"/>
          <w:sz w:val="24"/>
          <w:szCs w:val="24"/>
        </w:rPr>
        <w:t xml:space="preserve">1. Акционерный инвестиционный фонд создается в порядке, установленном законодательством Кыргызской Республики. Акционерный инвестиционный фонд считается созданным с момента его государственной регистрации.</w:t>
      </w:r>
    </w:p>
    <w:p>
      <w:pPr>
        <w:spacing w:after="120"/>
        <w:jc w:val="both"/>
      </w:pPr>
      <w:r>
        <w:rPr>
          <w:rFonts w:ascii="Arial" w:cs="Arial" w:eastAsia="Arial" w:hAnsi="Arial"/>
          <w:sz w:val="24"/>
          <w:szCs w:val="24"/>
        </w:rPr>
        <w:t xml:space="preserve">2. Юридические и физические лица Кыргызской Республики, иностранные юридические и физические лица, а также лица без гражданства могут выступать в качестве учредителей или акционеров акционерного инвестиционного фонда.</w:t>
      </w:r>
    </w:p>
    <w:p>
      <w:pPr>
        <w:spacing w:after="120"/>
        <w:jc w:val="both"/>
      </w:pPr>
      <w:r>
        <w:rPr>
          <w:rFonts w:ascii="Arial" w:cs="Arial" w:eastAsia="Arial" w:hAnsi="Arial"/>
          <w:sz w:val="24"/>
          <w:szCs w:val="24"/>
        </w:rPr>
        <w:t xml:space="preserve">3. При учреждении акционерного инвестиционного фонда уставный капитал формируется за счет взносов учредителей в размере не менее 5000 расчетных показателей. На момент регистрации инвестиционного фонда его уставный капитал должен быть полностью распределен среди учредителей и оплачен ими в соответствии с законодательством Кыргызской Республики об акционерных обществах. До подачи заявления на получение соответствующей лицензии учредители инвестиционного фонда должны полностью внести свои взносы.</w:t>
      </w:r>
    </w:p>
    <w:p>
      <w:pPr>
        <w:spacing w:after="120"/>
        <w:jc w:val="both"/>
      </w:pPr>
      <w:r>
        <w:rPr>
          <w:rFonts w:ascii="Arial" w:cs="Arial" w:eastAsia="Arial" w:hAnsi="Arial"/>
          <w:sz w:val="24"/>
          <w:szCs w:val="24"/>
        </w:rPr>
        <w:t xml:space="preserve">4. Уставный капитал акционерного инвестиционного фонда оплачивается только денежными средствами в национальной валюте. Уставом акционерного инвестиционного фонда для квалифицированных инвесторов может быть предусмотрена возможность оплаты уставного капитала в иностранной валюте, при условии ее учета по курсу Национального банка Кыргызской Республики.</w:t>
      </w:r>
    </w:p>
    <w:p>
      <w:pPr>
        <w:spacing w:after="120"/>
        <w:jc w:val="both"/>
      </w:pPr>
      <w:r>
        <w:rPr>
          <w:rFonts w:ascii="Arial" w:cs="Arial" w:eastAsia="Arial" w:hAnsi="Arial"/>
          <w:sz w:val="24"/>
          <w:szCs w:val="24"/>
        </w:rPr>
        <w:t xml:space="preserve">(В редакции Законов КР от </w:t>
      </w:r>
      <w:hyperlink w:history="1" r:id="rIdjus8o6ggadouycdea8rpk">
        <w:r>
          <w:rPr>
            <w:rFonts w:ascii="Arial" w:cs="Arial" w:eastAsia="Arial" w:hAnsi="Arial"/>
            <w:color w:val="1D4ED8"/>
            <w:sz w:val="24"/>
            <w:szCs w:val="24"/>
            <w:u w:val="single"/>
          </w:rPr>
          <w:t xml:space="preserve">8 апреля 2003 года N 67</w:t>
        </w:r>
      </w:hyperlink>
      <w:r>
        <w:rPr>
          <w:rFonts w:ascii="Arial" w:cs="Arial" w:eastAsia="Arial" w:hAnsi="Arial"/>
          <w:sz w:val="24"/>
          <w:szCs w:val="24"/>
        </w:rPr>
        <w:t xml:space="preserve">, </w:t>
      </w:r>
      <w:hyperlink w:history="1" r:id="rIdrxk0wd75b7izuqchc_aau">
        <w:r>
          <w:rPr>
            <w:rFonts w:ascii="Arial" w:cs="Arial" w:eastAsia="Arial" w:hAnsi="Arial"/>
            <w:color w:val="1D4ED8"/>
            <w:sz w:val="24"/>
            <w:szCs w:val="24"/>
            <w:u w:val="single"/>
          </w:rPr>
          <w:t xml:space="preserve">27 января 2006 года N 20</w:t>
        </w:r>
      </w:hyperlink>
      <w:r>
        <w:rPr>
          <w:rFonts w:ascii="Arial" w:cs="Arial" w:eastAsia="Arial" w:hAnsi="Arial"/>
          <w:sz w:val="24"/>
          <w:szCs w:val="24"/>
        </w:rPr>
        <w:t xml:space="preserve">, </w:t>
      </w:r>
      <w:hyperlink w:history="1" r:id="rId_j2dy27sbvpjnmabefrbc">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41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 Органы управления акционерным инвестиционным фондом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Высшим органом управления акционерного инвестиционного фонда является общее собрание акционеров.</w:t>
      </w:r>
    </w:p>
    <w:p>
      <w:pPr>
        <w:spacing w:after="120"/>
        <w:jc w:val="both"/>
      </w:pPr>
      <w:r>
        <w:rPr>
          <w:rFonts w:ascii="Arial" w:cs="Arial" w:eastAsia="Arial" w:hAnsi="Arial"/>
          <w:sz w:val="24"/>
          <w:szCs w:val="24"/>
        </w:rPr>
        <w:t xml:space="preserve">2. В период между собраниями акционеров фонда его высшим органом управления является совет директоров.</w:t>
      </w:r>
    </w:p>
    <w:p>
      <w:pPr>
        <w:spacing w:after="120"/>
        <w:jc w:val="both"/>
      </w:pPr>
      <w:r>
        <w:rPr>
          <w:rFonts w:ascii="Arial" w:cs="Arial" w:eastAsia="Arial" w:hAnsi="Arial"/>
          <w:sz w:val="24"/>
          <w:szCs w:val="24"/>
        </w:rPr>
        <w:t xml:space="preserve">3. Исполнительный орган акционерного инвестиционного фонда может быть внутренним (коллегиальный орган - правление, единоличный - генеральный директор или управляющий) или внешним (управляющая компания).</w:t>
      </w:r>
    </w:p>
    <w:p>
      <w:pPr>
        <w:spacing w:after="120"/>
        <w:jc w:val="both"/>
      </w:pPr>
      <w:r>
        <w:rPr>
          <w:rFonts w:ascii="Arial" w:cs="Arial" w:eastAsia="Arial" w:hAnsi="Arial"/>
          <w:sz w:val="24"/>
          <w:szCs w:val="24"/>
        </w:rPr>
        <w:t xml:space="preserve">Вид исполнительного органа (внутренний, внешний) определяется общим собранием акционеров и отражается в уставе акционерного инвестиционного фонда.</w:t>
      </w:r>
    </w:p>
    <w:p>
      <w:pPr>
        <w:spacing w:after="120"/>
        <w:jc w:val="both"/>
      </w:pPr>
      <w:r>
        <w:rPr>
          <w:rFonts w:ascii="Arial" w:cs="Arial" w:eastAsia="Arial" w:hAnsi="Arial"/>
          <w:i/>
          <w:iCs/>
          <w:sz w:val="24"/>
          <w:szCs w:val="24"/>
        </w:rPr>
        <w:t xml:space="preserve">(В редакции Закона КР от </w:t>
      </w:r>
      <w:hyperlink w:history="1" r:id="rIdczpv481drzmztoqlbkbhd">
        <w:r>
          <w:rPr>
            <w:rFonts w:ascii="Arial" w:cs="Arial" w:eastAsia="Arial" w:hAnsi="Arial"/>
            <w:i/>
            <w:iCs/>
            <w:color w:val="1D4ED8"/>
            <w:sz w:val="24"/>
            <w:szCs w:val="24"/>
            <w:u w:val="single"/>
          </w:rPr>
          <w:t xml:space="preserve">8 апреля 2003 года № 67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Общее собрание акционеров акционерного инвестиционного фонда</w:t>
      </w:r>
    </w:p>
    <w:p>
      <w:pPr>
        <w:spacing w:after="120"/>
        <w:jc w:val="both"/>
      </w:pPr>
      <w:r>
        <w:rPr>
          <w:rFonts w:ascii="Arial" w:cs="Arial" w:eastAsia="Arial" w:hAnsi="Arial"/>
          <w:sz w:val="24"/>
          <w:szCs w:val="24"/>
        </w:rPr>
        <w:t xml:space="preserve">1. К исключительной компетенции общего собрания акционеров инвестиционного фонда относятся следующие вопросы, выносимые на рассмотрение общего собрания акционеров советом директоров инвестиционного фонда:</w:t>
      </w:r>
    </w:p>
    <w:p>
      <w:pPr>
        <w:spacing w:after="120"/>
        <w:jc w:val="both"/>
      </w:pPr>
      <w:r>
        <w:rPr>
          <w:rFonts w:ascii="Arial" w:cs="Arial" w:eastAsia="Arial" w:hAnsi="Arial"/>
          <w:sz w:val="24"/>
          <w:szCs w:val="24"/>
        </w:rPr>
        <w:t xml:space="preserve">1) о внесении изменений и дополнений в устав инвестиционного фонда;</w:t>
      </w:r>
    </w:p>
    <w:p>
      <w:pPr>
        <w:spacing w:after="120"/>
        <w:jc w:val="both"/>
      </w:pPr>
      <w:r>
        <w:rPr>
          <w:rFonts w:ascii="Arial" w:cs="Arial" w:eastAsia="Arial" w:hAnsi="Arial"/>
          <w:sz w:val="24"/>
          <w:szCs w:val="24"/>
        </w:rPr>
        <w:t xml:space="preserve">2) об изменении (увеличении или уменьшении) уставного капитала инвестиционного фонда;</w:t>
      </w:r>
    </w:p>
    <w:p>
      <w:pPr>
        <w:spacing w:after="120"/>
        <w:jc w:val="both"/>
      </w:pPr>
      <w:r>
        <w:rPr>
          <w:rFonts w:ascii="Arial" w:cs="Arial" w:eastAsia="Arial" w:hAnsi="Arial"/>
          <w:sz w:val="24"/>
          <w:szCs w:val="24"/>
        </w:rPr>
        <w:t xml:space="preserve">3) о консолидации и разделении ранее выпущенных акций, выпуске дополнительных акций;</w:t>
      </w:r>
    </w:p>
    <w:p>
      <w:pPr>
        <w:spacing w:after="120"/>
        <w:jc w:val="both"/>
      </w:pPr>
      <w:r>
        <w:rPr>
          <w:rFonts w:ascii="Arial" w:cs="Arial" w:eastAsia="Arial" w:hAnsi="Arial"/>
          <w:sz w:val="24"/>
          <w:szCs w:val="24"/>
        </w:rPr>
        <w:t xml:space="preserve">4) об утверждении годовых результатов деятельности инвестиционного фонда;</w:t>
      </w:r>
    </w:p>
    <w:p>
      <w:pPr>
        <w:spacing w:after="120"/>
        <w:jc w:val="both"/>
      </w:pPr>
      <w:r>
        <w:rPr>
          <w:rFonts w:ascii="Arial" w:cs="Arial" w:eastAsia="Arial" w:hAnsi="Arial"/>
          <w:sz w:val="24"/>
          <w:szCs w:val="24"/>
        </w:rPr>
        <w:t xml:space="preserve">5) о принятии изменений и дополнений к инвестиционной декларации;</w:t>
      </w:r>
    </w:p>
    <w:p>
      <w:pPr>
        <w:spacing w:after="120"/>
        <w:jc w:val="both"/>
      </w:pPr>
      <w:r>
        <w:rPr>
          <w:rFonts w:ascii="Arial" w:cs="Arial" w:eastAsia="Arial" w:hAnsi="Arial"/>
          <w:sz w:val="24"/>
          <w:szCs w:val="24"/>
        </w:rPr>
        <w:t xml:space="preserve">6) о ликвидации и реорганизации инвестиционного фонда, назначении ликвидационной комиссии, утверждении ликвидационного баланса;</w:t>
      </w:r>
    </w:p>
    <w:p>
      <w:pPr>
        <w:spacing w:after="120"/>
        <w:jc w:val="both"/>
      </w:pPr>
      <w:r>
        <w:rPr>
          <w:rFonts w:ascii="Arial" w:cs="Arial" w:eastAsia="Arial" w:hAnsi="Arial"/>
          <w:sz w:val="24"/>
          <w:szCs w:val="24"/>
        </w:rPr>
        <w:t xml:space="preserve">7) об утверждении порядка распределения прибыли и покрытия убытков;</w:t>
      </w:r>
    </w:p>
    <w:p>
      <w:pPr>
        <w:spacing w:after="120"/>
        <w:jc w:val="both"/>
      </w:pPr>
      <w:r>
        <w:rPr>
          <w:rFonts w:ascii="Arial" w:cs="Arial" w:eastAsia="Arial" w:hAnsi="Arial"/>
          <w:sz w:val="24"/>
          <w:szCs w:val="24"/>
        </w:rPr>
        <w:t xml:space="preserve">8) об установлении размера вознаграждения членам совета директоров инвестиционного фонда;</w:t>
      </w:r>
    </w:p>
    <w:p>
      <w:pPr>
        <w:spacing w:after="120"/>
        <w:jc w:val="both"/>
      </w:pPr>
      <w:r>
        <w:rPr>
          <w:rFonts w:ascii="Arial" w:cs="Arial" w:eastAsia="Arial" w:hAnsi="Arial"/>
          <w:sz w:val="24"/>
          <w:szCs w:val="24"/>
        </w:rPr>
        <w:t xml:space="preserve">9) о назначении независимого аудитора фонда;</w:t>
      </w:r>
    </w:p>
    <w:p>
      <w:pPr>
        <w:spacing w:after="120"/>
        <w:jc w:val="both"/>
      </w:pPr>
      <w:r>
        <w:rPr>
          <w:rFonts w:ascii="Arial" w:cs="Arial" w:eastAsia="Arial" w:hAnsi="Arial"/>
          <w:sz w:val="24"/>
          <w:szCs w:val="24"/>
        </w:rPr>
        <w:t xml:space="preserve">10) об избрании совета директоров, а также о досрочном прекращении его полномочий;</w:t>
      </w:r>
    </w:p>
    <w:p>
      <w:pPr>
        <w:spacing w:after="120"/>
        <w:jc w:val="both"/>
      </w:pPr>
      <w:r>
        <w:rPr>
          <w:rFonts w:ascii="Arial" w:cs="Arial" w:eastAsia="Arial" w:hAnsi="Arial"/>
          <w:sz w:val="24"/>
          <w:szCs w:val="24"/>
        </w:rPr>
        <w:t xml:space="preserve">11) о введении внутреннего (правление или генеральный директор/управляющий) или внешнего управления (управляющая компания) инвестиционным фондом;</w:t>
      </w:r>
    </w:p>
    <w:p>
      <w:pPr>
        <w:spacing w:after="120"/>
        <w:jc w:val="both"/>
      </w:pPr>
      <w:r>
        <w:rPr>
          <w:rFonts w:ascii="Arial" w:cs="Arial" w:eastAsia="Arial" w:hAnsi="Arial"/>
          <w:sz w:val="24"/>
          <w:szCs w:val="24"/>
        </w:rPr>
        <w:t xml:space="preserve">12) об утверждении сметы расходов инвестиционного фонда на предстоящий финансовый год.</w:t>
      </w:r>
    </w:p>
    <w:p>
      <w:pPr>
        <w:spacing w:after="120"/>
        <w:jc w:val="both"/>
      </w:pPr>
      <w:r>
        <w:rPr>
          <w:rFonts w:ascii="Arial" w:cs="Arial" w:eastAsia="Arial" w:hAnsi="Arial"/>
          <w:sz w:val="24"/>
          <w:szCs w:val="24"/>
        </w:rPr>
        <w:t xml:space="preserve">2. К компетенции общего собрания акционеров уставом инвестиционного фонда могут быть отнесены также другие вопросы деятельности инвестиционного фонда.</w:t>
      </w:r>
    </w:p>
    <w:p>
      <w:pPr>
        <w:spacing w:after="120"/>
        <w:jc w:val="both"/>
      </w:pPr>
      <w:r>
        <w:rPr>
          <w:rFonts w:ascii="Arial" w:cs="Arial" w:eastAsia="Arial" w:hAnsi="Arial"/>
          <w:sz w:val="24"/>
          <w:szCs w:val="24"/>
        </w:rPr>
        <w:t xml:space="preserve">3. Акционерный инвестиционный фонд один раз в год проводит годовое общее собрание акционеров независимо от других собраний. Годовое общее собрание акционеров созывается советом директоров инвестиционного фонда и проводится до 1 апреля года, следующего за отчетным годом.</w:t>
      </w:r>
    </w:p>
    <w:p>
      <w:pPr>
        <w:spacing w:after="120"/>
        <w:jc w:val="both"/>
      </w:pPr>
      <w:r>
        <w:rPr>
          <w:rFonts w:ascii="Arial" w:cs="Arial" w:eastAsia="Arial" w:hAnsi="Arial"/>
          <w:sz w:val="24"/>
          <w:szCs w:val="24"/>
        </w:rPr>
        <w:t xml:space="preserve">Вопросы повестки дня, относящиеся к исключительной компетенции годового общего собрания акционеров:</w:t>
      </w:r>
    </w:p>
    <w:p>
      <w:pPr>
        <w:spacing w:after="120"/>
        <w:jc w:val="both"/>
      </w:pPr>
      <w:r>
        <w:rPr>
          <w:rFonts w:ascii="Arial" w:cs="Arial" w:eastAsia="Arial" w:hAnsi="Arial"/>
          <w:sz w:val="24"/>
          <w:szCs w:val="24"/>
        </w:rPr>
        <w:t xml:space="preserve">- об утверждении годовых результатов деятельности инвестиционного фонда;</w:t>
      </w:r>
    </w:p>
    <w:p>
      <w:pPr>
        <w:spacing w:after="120"/>
        <w:jc w:val="both"/>
      </w:pPr>
      <w:r>
        <w:rPr>
          <w:rFonts w:ascii="Arial" w:cs="Arial" w:eastAsia="Arial" w:hAnsi="Arial"/>
          <w:sz w:val="24"/>
          <w:szCs w:val="24"/>
        </w:rPr>
        <w:t xml:space="preserve">- об утверждении порядка распределения прибыли и убытков;</w:t>
      </w:r>
    </w:p>
    <w:p>
      <w:pPr>
        <w:spacing w:after="120"/>
        <w:jc w:val="both"/>
      </w:pPr>
      <w:r>
        <w:rPr>
          <w:rFonts w:ascii="Arial" w:cs="Arial" w:eastAsia="Arial" w:hAnsi="Arial"/>
          <w:sz w:val="24"/>
          <w:szCs w:val="24"/>
        </w:rPr>
        <w:t xml:space="preserve">- (абзац утратил силу в соответствии с </w:t>
      </w:r>
      <w:hyperlink w:history="1" r:id="rIdzqddqsqwai-lyxlw8tev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29 марта 2019 года </w:t>
      </w:r>
      <w:r>
        <w:rPr>
          <w:rFonts w:ascii="Arial" w:cs="Arial" w:eastAsia="Arial" w:hAnsi="Arial"/>
          <w:sz w:val="24"/>
          <w:szCs w:val="24"/>
        </w:rPr>
        <w:t xml:space="preserve">N</w:t>
      </w:r>
      <w:r>
        <w:rPr>
          <w:rFonts w:ascii="Arial" w:cs="Arial" w:eastAsia="Arial" w:hAnsi="Arial"/>
          <w:sz w:val="24"/>
          <w:szCs w:val="24"/>
        </w:rPr>
        <w:t xml:space="preserve"> 41);</w:t>
      </w:r>
    </w:p>
    <w:p>
      <w:pPr>
        <w:spacing w:after="120"/>
        <w:jc w:val="both"/>
      </w:pPr>
      <w:r>
        <w:rPr>
          <w:rFonts w:ascii="Arial" w:cs="Arial" w:eastAsia="Arial" w:hAnsi="Arial"/>
          <w:sz w:val="24"/>
          <w:szCs w:val="24"/>
        </w:rPr>
        <w:t xml:space="preserve">- об утверждении сметы расходов инвестиционного фонда на предстоящий финансовый год.</w:t>
      </w:r>
    </w:p>
    <w:p>
      <w:pPr>
        <w:spacing w:after="120"/>
        <w:jc w:val="both"/>
      </w:pPr>
      <w:r>
        <w:rPr>
          <w:rFonts w:ascii="Arial" w:cs="Arial" w:eastAsia="Arial" w:hAnsi="Arial"/>
          <w:sz w:val="24"/>
          <w:szCs w:val="24"/>
        </w:rPr>
        <w:t xml:space="preserve">Все вопросы повестки дня общего собрания акционеров должны быть четко обозначены.</w:t>
      </w:r>
    </w:p>
    <w:p>
      <w:pPr>
        <w:spacing w:after="120"/>
        <w:jc w:val="both"/>
      </w:pPr>
      <w:r>
        <w:rPr>
          <w:rFonts w:ascii="Arial" w:cs="Arial" w:eastAsia="Arial" w:hAnsi="Arial"/>
          <w:sz w:val="24"/>
          <w:szCs w:val="24"/>
        </w:rPr>
        <w:t xml:space="preserve">4. Все общие собрания акционеров, кроме годового, являются внеочередными.</w:t>
      </w:r>
    </w:p>
    <w:p>
      <w:pPr>
        <w:spacing w:after="120"/>
        <w:jc w:val="both"/>
      </w:pPr>
      <w:r>
        <w:rPr>
          <w:rFonts w:ascii="Arial" w:cs="Arial" w:eastAsia="Arial" w:hAnsi="Arial"/>
          <w:sz w:val="24"/>
          <w:szCs w:val="24"/>
        </w:rPr>
        <w:t xml:space="preserve">5. Не допускается проведение одного общего собрания акционеров в разных местах и разное время.</w:t>
      </w:r>
    </w:p>
    <w:p>
      <w:pPr>
        <w:spacing w:after="120"/>
        <w:jc w:val="both"/>
      </w:pPr>
      <w:r>
        <w:rPr>
          <w:rFonts w:ascii="Arial" w:cs="Arial" w:eastAsia="Arial" w:hAnsi="Arial"/>
          <w:sz w:val="24"/>
          <w:szCs w:val="24"/>
        </w:rPr>
        <w:t xml:space="preserve">(В редакции Законов КР от </w:t>
      </w:r>
      <w:hyperlink w:history="1" r:id="rIdluffsgshhlsx2y4docs9-">
        <w:r>
          <w:rPr>
            <w:rFonts w:ascii="Arial" w:cs="Arial" w:eastAsia="Arial" w:hAnsi="Arial"/>
            <w:color w:val="1D4ED8"/>
            <w:sz w:val="24"/>
            <w:szCs w:val="24"/>
            <w:u w:val="single"/>
          </w:rPr>
          <w:t xml:space="preserve">8 апреля 2003 года N 67</w:t>
        </w:r>
      </w:hyperlink>
      <w:r>
        <w:rPr>
          <w:rFonts w:ascii="Arial" w:cs="Arial" w:eastAsia="Arial" w:hAnsi="Arial"/>
          <w:sz w:val="24"/>
          <w:szCs w:val="24"/>
        </w:rPr>
        <w:t xml:space="preserve">, </w:t>
      </w:r>
      <w:hyperlink w:history="1" r:id="rIduv7djouubm4rtgqimjvrv">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41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10. Порядок созыва общего собрания акционеров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Сообщение о проведении общего собрания акционеров инвестиционного фонда осуществляется путем направления всем акционерам заказных писем и опубликования извещений в средствах массовой информации.</w:t>
      </w:r>
    </w:p>
    <w:p>
      <w:pPr>
        <w:spacing w:after="120"/>
        <w:jc w:val="both"/>
      </w:pPr>
      <w:r>
        <w:rPr>
          <w:rFonts w:ascii="Arial" w:cs="Arial" w:eastAsia="Arial" w:hAnsi="Arial"/>
          <w:sz w:val="24"/>
          <w:szCs w:val="24"/>
        </w:rPr>
        <w:t xml:space="preserve">Извещение должно быть опубликовано исполнительным органом инвестиционного фонда и (или) советом директоров в печатных средствах массовой информации на кыргызском и русском языках не менее чем за 20 дней до даты проведения собрания.</w:t>
      </w:r>
    </w:p>
    <w:p>
      <w:pPr>
        <w:spacing w:after="120"/>
        <w:jc w:val="both"/>
      </w:pPr>
      <w:r>
        <w:rPr>
          <w:rFonts w:ascii="Arial" w:cs="Arial" w:eastAsia="Arial" w:hAnsi="Arial"/>
          <w:sz w:val="24"/>
          <w:szCs w:val="24"/>
        </w:rPr>
        <w:t xml:space="preserve">В извещении о проведении годового общего собрания акционеров должны быть указаны:</w:t>
      </w:r>
    </w:p>
    <w:p>
      <w:pPr>
        <w:spacing w:after="120"/>
        <w:jc w:val="both"/>
      </w:pPr>
      <w:r>
        <w:rPr>
          <w:rFonts w:ascii="Arial" w:cs="Arial" w:eastAsia="Arial" w:hAnsi="Arial"/>
          <w:sz w:val="24"/>
          <w:szCs w:val="24"/>
        </w:rPr>
        <w:t xml:space="preserve">- место и время проведения годового общего собрания акционеров;</w:t>
      </w:r>
    </w:p>
    <w:p>
      <w:pPr>
        <w:spacing w:after="120"/>
        <w:jc w:val="both"/>
      </w:pPr>
      <w:r>
        <w:rPr>
          <w:rFonts w:ascii="Arial" w:cs="Arial" w:eastAsia="Arial" w:hAnsi="Arial"/>
          <w:sz w:val="24"/>
          <w:szCs w:val="24"/>
        </w:rPr>
        <w:t xml:space="preserve">- повестка дня с точной формулировкой вопросов, выносимых на собрание;</w:t>
      </w:r>
    </w:p>
    <w:p>
      <w:pPr>
        <w:spacing w:after="120"/>
        <w:jc w:val="both"/>
      </w:pPr>
      <w:r>
        <w:rPr>
          <w:rFonts w:ascii="Arial" w:cs="Arial" w:eastAsia="Arial" w:hAnsi="Arial"/>
          <w:sz w:val="24"/>
          <w:szCs w:val="24"/>
        </w:rPr>
        <w:t xml:space="preserve">- результаты деятельности инвестиционного фонда (стоимость чистых активов, стоимость чистых активов на одну акцию, их изменение за отчетный период);</w:t>
      </w:r>
    </w:p>
    <w:p>
      <w:pPr>
        <w:spacing w:after="120"/>
        <w:jc w:val="both"/>
      </w:pPr>
      <w:r>
        <w:rPr>
          <w:rFonts w:ascii="Arial" w:cs="Arial" w:eastAsia="Arial" w:hAnsi="Arial"/>
          <w:sz w:val="24"/>
          <w:szCs w:val="24"/>
        </w:rPr>
        <w:t xml:space="preserve">- порядок ознакомления акционеров с материалами общего собрания акционеров инвестиционного фонда.</w:t>
      </w:r>
    </w:p>
    <w:p>
      <w:pPr>
        <w:spacing w:after="120"/>
        <w:jc w:val="both"/>
      </w:pPr>
      <w:r>
        <w:rPr>
          <w:rFonts w:ascii="Arial" w:cs="Arial" w:eastAsia="Arial" w:hAnsi="Arial"/>
          <w:sz w:val="24"/>
          <w:szCs w:val="24"/>
        </w:rPr>
        <w:t xml:space="preserve">2. Внеочередные общие собрания акционеров проводятся по решению совета директоров. Инициаторами проведения внеочередного общего собрания акционеров могут быть:</w:t>
      </w:r>
    </w:p>
    <w:p>
      <w:pPr>
        <w:spacing w:after="120"/>
        <w:jc w:val="both"/>
      </w:pPr>
      <w:r>
        <w:rPr>
          <w:rFonts w:ascii="Arial" w:cs="Arial" w:eastAsia="Arial" w:hAnsi="Arial"/>
          <w:sz w:val="24"/>
          <w:szCs w:val="24"/>
        </w:rPr>
        <w:t xml:space="preserve">- совет директоров;</w:t>
      </w:r>
    </w:p>
    <w:p>
      <w:pPr>
        <w:spacing w:after="120"/>
        <w:jc w:val="both"/>
      </w:pPr>
      <w:r>
        <w:rPr>
          <w:rFonts w:ascii="Arial" w:cs="Arial" w:eastAsia="Arial" w:hAnsi="Arial"/>
          <w:sz w:val="24"/>
          <w:szCs w:val="24"/>
        </w:rPr>
        <w:t xml:space="preserve">- исполнительный орган инвестиционного фонда;</w:t>
      </w:r>
    </w:p>
    <w:p>
      <w:pPr>
        <w:spacing w:after="120"/>
        <w:jc w:val="both"/>
      </w:pPr>
      <w:r>
        <w:rPr>
          <w:rFonts w:ascii="Arial" w:cs="Arial" w:eastAsia="Arial" w:hAnsi="Arial"/>
          <w:sz w:val="24"/>
          <w:szCs w:val="24"/>
        </w:rPr>
        <w:t xml:space="preserve">- акционеры (акционер), владеющие в совокупности не менее чем 10 процентами акций акционерного инвестиционного фонда;</w:t>
      </w:r>
    </w:p>
    <w:p>
      <w:pPr>
        <w:spacing w:after="120"/>
        <w:jc w:val="both"/>
      </w:pPr>
      <w:r>
        <w:rPr>
          <w:rFonts w:ascii="Arial" w:cs="Arial" w:eastAsia="Arial" w:hAnsi="Arial"/>
          <w:sz w:val="24"/>
          <w:szCs w:val="24"/>
        </w:rPr>
        <w:t xml:space="preserve">- депозитарий инвестиционного фонда в случаях, предусмотренных депозитарным договором.</w:t>
      </w:r>
    </w:p>
    <w:p>
      <w:pPr>
        <w:spacing w:after="120"/>
        <w:jc w:val="both"/>
      </w:pPr>
      <w:r>
        <w:rPr>
          <w:rFonts w:ascii="Arial" w:cs="Arial" w:eastAsia="Arial" w:hAnsi="Arial"/>
          <w:sz w:val="24"/>
          <w:szCs w:val="24"/>
        </w:rPr>
        <w:t xml:space="preserve">В извещении о проведении внеочередного собрания акционеров должны быть указаны:</w:t>
      </w:r>
    </w:p>
    <w:p>
      <w:pPr>
        <w:spacing w:after="120"/>
        <w:jc w:val="both"/>
      </w:pPr>
      <w:r>
        <w:rPr>
          <w:rFonts w:ascii="Arial" w:cs="Arial" w:eastAsia="Arial" w:hAnsi="Arial"/>
          <w:sz w:val="24"/>
          <w:szCs w:val="24"/>
        </w:rPr>
        <w:t xml:space="preserve">- место и время проведения внеочередного общего собрания акционеров;</w:t>
      </w:r>
    </w:p>
    <w:p>
      <w:pPr>
        <w:spacing w:after="120"/>
        <w:jc w:val="both"/>
      </w:pPr>
      <w:r>
        <w:rPr>
          <w:rFonts w:ascii="Arial" w:cs="Arial" w:eastAsia="Arial" w:hAnsi="Arial"/>
          <w:sz w:val="24"/>
          <w:szCs w:val="24"/>
        </w:rPr>
        <w:t xml:space="preserve">- повестка дня внеочередного общего собрания акционеров с точной формулировкой вопросов, выносимых на собрание;</w:t>
      </w:r>
    </w:p>
    <w:p>
      <w:pPr>
        <w:spacing w:after="120"/>
        <w:jc w:val="both"/>
      </w:pPr>
      <w:r>
        <w:rPr>
          <w:rFonts w:ascii="Arial" w:cs="Arial" w:eastAsia="Arial" w:hAnsi="Arial"/>
          <w:sz w:val="24"/>
          <w:szCs w:val="24"/>
        </w:rPr>
        <w:t xml:space="preserve">- порядок ознакомления акционеров с материалами внеочередного общего собрания акционеров инвестиционного фонда;</w:t>
      </w:r>
    </w:p>
    <w:p>
      <w:pPr>
        <w:spacing w:after="120"/>
        <w:jc w:val="both"/>
      </w:pPr>
      <w:r>
        <w:rPr>
          <w:rFonts w:ascii="Arial" w:cs="Arial" w:eastAsia="Arial" w:hAnsi="Arial"/>
          <w:sz w:val="24"/>
          <w:szCs w:val="24"/>
        </w:rPr>
        <w:t xml:space="preserve">- инициатор проведения внеочередного общего собрания.</w:t>
      </w:r>
    </w:p>
    <w:p>
      <w:pPr>
        <w:spacing w:after="120"/>
        <w:jc w:val="both"/>
      </w:pPr>
      <w:r>
        <w:rPr>
          <w:rFonts w:ascii="Arial" w:cs="Arial" w:eastAsia="Arial" w:hAnsi="Arial"/>
          <w:sz w:val="24"/>
          <w:szCs w:val="24"/>
        </w:rPr>
        <w:t xml:space="preserve">3. Общее собрание акционеров проводится в указанное в извещении время без изменения повестки дня.</w:t>
      </w:r>
    </w:p>
    <w:p>
      <w:pPr>
        <w:spacing w:after="120"/>
        <w:jc w:val="both"/>
      </w:pPr>
      <w:r>
        <w:rPr>
          <w:rFonts w:ascii="Arial" w:cs="Arial" w:eastAsia="Arial" w:hAnsi="Arial"/>
          <w:sz w:val="24"/>
          <w:szCs w:val="24"/>
        </w:rPr>
        <w:t xml:space="preserve">4. Общее собрание акционеров признается правомочным, если на момент окончания регистрации для участия в нем зарегистрировались акционеры (их представители), обладающие в совокупности более 60 процентами голосов размещенных акций инвестиционного фонда.</w:t>
      </w:r>
    </w:p>
    <w:p>
      <w:pPr>
        <w:spacing w:after="120"/>
        <w:jc w:val="both"/>
      </w:pPr>
      <w:r>
        <w:rPr>
          <w:rFonts w:ascii="Arial" w:cs="Arial" w:eastAsia="Arial" w:hAnsi="Arial"/>
          <w:sz w:val="24"/>
          <w:szCs w:val="24"/>
        </w:rPr>
        <w:t xml:space="preserve">5. При отсутствии кворума совет директоров обязан предложить акционерам (их представителям), прошедшим регистрацию, провести общее собрание акционеров в тот же день. Решение о проведении общего собрания акционеров в тот же день принимается простым большинством голосов. Изменение повестки дня при проведении нового общего собрания акционеров не допускается.</w:t>
      </w:r>
    </w:p>
    <w:p>
      <w:pPr>
        <w:spacing w:after="120"/>
        <w:jc w:val="both"/>
      </w:pPr>
      <w:r>
        <w:rPr>
          <w:rFonts w:ascii="Arial" w:cs="Arial" w:eastAsia="Arial" w:hAnsi="Arial"/>
          <w:sz w:val="24"/>
          <w:szCs w:val="24"/>
        </w:rPr>
        <w:t xml:space="preserve">6. Решения, не относящиеся к компетенции годового общего собрания акционеров инвестиционного фонда, могут быть приняты путем заочного голосования. Порядок принятия решений путем заочного голосования устанавливается Правительством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btubmzeefxb02oxrvsgxi">
        <w:r>
          <w:rPr>
            <w:rFonts w:ascii="Arial" w:cs="Arial" w:eastAsia="Arial" w:hAnsi="Arial"/>
            <w:i/>
            <w:iCs/>
            <w:color w:val="1D4ED8"/>
            <w:sz w:val="24"/>
            <w:szCs w:val="24"/>
            <w:u w:val="single"/>
          </w:rPr>
          <w:t xml:space="preserve">8 апреля 2003 года № 67</w:t>
        </w:r>
      </w:hyperlink>
      <w:r>
        <w:rPr>
          <w:rFonts w:ascii="Arial" w:cs="Arial" w:eastAsia="Arial" w:hAnsi="Arial"/>
          <w:i/>
          <w:iCs/>
          <w:sz w:val="24"/>
          <w:szCs w:val="24"/>
        </w:rPr>
        <w:t xml:space="preserve">, </w:t>
      </w:r>
      <w:hyperlink w:history="1" r:id="rId6nzou1jvynyc1tpanbzz4">
        <w:r>
          <w:rPr>
            <w:rFonts w:ascii="Arial" w:cs="Arial" w:eastAsia="Arial" w:hAnsi="Arial"/>
            <w:i/>
            <w:iCs/>
            <w:color w:val="1D4ED8"/>
            <w:sz w:val="24"/>
            <w:szCs w:val="24"/>
            <w:u w:val="single"/>
          </w:rPr>
          <w:t xml:space="preserve">11 марта 2010 года № 47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11. Порядок принятия решений общим собранием акционеров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Каждый акционер имеет право присутствовать на общих собраниях лично или через представителя, имеющего доверенность.</w:t>
      </w:r>
    </w:p>
    <w:p>
      <w:pPr>
        <w:spacing w:after="120"/>
        <w:jc w:val="both"/>
      </w:pPr>
      <w:r>
        <w:rPr>
          <w:rFonts w:ascii="Arial" w:cs="Arial" w:eastAsia="Arial" w:hAnsi="Arial"/>
          <w:sz w:val="24"/>
          <w:szCs w:val="24"/>
        </w:rPr>
        <w:t xml:space="preserve">2. Доверенность на голосование предоставляет право ее держателю на голосование только по вопросам, включенным в повестку дня общего собрания акционеров.</w:t>
      </w:r>
    </w:p>
    <w:p>
      <w:pPr>
        <w:spacing w:after="120"/>
        <w:jc w:val="both"/>
      </w:pPr>
      <w:r>
        <w:rPr>
          <w:rFonts w:ascii="Arial" w:cs="Arial" w:eastAsia="Arial" w:hAnsi="Arial"/>
          <w:sz w:val="24"/>
          <w:szCs w:val="24"/>
        </w:rPr>
        <w:t xml:space="preserve">3. Доверенность не может быть выдана членам внутреннего исполнительного органа или должностным лицам управляющей компании инвестиционного фонда.</w:t>
      </w:r>
    </w:p>
    <w:p>
      <w:pPr>
        <w:spacing w:after="120"/>
        <w:jc w:val="both"/>
      </w:pPr>
      <w:r>
        <w:rPr>
          <w:rFonts w:ascii="Arial" w:cs="Arial" w:eastAsia="Arial" w:hAnsi="Arial"/>
          <w:sz w:val="24"/>
          <w:szCs w:val="24"/>
        </w:rPr>
        <w:t xml:space="preserve">4. Доверенность должна быть оформлена в соответствии с законодательством Кыргызской Республики.</w:t>
      </w:r>
    </w:p>
    <w:p>
      <w:pPr>
        <w:spacing w:after="120"/>
        <w:jc w:val="both"/>
      </w:pPr>
      <w:r>
        <w:rPr>
          <w:rFonts w:ascii="Arial" w:cs="Arial" w:eastAsia="Arial" w:hAnsi="Arial"/>
          <w:sz w:val="24"/>
          <w:szCs w:val="24"/>
        </w:rPr>
        <w:t xml:space="preserve">5. Голосование на общем собрании происходит по принципу "одна акция - один голос", кроме голосования по выборам совета директоров.</w:t>
      </w:r>
    </w:p>
    <w:p>
      <w:pPr>
        <w:spacing w:after="120"/>
        <w:jc w:val="both"/>
      </w:pPr>
      <w:r>
        <w:rPr>
          <w:rFonts w:ascii="Arial" w:cs="Arial" w:eastAsia="Arial" w:hAnsi="Arial"/>
          <w:sz w:val="24"/>
          <w:szCs w:val="24"/>
        </w:rPr>
        <w:t xml:space="preserve">6. Выборы совета директоров инвестиционного фонда осуществляются путем кумулятивного голосования.</w:t>
      </w:r>
    </w:p>
    <w:p>
      <w:pPr>
        <w:spacing w:after="120"/>
        <w:jc w:val="both"/>
      </w:pPr>
      <w:r>
        <w:rPr>
          <w:rFonts w:ascii="Arial" w:cs="Arial" w:eastAsia="Arial" w:hAnsi="Arial"/>
          <w:sz w:val="24"/>
          <w:szCs w:val="24"/>
        </w:rPr>
        <w:t xml:space="preserve">7. Решения по вопросам, перечисленным в пунктах 1-5 и 7-9 части 1</w:t>
      </w:r>
    </w:p>
    <w:p>
      <w:pPr>
        <w:spacing w:after="120"/>
        <w:jc w:val="both"/>
      </w:pPr>
      <w:r>
        <w:rPr>
          <w:rFonts w:ascii="Arial" w:cs="Arial" w:eastAsia="Arial" w:hAnsi="Arial"/>
          <w:sz w:val="24"/>
          <w:szCs w:val="24"/>
        </w:rPr>
        <w:t xml:space="preserve">статьи 9 настоящего Закона, принимаются не менее чем двумя третями голосов от числа зарегистрированных на собрании акционеров или их представителей.</w:t>
      </w:r>
    </w:p>
    <w:p>
      <w:pPr>
        <w:spacing w:after="120"/>
        <w:jc w:val="both"/>
      </w:pPr>
      <w:r>
        <w:rPr>
          <w:rFonts w:ascii="Arial" w:cs="Arial" w:eastAsia="Arial" w:hAnsi="Arial"/>
          <w:sz w:val="24"/>
          <w:szCs w:val="24"/>
        </w:rPr>
        <w:t xml:space="preserve">Решение по вопросу, указанному в пункте 6 части 1 статьи 9 настоящего Закона, принимается большинством голосов от общего числа размещенных акций.</w:t>
      </w:r>
    </w:p>
    <w:p>
      <w:pPr>
        <w:spacing w:after="120"/>
        <w:jc w:val="both"/>
      </w:pPr>
      <w:r>
        <w:rPr>
          <w:rFonts w:ascii="Arial" w:cs="Arial" w:eastAsia="Arial" w:hAnsi="Arial"/>
          <w:sz w:val="24"/>
          <w:szCs w:val="24"/>
        </w:rPr>
        <w:t xml:space="preserve">8. В случае если срок опубликования извещения в средствах массовой информации о проведении общего собрания акционеров инвестиционного фонда был менее установленного настоящим Законом срока или уведомления о созыве собрания (заказные письма) не направлялись акционерам инвестиционного фонда, решения собрания будут иметь юридическую силу при условии единогласного принятия их на собрании.</w:t>
      </w:r>
    </w:p>
    <w:p>
      <w:pPr>
        <w:spacing w:after="120"/>
        <w:jc w:val="both"/>
      </w:pPr>
      <w:r>
        <w:rPr>
          <w:rFonts w:ascii="Arial" w:cs="Arial" w:eastAsia="Arial" w:hAnsi="Arial"/>
          <w:i/>
          <w:iCs/>
          <w:sz w:val="24"/>
          <w:szCs w:val="24"/>
        </w:rPr>
        <w:t xml:space="preserve">(В редакции Законов КР от </w:t>
      </w:r>
      <w:hyperlink w:history="1" r:id="rIdtc2vgt9dnli6lp6pelf-m">
        <w:r>
          <w:rPr>
            <w:rFonts w:ascii="Arial" w:cs="Arial" w:eastAsia="Arial" w:hAnsi="Arial"/>
            <w:i/>
            <w:iCs/>
            <w:color w:val="1D4ED8"/>
            <w:sz w:val="24"/>
            <w:szCs w:val="24"/>
            <w:u w:val="single"/>
          </w:rPr>
          <w:t xml:space="preserve">8 апреля 2003 года № 67</w:t>
        </w:r>
      </w:hyperlink>
      <w:r>
        <w:rPr>
          <w:rFonts w:ascii="Arial" w:cs="Arial" w:eastAsia="Arial" w:hAnsi="Arial"/>
          <w:i/>
          <w:iCs/>
          <w:sz w:val="24"/>
          <w:szCs w:val="24"/>
        </w:rPr>
        <w:t xml:space="preserve">, </w:t>
      </w:r>
      <w:hyperlink w:history="1" r:id="rIdibp6a7xbx3b66vu90u2yr">
        <w:r>
          <w:rPr>
            <w:rFonts w:ascii="Arial" w:cs="Arial" w:eastAsia="Arial" w:hAnsi="Arial"/>
            <w:i/>
            <w:iCs/>
            <w:color w:val="1D4ED8"/>
            <w:sz w:val="24"/>
            <w:szCs w:val="24"/>
            <w:u w:val="single"/>
          </w:rPr>
          <w:t xml:space="preserve">11 марта 2010 года № 47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12. Совет директоров акционерного инвестиционного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период между собраниями акционеров управление инвестиционным фондом в пределах своей компетенции и контроль за деятельностью исполнительного органа и других субъектов, имеющих договорные отношения с акционерным инвестиционным фондом осуществляет совет директоров акционерного инвестиционного фонда.</w:t>
      </w:r>
    </w:p>
    <w:p>
      <w:pPr>
        <w:spacing w:after="120"/>
        <w:jc w:val="both"/>
      </w:pPr>
      <w:r>
        <w:rPr>
          <w:rFonts w:ascii="Arial" w:cs="Arial" w:eastAsia="Arial" w:hAnsi="Arial"/>
          <w:sz w:val="24"/>
          <w:szCs w:val="24"/>
        </w:rPr>
        <w:t xml:space="preserve">2. Совет директоров контролирует деятельность инвестиционного фонда от имени акционеров.</w:t>
      </w:r>
    </w:p>
    <w:p>
      <w:pPr>
        <w:spacing w:after="120"/>
        <w:jc w:val="both"/>
      </w:pPr>
      <w:r>
        <w:rPr>
          <w:rFonts w:ascii="Arial" w:cs="Arial" w:eastAsia="Arial" w:hAnsi="Arial"/>
          <w:sz w:val="24"/>
          <w:szCs w:val="24"/>
        </w:rPr>
        <w:t xml:space="preserve">3. Совет директоров ежегодно предоставляет акционерам полный отчет о деятельности инвестиционного фонда, заверенный независимым аудитором.</w:t>
      </w:r>
    </w:p>
    <w:p>
      <w:pPr>
        <w:spacing w:after="120"/>
        <w:jc w:val="both"/>
      </w:pPr>
      <w:r>
        <w:rPr>
          <w:rFonts w:ascii="Arial" w:cs="Arial" w:eastAsia="Arial" w:hAnsi="Arial"/>
          <w:sz w:val="24"/>
          <w:szCs w:val="24"/>
        </w:rPr>
        <w:t xml:space="preserve">4. Число членов совета директоров определяется общим собранием акционеров, но не может быть менее пяти и всегда должно быть нечетным.</w:t>
      </w:r>
    </w:p>
    <w:p>
      <w:pPr>
        <w:spacing w:after="120"/>
        <w:jc w:val="both"/>
      </w:pPr>
      <w:r>
        <w:rPr>
          <w:rFonts w:ascii="Arial" w:cs="Arial" w:eastAsia="Arial" w:hAnsi="Arial"/>
          <w:sz w:val="24"/>
          <w:szCs w:val="24"/>
        </w:rPr>
        <w:t xml:space="preserve">5. </w:t>
      </w:r>
      <w:r>
        <w:rPr>
          <w:rFonts w:ascii="Arial" w:cs="Arial" w:eastAsia="Arial" w:hAnsi="Arial"/>
          <w:i/>
          <w:iCs/>
          <w:sz w:val="24"/>
          <w:szCs w:val="24"/>
        </w:rPr>
        <w:t xml:space="preserve">(Исключен в соответствии с Законом КР от </w:t>
      </w:r>
      <w:hyperlink w:history="1" r:id="rIddxatzur9vgaj66fdfpouk">
        <w:r>
          <w:rPr>
            <w:rFonts w:ascii="Arial" w:cs="Arial" w:eastAsia="Arial" w:hAnsi="Arial"/>
            <w:color w:val="1D4ED8"/>
            <w:sz w:val="24"/>
            <w:szCs w:val="24"/>
            <w:u w:val="single"/>
          </w:rPr>
          <w:t xml:space="preserve">8 апреля 2003 года № 67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 Срок полномочий совета директоров определяется уставом акционерного инвестиционного фонда, но не может превышать 3 лет.</w:t>
      </w:r>
    </w:p>
    <w:p>
      <w:pPr>
        <w:spacing w:after="120"/>
        <w:jc w:val="both"/>
      </w:pPr>
      <w:r>
        <w:rPr>
          <w:rFonts w:ascii="Arial" w:cs="Arial" w:eastAsia="Arial" w:hAnsi="Arial"/>
          <w:sz w:val="24"/>
          <w:szCs w:val="24"/>
        </w:rPr>
        <w:t xml:space="preserve">7. Члены исполнительного органа (должностные лица управляющей компании), должностные лица депозитария, специализированного регистратора, аудитора и независимого оценщика имущества инвестиционного фонда не могут входить в состав совета директоров инвестиционного фонда.</w:t>
      </w:r>
    </w:p>
    <w:p>
      <w:pPr>
        <w:spacing w:after="120"/>
        <w:jc w:val="both"/>
      </w:pPr>
      <w:r>
        <w:rPr>
          <w:rFonts w:ascii="Arial" w:cs="Arial" w:eastAsia="Arial" w:hAnsi="Arial"/>
          <w:sz w:val="24"/>
          <w:szCs w:val="24"/>
        </w:rPr>
        <w:t xml:space="preserve">8. Членами совета директоров инвестиционного фонда не могут быть лица, привлекавшиеся к уголовной ответственности за должностные и экономические преступления.</w:t>
      </w:r>
    </w:p>
    <w:p>
      <w:pPr>
        <w:spacing w:after="120"/>
        <w:jc w:val="both"/>
      </w:pPr>
      <w:r>
        <w:rPr>
          <w:rFonts w:ascii="Arial" w:cs="Arial" w:eastAsia="Arial" w:hAnsi="Arial"/>
          <w:sz w:val="24"/>
          <w:szCs w:val="24"/>
        </w:rPr>
        <w:t xml:space="preserve">9. К компетенции совета директоров инвестиционного фонда относятся следующие вопросы:</w:t>
      </w:r>
    </w:p>
    <w:p>
      <w:pPr>
        <w:spacing w:after="120"/>
        <w:jc w:val="both"/>
      </w:pPr>
      <w:r>
        <w:rPr>
          <w:rFonts w:ascii="Arial" w:cs="Arial" w:eastAsia="Arial" w:hAnsi="Arial"/>
          <w:sz w:val="24"/>
          <w:szCs w:val="24"/>
        </w:rPr>
        <w:t xml:space="preserve">- назначение членов внутреннего исполнительного органа либо заключение договора об управлении инвестиционным фондом с управляющей компанией;</w:t>
      </w:r>
    </w:p>
    <w:p>
      <w:pPr>
        <w:spacing w:after="120"/>
        <w:jc w:val="both"/>
      </w:pPr>
      <w:r>
        <w:rPr>
          <w:rFonts w:ascii="Arial" w:cs="Arial" w:eastAsia="Arial" w:hAnsi="Arial"/>
          <w:sz w:val="24"/>
          <w:szCs w:val="24"/>
        </w:rPr>
        <w:t xml:space="preserve">- принятие решений о внесении изменений и дополнений в договор об управлении инвестиционным фондом;</w:t>
      </w:r>
    </w:p>
    <w:p>
      <w:pPr>
        <w:spacing w:after="120"/>
        <w:jc w:val="both"/>
      </w:pPr>
      <w:r>
        <w:rPr>
          <w:rFonts w:ascii="Arial" w:cs="Arial" w:eastAsia="Arial" w:hAnsi="Arial"/>
          <w:sz w:val="24"/>
          <w:szCs w:val="24"/>
        </w:rPr>
        <w:t xml:space="preserve">- принятие решений о досрочном прекращении полномочий исполнительного органа либо досрочном расторжении договора с управляющей компанией инвестиционного фонда;</w:t>
      </w:r>
    </w:p>
    <w:p>
      <w:pPr>
        <w:spacing w:after="120"/>
        <w:jc w:val="both"/>
      </w:pPr>
      <w:r>
        <w:rPr>
          <w:rFonts w:ascii="Arial" w:cs="Arial" w:eastAsia="Arial" w:hAnsi="Arial"/>
          <w:sz w:val="24"/>
          <w:szCs w:val="24"/>
        </w:rPr>
        <w:t xml:space="preserve">- установление порядка выплат и размера вознаграждения членам исполнительного органа либо управляющей компании инвестиционного фонда;</w:t>
      </w:r>
    </w:p>
    <w:p>
      <w:pPr>
        <w:spacing w:after="120"/>
        <w:jc w:val="both"/>
      </w:pPr>
      <w:r>
        <w:rPr>
          <w:rFonts w:ascii="Arial" w:cs="Arial" w:eastAsia="Arial" w:hAnsi="Arial"/>
          <w:sz w:val="24"/>
          <w:szCs w:val="24"/>
        </w:rPr>
        <w:t xml:space="preserve">- заключение или расторжение по представлению исполнительного органа договоров с регистратором, депозитарием, агентом по размещению и выкупу ценных бумаг, независимым оценщиком имущества и независимым аудитором;</w:t>
      </w:r>
    </w:p>
    <w:p>
      <w:pPr>
        <w:spacing w:after="120"/>
        <w:jc w:val="both"/>
      </w:pPr>
      <w:r>
        <w:rPr>
          <w:rFonts w:ascii="Arial" w:cs="Arial" w:eastAsia="Arial" w:hAnsi="Arial"/>
          <w:sz w:val="24"/>
          <w:szCs w:val="24"/>
        </w:rPr>
        <w:t xml:space="preserve">- другие вопросы, связанные с осуществлением деятельности по управлению инвестиционным фондом и не относящиеся к исключительной компетенции общего собрания акционеров и компетенции управляющей компании инвестиционного фонда.</w:t>
      </w:r>
    </w:p>
    <w:p>
      <w:pPr>
        <w:spacing w:after="120"/>
        <w:jc w:val="both"/>
      </w:pPr>
      <w:r>
        <w:rPr>
          <w:rFonts w:ascii="Arial" w:cs="Arial" w:eastAsia="Arial" w:hAnsi="Arial"/>
          <w:sz w:val="24"/>
          <w:szCs w:val="24"/>
        </w:rPr>
        <w:t xml:space="preserve">10. Заседания совета директоров проводятся не реже 1 раза в месяц. На них заслушивается информация о деятельности исполнительного органа инвестиционного фонда и решаются вопросы, относящиеся к компетенции совета директоров.</w:t>
      </w:r>
    </w:p>
    <w:p>
      <w:pPr>
        <w:spacing w:after="120"/>
        <w:jc w:val="both"/>
      </w:pPr>
      <w:r>
        <w:rPr>
          <w:rFonts w:ascii="Arial" w:cs="Arial" w:eastAsia="Arial" w:hAnsi="Arial"/>
          <w:sz w:val="24"/>
          <w:szCs w:val="24"/>
        </w:rPr>
        <w:t xml:space="preserve">11. Решение на заседании совета директоров считается принятым, если за него проголосовало большинство от общего количества членов совета директоров.</w:t>
      </w:r>
    </w:p>
    <w:p>
      <w:pPr>
        <w:spacing w:after="120"/>
        <w:jc w:val="both"/>
      </w:pPr>
      <w:r>
        <w:rPr>
          <w:rFonts w:ascii="Arial" w:cs="Arial" w:eastAsia="Arial" w:hAnsi="Arial"/>
          <w:sz w:val="24"/>
          <w:szCs w:val="24"/>
        </w:rPr>
        <w:t xml:space="preserve">12. Ежемесячно совету директоров должна представляться информация обо всех сделках с ценными бумагами, в которые были вовлечены управляющая компания инвестиционного фонда и его должностные лица. Данное требование относится как к сделкам с акциями, выпущенными инвестиционным фондом, так и с ценными бумагами других эмитентов, находящимися в активах инвестиционного фонда. Совет директоров проводит регулярную проверку таких сделок. Совет директоров должен удостовериться, что данные сделки:</w:t>
      </w:r>
    </w:p>
    <w:p>
      <w:pPr>
        <w:spacing w:after="120"/>
        <w:jc w:val="both"/>
      </w:pPr>
      <w:r>
        <w:rPr>
          <w:rFonts w:ascii="Arial" w:cs="Arial" w:eastAsia="Arial" w:hAnsi="Arial"/>
          <w:sz w:val="24"/>
          <w:szCs w:val="24"/>
        </w:rPr>
        <w:t xml:space="preserve">1) не представляют собой конфликт интересов;</w:t>
      </w:r>
    </w:p>
    <w:p>
      <w:pPr>
        <w:spacing w:after="120"/>
        <w:jc w:val="both"/>
      </w:pPr>
      <w:r>
        <w:rPr>
          <w:rFonts w:ascii="Arial" w:cs="Arial" w:eastAsia="Arial" w:hAnsi="Arial"/>
          <w:sz w:val="24"/>
          <w:szCs w:val="24"/>
        </w:rPr>
        <w:t xml:space="preserve">2) не нарушают действующее законодательство;</w:t>
      </w:r>
    </w:p>
    <w:p>
      <w:pPr>
        <w:spacing w:after="120"/>
        <w:jc w:val="both"/>
      </w:pPr>
      <w:r>
        <w:rPr>
          <w:rFonts w:ascii="Arial" w:cs="Arial" w:eastAsia="Arial" w:hAnsi="Arial"/>
          <w:sz w:val="24"/>
          <w:szCs w:val="24"/>
        </w:rPr>
        <w:t xml:space="preserve">3) не нарушают положений договора об управлении инвестиционным фондом;</w:t>
      </w:r>
    </w:p>
    <w:p>
      <w:pPr>
        <w:spacing w:after="120"/>
        <w:jc w:val="both"/>
      </w:pPr>
      <w:r>
        <w:rPr>
          <w:rFonts w:ascii="Arial" w:cs="Arial" w:eastAsia="Arial" w:hAnsi="Arial"/>
          <w:sz w:val="24"/>
          <w:szCs w:val="24"/>
        </w:rPr>
        <w:t xml:space="preserve">4) не нарушают устав или проспект эмиссии инвестиционного фонда.</w:t>
      </w:r>
    </w:p>
    <w:p>
      <w:pPr>
        <w:spacing w:after="120"/>
        <w:jc w:val="both"/>
      </w:pPr>
      <w:r>
        <w:rPr>
          <w:rFonts w:ascii="Arial" w:cs="Arial" w:eastAsia="Arial" w:hAnsi="Arial"/>
          <w:i/>
          <w:iCs/>
          <w:sz w:val="24"/>
          <w:szCs w:val="24"/>
        </w:rPr>
        <w:t xml:space="preserve">(В редакции Закона КР от </w:t>
      </w:r>
      <w:hyperlink w:history="1" r:id="rIddsav5iwjepyeag9e18jla">
        <w:r>
          <w:rPr>
            <w:rFonts w:ascii="Arial" w:cs="Arial" w:eastAsia="Arial" w:hAnsi="Arial"/>
            <w:i/>
            <w:iCs/>
            <w:color w:val="1D4ED8"/>
            <w:sz w:val="24"/>
            <w:szCs w:val="24"/>
            <w:u w:val="single"/>
          </w:rPr>
          <w:t xml:space="preserve">8 апреля 2003 года № 67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12-1. Исполнительный орган акционерного инвестиционного фонда</w:t>
      </w:r>
    </w:p>
    <w:p>
      <w:pPr>
        <w:spacing w:after="120"/>
        <w:jc w:val="both"/>
      </w:pPr>
      <w:r>
        <w:rPr>
          <w:rFonts w:ascii="Arial" w:cs="Arial" w:eastAsia="Arial" w:hAnsi="Arial"/>
          <w:sz w:val="24"/>
          <w:szCs w:val="24"/>
        </w:rPr>
        <w:t xml:space="preserve">1. Исполнительный орган акционерного инвестиционного фонда руководит деятельностью акционерного инвестиционного фонда в пределах полномочий, предоставленных настоящим Законом и уставом.</w:t>
      </w:r>
    </w:p>
    <w:p>
      <w:pPr>
        <w:spacing w:after="120"/>
        <w:jc w:val="both"/>
      </w:pPr>
      <w:r>
        <w:rPr>
          <w:rFonts w:ascii="Arial" w:cs="Arial" w:eastAsia="Arial" w:hAnsi="Arial"/>
          <w:sz w:val="24"/>
          <w:szCs w:val="24"/>
        </w:rPr>
        <w:t xml:space="preserve">2. К полномочиям исполнительного органа акционерного инвестиционного фонда относится решение всех вопросов, не относящихся к исключительной компетенции других органов управления акционерного инвестиционного фонда, определенных законодательством Кыргызской Республики или уставом.</w:t>
      </w:r>
    </w:p>
    <w:p>
      <w:pPr>
        <w:spacing w:after="120"/>
        <w:jc w:val="both"/>
      </w:pPr>
      <w:r>
        <w:rPr>
          <w:rFonts w:ascii="Arial" w:cs="Arial" w:eastAsia="Arial" w:hAnsi="Arial"/>
          <w:sz w:val="24"/>
          <w:szCs w:val="24"/>
        </w:rPr>
        <w:t xml:space="preserve">3. Члены исполнительного органа акционерного инвестиционного фонда назначаются советом директоров акционерного инвестиционного фонда.</w:t>
      </w:r>
    </w:p>
    <w:p>
      <w:pPr>
        <w:spacing w:after="120"/>
        <w:jc w:val="both"/>
      </w:pPr>
      <w:r>
        <w:rPr>
          <w:rFonts w:ascii="Arial" w:cs="Arial" w:eastAsia="Arial" w:hAnsi="Arial"/>
          <w:sz w:val="24"/>
          <w:szCs w:val="24"/>
        </w:rPr>
        <w:t xml:space="preserve">4. Функции исполнительного органа акционерного инвестиционного фонда могут быть переданы управляющей компании по решению общего собрания акционеров по договору. Отбор управляющей компании и заключение с ней договора относятся к компетенции совета директоров акционерного инвестиционного фонда. Управляющая компания акционерного инвестиционного фонда должна иметь лицензию уполномоченного государственного органа по рынку ценных бумаг по доверительному управлению инвестиционными активами.</w:t>
      </w:r>
    </w:p>
    <w:p>
      <w:pPr>
        <w:spacing w:after="120"/>
        <w:jc w:val="both"/>
      </w:pPr>
      <w:r>
        <w:rPr>
          <w:rFonts w:ascii="Arial" w:cs="Arial" w:eastAsia="Arial" w:hAnsi="Arial"/>
          <w:sz w:val="24"/>
          <w:szCs w:val="24"/>
        </w:rPr>
        <w:t xml:space="preserve">5. Устав акционерного инвестиционного фонда должен содержать положения о порядке управления фондом.</w:t>
      </w:r>
    </w:p>
    <w:p>
      <w:pPr>
        <w:spacing w:after="120"/>
        <w:jc w:val="both"/>
      </w:pPr>
      <w:r>
        <w:rPr>
          <w:rFonts w:ascii="Arial" w:cs="Arial" w:eastAsia="Arial" w:hAnsi="Arial"/>
          <w:sz w:val="24"/>
          <w:szCs w:val="24"/>
        </w:rPr>
        <w:t xml:space="preserve">6. Порядок выплат и размер вознаграждения членов исполнительного органа акционерного инвестиционного фонда устанавливаются советом директоров акционерного инвестиционного фонда.</w:t>
      </w:r>
    </w:p>
    <w:p>
      <w:pPr>
        <w:spacing w:after="120"/>
        <w:jc w:val="both"/>
      </w:pPr>
      <w:r>
        <w:rPr>
          <w:rFonts w:ascii="Arial" w:cs="Arial" w:eastAsia="Arial" w:hAnsi="Arial"/>
          <w:sz w:val="24"/>
          <w:szCs w:val="24"/>
        </w:rPr>
        <w:t xml:space="preserve">7. Ежегодно за 20 календарных дней до даты проведения собрания акционеров исполнительный орган акционерного инвестиционного фонда должен подготовить годовой отчет, включающий бухгалтерский баланс, отчет о прибылях и убытках и другие финансовые отчеты, и обеспечить акционерам доступность этих материалов для ознакомления.</w:t>
      </w:r>
    </w:p>
    <w:p>
      <w:pPr>
        <w:spacing w:after="120"/>
        <w:jc w:val="both"/>
      </w:pPr>
      <w:r>
        <w:rPr>
          <w:rFonts w:ascii="Arial" w:cs="Arial" w:eastAsia="Arial" w:hAnsi="Arial"/>
          <w:sz w:val="24"/>
          <w:szCs w:val="24"/>
        </w:rPr>
        <w:t xml:space="preserve">Годовой отчет исполнительного органа акционерного инвестиционного фонда должен быть подписан председателем правления либо генеральным директором, либо руководителем управляющей компании и рассмотрен и одобрен на заседании совета директоров акционерного инвестиционного фонда.</w:t>
      </w:r>
    </w:p>
    <w:p>
      <w:pPr>
        <w:spacing w:after="120"/>
        <w:jc w:val="both"/>
      </w:pPr>
      <w:r>
        <w:rPr>
          <w:rFonts w:ascii="Arial" w:cs="Arial" w:eastAsia="Arial" w:hAnsi="Arial"/>
          <w:sz w:val="24"/>
          <w:szCs w:val="24"/>
        </w:rPr>
        <w:t xml:space="preserve">(В редакции Закона КР от </w:t>
      </w:r>
      <w:hyperlink w:history="1" r:id="rIdojghzlcarrtviiygeelkj">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41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13. Акции акционерного инвестиционного фонда</w:t>
      </w:r>
    </w:p>
    <w:p>
      <w:pPr>
        <w:spacing w:after="120"/>
        <w:jc w:val="both"/>
      </w:pPr>
      <w:r>
        <w:rPr>
          <w:rFonts w:ascii="Arial" w:cs="Arial" w:eastAsia="Arial" w:hAnsi="Arial"/>
          <w:sz w:val="24"/>
          <w:szCs w:val="24"/>
        </w:rPr>
        <w:t xml:space="preserve">1. Акционерный инвестиционный фонд привлекает денежные средства посредством публичной эмиссии или персонального предложения (закрытого размещения) своих простых акций.</w:t>
      </w:r>
    </w:p>
    <w:p>
      <w:pPr>
        <w:spacing w:after="120"/>
        <w:jc w:val="both"/>
      </w:pPr>
      <w:r>
        <w:rPr>
          <w:rFonts w:ascii="Arial" w:cs="Arial" w:eastAsia="Arial" w:hAnsi="Arial"/>
          <w:sz w:val="24"/>
          <w:szCs w:val="24"/>
        </w:rPr>
        <w:t xml:space="preserve">2. Выпуск акций производится в соответствии с законодательством Кыргызской Республики в сфере рынка ценных бумаг. Акции акционерного инвестиционного фонда при их размещении или последующей продаже (для выкупленных акций) могут быть оплачены только денежными средствами (за исключением случая капитализации прибыли) и не могут быть выданы в качестве оплаты за услуги.</w:t>
      </w:r>
    </w:p>
    <w:p>
      <w:pPr>
        <w:spacing w:after="120"/>
        <w:jc w:val="both"/>
      </w:pPr>
      <w:r>
        <w:rPr>
          <w:rFonts w:ascii="Arial" w:cs="Arial" w:eastAsia="Arial" w:hAnsi="Arial"/>
          <w:sz w:val="24"/>
          <w:szCs w:val="24"/>
        </w:rPr>
        <w:t xml:space="preserve">(В редакции Закона КР от </w:t>
      </w:r>
      <w:hyperlink w:history="1" r:id="rIde5kfrveps964wwnemaycs">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41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14. Регистрация выпуска акций акционерного инвестиционного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Государственная регистрация эмиссии акций и/или проспекта эмиссии и условий публичного предложения инвестиционного фонда осуществляется в порядке, установленном законодательством Кыргызской Республики.</w:t>
      </w:r>
    </w:p>
    <w:p>
      <w:pPr>
        <w:spacing w:after="120"/>
        <w:jc w:val="both"/>
      </w:pPr>
      <w:r>
        <w:rPr>
          <w:rFonts w:ascii="Arial" w:cs="Arial" w:eastAsia="Arial" w:hAnsi="Arial"/>
          <w:i/>
          <w:iCs/>
          <w:sz w:val="24"/>
          <w:szCs w:val="24"/>
        </w:rPr>
        <w:t xml:space="preserve">(В реадкции Закона КР от </w:t>
      </w:r>
      <w:hyperlink w:history="1" r:id="rId0x1xbsldq8uwqogytbzsm">
        <w:r>
          <w:rPr>
            <w:rFonts w:ascii="Arial" w:cs="Arial" w:eastAsia="Arial" w:hAnsi="Arial"/>
            <w:i/>
            <w:iCs/>
            <w:color w:val="1D4ED8"/>
            <w:sz w:val="24"/>
            <w:szCs w:val="24"/>
            <w:u w:val="single"/>
          </w:rPr>
          <w:t xml:space="preserve">17 октября 2011 года № 172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Выкуп акций акционерным инвестиционным фондом</w:t>
      </w:r>
    </w:p>
    <w:p>
      <w:pPr>
        <w:spacing w:after="120"/>
        <w:jc w:val="both"/>
      </w:pPr>
      <w:r>
        <w:rPr>
          <w:rFonts w:ascii="Arial" w:cs="Arial" w:eastAsia="Arial" w:hAnsi="Arial"/>
          <w:sz w:val="24"/>
          <w:szCs w:val="24"/>
        </w:rPr>
        <w:t xml:space="preserve">1. Выкуп акций акционерным инвестиционным фондом производится по цене, равной стоимости чистых активов, приходящихся на одну размещенную акцию акционерного инвестиционного фонда.</w:t>
      </w:r>
    </w:p>
    <w:p>
      <w:pPr>
        <w:spacing w:after="120"/>
        <w:jc w:val="both"/>
      </w:pPr>
      <w:r>
        <w:rPr>
          <w:rFonts w:ascii="Arial" w:cs="Arial" w:eastAsia="Arial" w:hAnsi="Arial"/>
          <w:sz w:val="24"/>
          <w:szCs w:val="24"/>
        </w:rPr>
        <w:t xml:space="preserve">2. Для открытого акционерного инвестиционного фонда цена выкупа его акций рассчитывается ежедневно на конец каждого дня и действительна для использования только в течение следующего дня. Цена выкупа определяется днем подачи соответствующей заявки на выкуп.</w:t>
      </w:r>
    </w:p>
    <w:p>
      <w:pPr>
        <w:spacing w:after="120"/>
        <w:jc w:val="both"/>
      </w:pPr>
      <w:r>
        <w:rPr>
          <w:rFonts w:ascii="Arial" w:cs="Arial" w:eastAsia="Arial" w:hAnsi="Arial"/>
          <w:sz w:val="24"/>
          <w:szCs w:val="24"/>
        </w:rPr>
        <w:t xml:space="preserve">3. Для интервального акционерного инвестиционного фонда цена выкупа его акций рассчитывается и применяется в соответствии с частью 2 настоящей статьи в течение интервалов, установленных уставом фонда. Выкуп акций интервального акционерного инвестиционного фонда должен осуществляться не реже одного раза в год.</w:t>
      </w:r>
    </w:p>
    <w:p>
      <w:pPr>
        <w:spacing w:after="120"/>
        <w:jc w:val="both"/>
      </w:pPr>
      <w:r>
        <w:rPr>
          <w:rFonts w:ascii="Arial" w:cs="Arial" w:eastAsia="Arial" w:hAnsi="Arial"/>
          <w:sz w:val="24"/>
          <w:szCs w:val="24"/>
        </w:rPr>
        <w:t xml:space="preserve">4. Для закрытого акционерного инвестиционного фонда выкуп его акций осуществляется в соответствии с Законом Кыргызской Республики "Об акционерных обществах".</w:t>
      </w:r>
    </w:p>
    <w:p>
      <w:pPr>
        <w:spacing w:after="120"/>
        <w:jc w:val="both"/>
      </w:pPr>
      <w:r>
        <w:rPr>
          <w:rFonts w:ascii="Arial" w:cs="Arial" w:eastAsia="Arial" w:hAnsi="Arial"/>
          <w:sz w:val="24"/>
          <w:szCs w:val="24"/>
        </w:rPr>
        <w:t xml:space="preserve">5. Инвестиционный фонд не вправе задержать выплату за акции, предъявленные к выкупу, более чем на 14 календарных дней, за исключением:</w:t>
      </w:r>
    </w:p>
    <w:p>
      <w:pPr>
        <w:spacing w:after="120"/>
        <w:jc w:val="both"/>
      </w:pPr>
      <w:r>
        <w:rPr>
          <w:rFonts w:ascii="Arial" w:cs="Arial" w:eastAsia="Arial" w:hAnsi="Arial"/>
          <w:sz w:val="24"/>
          <w:szCs w:val="24"/>
        </w:rPr>
        <w:t xml:space="preserve">- периода, когда фондовая биржа закрыта или торговля на фондовой бирже запрещена уполномоченным государственным органом по рынку ценных бумаг;</w:t>
      </w:r>
    </w:p>
    <w:p>
      <w:pPr>
        <w:spacing w:after="120"/>
        <w:jc w:val="both"/>
      </w:pPr>
      <w:r>
        <w:rPr>
          <w:rFonts w:ascii="Arial" w:cs="Arial" w:eastAsia="Arial" w:hAnsi="Arial"/>
          <w:sz w:val="24"/>
          <w:szCs w:val="24"/>
        </w:rPr>
        <w:t xml:space="preserve">- периода, когда уполномоченный государственный орган по рынку ценных бумаг определит наличие чрезвычайной ситуации, в результате которой может быть нерациональное размещение активов инвестиционного фонда или неадекватное определение инвестиционным фондом стоимости его чистых активов.</w:t>
      </w:r>
    </w:p>
    <w:p>
      <w:pPr>
        <w:spacing w:after="120"/>
        <w:jc w:val="both"/>
      </w:pPr>
      <w:r>
        <w:rPr>
          <w:rFonts w:ascii="Arial" w:cs="Arial" w:eastAsia="Arial" w:hAnsi="Arial"/>
          <w:sz w:val="24"/>
          <w:szCs w:val="24"/>
        </w:rPr>
        <w:t xml:space="preserve">(В редакции Закона КР от </w:t>
      </w:r>
      <w:hyperlink w:history="1" r:id="rIdisayj_jwtjx-djvtyw9zw">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41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Выпуск акций акционерным инвестиционным фондом</w:t>
      </w:r>
    </w:p>
    <w:p>
      <w:pPr>
        <w:spacing w:after="120"/>
        <w:jc w:val="both"/>
      </w:pPr>
      <w:r>
        <w:rPr>
          <w:rFonts w:ascii="Arial" w:cs="Arial" w:eastAsia="Arial" w:hAnsi="Arial"/>
          <w:sz w:val="24"/>
          <w:szCs w:val="24"/>
        </w:rPr>
        <w:t xml:space="preserve">1. Инвестиционный фонд не может выпускать одновременно выкупаемые и невыкупаемые акции.</w:t>
      </w:r>
    </w:p>
    <w:p>
      <w:pPr>
        <w:spacing w:after="120"/>
        <w:jc w:val="both"/>
      </w:pPr>
      <w:r>
        <w:rPr>
          <w:rFonts w:ascii="Arial" w:cs="Arial" w:eastAsia="Arial" w:hAnsi="Arial"/>
          <w:sz w:val="24"/>
          <w:szCs w:val="24"/>
        </w:rPr>
        <w:t xml:space="preserve">2. Размещение акций акционерного инвестиционного фонда не может осуществляться по цене ниже их номинальной стоимости.</w:t>
      </w:r>
    </w:p>
    <w:p>
      <w:pPr>
        <w:spacing w:after="120"/>
        <w:jc w:val="both"/>
      </w:pPr>
      <w:r>
        <w:rPr>
          <w:rFonts w:ascii="Arial" w:cs="Arial" w:eastAsia="Arial" w:hAnsi="Arial"/>
          <w:sz w:val="24"/>
          <w:szCs w:val="24"/>
        </w:rPr>
        <w:t xml:space="preserve">Инвестиционный фонд, выпускающий выкупаемые акции, не может продавать их по цене ниже стоимости чистых активов, приходящихся на одну размещенную акцию.</w:t>
      </w:r>
    </w:p>
    <w:p>
      <w:pPr>
        <w:spacing w:after="120"/>
        <w:jc w:val="both"/>
      </w:pPr>
      <w:r>
        <w:rPr>
          <w:rFonts w:ascii="Arial" w:cs="Arial" w:eastAsia="Arial" w:hAnsi="Arial"/>
          <w:sz w:val="24"/>
          <w:szCs w:val="24"/>
        </w:rPr>
        <w:t xml:space="preserve">3. (Утратил силу в соответствии с </w:t>
      </w:r>
      <w:hyperlink w:history="1" r:id="rId4lg1pea4btfhvumxw6ek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29 марта 2019 года </w:t>
      </w:r>
      <w:r>
        <w:rPr>
          <w:rFonts w:ascii="Arial" w:cs="Arial" w:eastAsia="Arial" w:hAnsi="Arial"/>
          <w:sz w:val="24"/>
          <w:szCs w:val="24"/>
        </w:rPr>
        <w:t xml:space="preserve">N</w:t>
      </w:r>
      <w:r>
        <w:rPr>
          <w:rFonts w:ascii="Arial" w:cs="Arial" w:eastAsia="Arial" w:hAnsi="Arial"/>
          <w:sz w:val="24"/>
          <w:szCs w:val="24"/>
        </w:rPr>
        <w:t xml:space="preserve"> 41)</w:t>
      </w:r>
    </w:p>
    <w:p>
      <w:pPr>
        <w:spacing w:after="120"/>
        <w:jc w:val="both"/>
      </w:pPr>
      <w:r>
        <w:rPr>
          <w:rFonts w:ascii="Arial" w:cs="Arial" w:eastAsia="Arial" w:hAnsi="Arial"/>
          <w:sz w:val="24"/>
          <w:szCs w:val="24"/>
        </w:rPr>
        <w:t xml:space="preserve">4. (Исключен в соответствии с Законом КР от </w:t>
      </w:r>
      <w:hyperlink w:history="1" r:id="rId1c6scwrquiwggzzbmftnx">
        <w:r>
          <w:rPr>
            <w:rFonts w:ascii="Arial" w:cs="Arial" w:eastAsia="Arial" w:hAnsi="Arial"/>
            <w:color w:val="1D4ED8"/>
            <w:sz w:val="24"/>
            <w:szCs w:val="24"/>
            <w:u w:val="single"/>
          </w:rPr>
          <w:t xml:space="preserve">8 апреля 2003 года N 67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редакции Законов КР от </w:t>
      </w:r>
      <w:hyperlink w:history="1" r:id="rId_polq21qraosx7tvrocsy">
        <w:r>
          <w:rPr>
            <w:rFonts w:ascii="Arial" w:cs="Arial" w:eastAsia="Arial" w:hAnsi="Arial"/>
            <w:color w:val="1D4ED8"/>
            <w:sz w:val="24"/>
            <w:szCs w:val="24"/>
            <w:u w:val="single"/>
          </w:rPr>
          <w:t xml:space="preserve">8 апреля 2003 года N 67</w:t>
        </w:r>
      </w:hyperlink>
      <w:r>
        <w:rPr>
          <w:rFonts w:ascii="Arial" w:cs="Arial" w:eastAsia="Arial" w:hAnsi="Arial"/>
          <w:sz w:val="24"/>
          <w:szCs w:val="24"/>
        </w:rPr>
        <w:t xml:space="preserve">, </w:t>
      </w:r>
      <w:hyperlink w:history="1" r:id="rIdadfrwxru_rvldfpusswk0">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41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17. Ликвидация акционерного инвестиционного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Акционерный инвестиционный фонд может быть ликвидирован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2. Решение о ликвидации инвестиционного фонда, принятое общим собранием акционеров при добровольной ликвидации или в судебном порядке, направляется в уполномоченный государственный орган по рынку ценных бумаг.</w:t>
      </w:r>
    </w:p>
    <w:p>
      <w:pPr>
        <w:spacing w:after="120"/>
        <w:jc w:val="both"/>
      </w:pPr>
      <w:r>
        <w:rPr>
          <w:rFonts w:ascii="Arial" w:cs="Arial" w:eastAsia="Arial" w:hAnsi="Arial"/>
          <w:sz w:val="24"/>
          <w:szCs w:val="24"/>
        </w:rPr>
        <w:t xml:space="preserve">3. Акционерный инвестиционный фонд считается ликвидированным с момента внесения соответствующей записи в государственный реестр.</w:t>
      </w:r>
    </w:p>
    <w:p>
      <w:pPr>
        <w:spacing w:after="120"/>
        <w:jc w:val="both"/>
      </w:pPr>
      <w:r>
        <w:rPr>
          <w:rFonts w:ascii="Arial" w:cs="Arial" w:eastAsia="Arial" w:hAnsi="Arial"/>
          <w:i/>
          <w:iCs/>
          <w:sz w:val="24"/>
          <w:szCs w:val="24"/>
        </w:rPr>
        <w:t xml:space="preserve">(В редакции Законов КР от </w:t>
      </w:r>
      <w:hyperlink w:history="1" r:id="rIdcbiran0aphnlba1q1fzof">
        <w:r>
          <w:rPr>
            <w:rFonts w:ascii="Arial" w:cs="Arial" w:eastAsia="Arial" w:hAnsi="Arial"/>
            <w:i/>
            <w:iCs/>
            <w:color w:val="1D4ED8"/>
            <w:sz w:val="24"/>
            <w:szCs w:val="24"/>
            <w:u w:val="single"/>
          </w:rPr>
          <w:t xml:space="preserve">8 апреля 2003 года № 67</w:t>
        </w:r>
      </w:hyperlink>
      <w:r>
        <w:rPr>
          <w:rFonts w:ascii="Arial" w:cs="Arial" w:eastAsia="Arial" w:hAnsi="Arial"/>
          <w:i/>
          <w:iCs/>
          <w:sz w:val="24"/>
          <w:szCs w:val="24"/>
        </w:rPr>
        <w:t xml:space="preserve">, </w:t>
      </w:r>
      <w:hyperlink w:history="1" r:id="rIdf-1req5ul8hlq4xieftr8">
        <w:r>
          <w:rPr>
            <w:rFonts w:ascii="Arial" w:cs="Arial" w:eastAsia="Arial" w:hAnsi="Arial"/>
            <w:i/>
            <w:iCs/>
            <w:color w:val="1D4ED8"/>
            <w:sz w:val="24"/>
            <w:szCs w:val="24"/>
            <w:u w:val="single"/>
          </w:rPr>
          <w:t xml:space="preserve">11 марта 2010 года № 47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III
 Паевые инвестиционные фонды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18. Создание и регистрация паевых инвестиционных фондов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Паевой инвестиционный фонд создается в соответствии с гражданским законодательством Кыргызской Республики на основе договора по доверительному управлению инвестиционными активами без образования юридического лица.</w:t>
      </w:r>
    </w:p>
    <w:p>
      <w:pPr>
        <w:spacing w:after="120"/>
        <w:jc w:val="both"/>
      </w:pPr>
      <w:r>
        <w:rPr>
          <w:rFonts w:ascii="Arial" w:cs="Arial" w:eastAsia="Arial" w:hAnsi="Arial"/>
          <w:sz w:val="24"/>
          <w:szCs w:val="24"/>
        </w:rPr>
        <w:t xml:space="preserve">2. Паевой инвестиционный фонд считается образованным с момента регистрации управляющей компанией правил паевого инвестиционного фонда в уполномоченном государственном органе по рынку ценных бумаг.</w:t>
      </w:r>
    </w:p>
    <w:p>
      <w:pPr>
        <w:spacing w:after="120"/>
        <w:jc w:val="both"/>
      </w:pPr>
      <w:r>
        <w:rPr>
          <w:rFonts w:ascii="Arial" w:cs="Arial" w:eastAsia="Arial" w:hAnsi="Arial"/>
          <w:sz w:val="24"/>
          <w:szCs w:val="24"/>
        </w:rPr>
        <w:t xml:space="preserve">3. Обязательными условиями регистрации правил паевого инвестиционного фонда являются:</w:t>
      </w:r>
    </w:p>
    <w:p>
      <w:pPr>
        <w:spacing w:after="120"/>
        <w:jc w:val="both"/>
      </w:pPr>
      <w:r>
        <w:rPr>
          <w:rFonts w:ascii="Arial" w:cs="Arial" w:eastAsia="Arial" w:hAnsi="Arial"/>
          <w:sz w:val="24"/>
          <w:szCs w:val="24"/>
        </w:rPr>
        <w:t xml:space="preserve">- наличие у управляющей компании соответствующей лицензии;</w:t>
      </w:r>
    </w:p>
    <w:p>
      <w:pPr>
        <w:spacing w:after="120"/>
        <w:jc w:val="both"/>
      </w:pPr>
      <w:r>
        <w:rPr>
          <w:rFonts w:ascii="Arial" w:cs="Arial" w:eastAsia="Arial" w:hAnsi="Arial"/>
          <w:sz w:val="24"/>
          <w:szCs w:val="24"/>
        </w:rPr>
        <w:t xml:space="preserve">- заключение управляющей компанией в соответствии с типовыми договорами, утверждаемыми Правительством Кыргызской Республики, договоров с депозитарием, специализированным регистратором и независимым аудитором;</w:t>
      </w:r>
    </w:p>
    <w:p>
      <w:pPr>
        <w:spacing w:after="120"/>
        <w:jc w:val="both"/>
      </w:pPr>
      <w:r>
        <w:rPr>
          <w:rFonts w:ascii="Arial" w:cs="Arial" w:eastAsia="Arial" w:hAnsi="Arial"/>
          <w:sz w:val="24"/>
          <w:szCs w:val="24"/>
        </w:rPr>
        <w:t xml:space="preserve">4. Порядок регистрации правил паевого инвестиционного фонда регулируется Правительством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m6ey_kg1zmnheiofmmlpv">
        <w:r>
          <w:rPr>
            <w:rFonts w:ascii="Arial" w:cs="Arial" w:eastAsia="Arial" w:hAnsi="Arial"/>
            <w:i/>
            <w:iCs/>
            <w:color w:val="1D4ED8"/>
            <w:sz w:val="24"/>
            <w:szCs w:val="24"/>
            <w:u w:val="single"/>
          </w:rPr>
          <w:t xml:space="preserve">8 апреля 2003 года № 67</w:t>
        </w:r>
      </w:hyperlink>
      <w:r>
        <w:rPr>
          <w:rFonts w:ascii="Arial" w:cs="Arial" w:eastAsia="Arial" w:hAnsi="Arial"/>
          <w:i/>
          <w:iCs/>
          <w:sz w:val="24"/>
          <w:szCs w:val="24"/>
        </w:rPr>
        <w:t xml:space="preserve">, </w:t>
      </w:r>
      <w:hyperlink w:history="1" r:id="rIdqhuahizex1sfuypg05iv9">
        <w:r>
          <w:rPr>
            <w:rFonts w:ascii="Arial" w:cs="Arial" w:eastAsia="Arial" w:hAnsi="Arial"/>
            <w:i/>
            <w:iCs/>
            <w:color w:val="1D4ED8"/>
            <w:sz w:val="24"/>
            <w:szCs w:val="24"/>
            <w:u w:val="single"/>
          </w:rPr>
          <w:t xml:space="preserve">11 марта 2010 года № 47</w:t>
        </w:r>
      </w:hyperlink>
      <w:r>
        <w:rPr>
          <w:rFonts w:ascii="Arial" w:cs="Arial" w:eastAsia="Arial" w:hAnsi="Arial"/>
          <w:i/>
          <w:iCs/>
          <w:sz w:val="24"/>
          <w:szCs w:val="24"/>
        </w:rPr>
        <w:t xml:space="preserve">,</w:t>
      </w:r>
      <w:hyperlink w:history="1" r:id="rIdhznffsdyimimi1czrzmot">
        <w:r>
          <w:rPr>
            <w:rFonts w:ascii="Arial" w:cs="Arial" w:eastAsia="Arial" w:hAnsi="Arial"/>
            <w:i/>
            <w:iCs/>
            <w:color w:val="1D4ED8"/>
            <w:sz w:val="24"/>
            <w:szCs w:val="24"/>
            <w:u w:val="single"/>
          </w:rPr>
          <w:t xml:space="preserve">17 октября 2011 года № 172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18-1. Особенности создания и управления закрытым паевым инвестиционным фондом</w:t>
      </w:r>
    </w:p>
    <w:p>
      <w:pPr>
        <w:spacing w:after="120"/>
        <w:jc w:val="both"/>
      </w:pPr>
      <w:r>
        <w:rPr>
          <w:rFonts w:ascii="Arial" w:cs="Arial" w:eastAsia="Arial" w:hAnsi="Arial"/>
          <w:sz w:val="24"/>
          <w:szCs w:val="24"/>
        </w:rPr>
        <w:t xml:space="preserve">1. Закрытый паевой инвестиционный фонд может быть создан только для квалифицированных инвесторов при условии, что размещение его инвестиционных паев может быть осуществлено только путем персонального предложения.</w:t>
      </w:r>
    </w:p>
    <w:p>
      <w:pPr>
        <w:spacing w:after="120"/>
        <w:jc w:val="both"/>
      </w:pPr>
      <w:r>
        <w:rPr>
          <w:rFonts w:ascii="Arial" w:cs="Arial" w:eastAsia="Arial" w:hAnsi="Arial"/>
          <w:sz w:val="24"/>
          <w:szCs w:val="24"/>
        </w:rPr>
        <w:t xml:space="preserve">2. Правила закрытого паевого инвестиционного фонда могут предусматривать выплату промежуточного дохода по инвестиционному паю, при этом выплата такого дохода может быть произведена только по всем инвестиционным паям в обращении. Выплата промежуточного дохода не должна повлечь снижение стоимости чистых активов закрытого паевого инвестиционного фонда более чем на 20 процентов. Решение о выплате промежуточного дохода по инвестиционному паю должно быть принято на общем собрании пайщиков. Если выплата промежуточного дохода предусмотрена правилами закрытого паевого инвестиционного фонда, но решение о такой выплате общим собранием пайщиков не принято, то выплата не производится.</w:t>
      </w:r>
    </w:p>
    <w:p>
      <w:pPr>
        <w:spacing w:after="120"/>
        <w:jc w:val="both"/>
      </w:pPr>
      <w:r>
        <w:rPr>
          <w:rFonts w:ascii="Arial" w:cs="Arial" w:eastAsia="Arial" w:hAnsi="Arial"/>
          <w:sz w:val="24"/>
          <w:szCs w:val="24"/>
        </w:rPr>
        <w:t xml:space="preserve">3. Общее собрание пайщиков - высший орган управления паевого инвестиционного фонда, к компетенции которого относится решение следующих вопросов:</w:t>
      </w:r>
    </w:p>
    <w:p>
      <w:pPr>
        <w:spacing w:after="120"/>
        <w:jc w:val="both"/>
      </w:pPr>
      <w:r>
        <w:rPr>
          <w:rFonts w:ascii="Arial" w:cs="Arial" w:eastAsia="Arial" w:hAnsi="Arial"/>
          <w:sz w:val="24"/>
          <w:szCs w:val="24"/>
        </w:rPr>
        <w:t xml:space="preserve">- внесение изменений и дополнений в правила закрытого паевого инвестиционного фонда;</w:t>
      </w:r>
    </w:p>
    <w:p>
      <w:pPr>
        <w:spacing w:after="120"/>
        <w:jc w:val="both"/>
      </w:pPr>
      <w:r>
        <w:rPr>
          <w:rFonts w:ascii="Arial" w:cs="Arial" w:eastAsia="Arial" w:hAnsi="Arial"/>
          <w:sz w:val="24"/>
          <w:szCs w:val="24"/>
        </w:rPr>
        <w:t xml:space="preserve">- выплата промежуточного дохода и утверждение его размера;</w:t>
      </w:r>
    </w:p>
    <w:p>
      <w:pPr>
        <w:spacing w:after="120"/>
        <w:jc w:val="both"/>
      </w:pPr>
      <w:r>
        <w:rPr>
          <w:rFonts w:ascii="Arial" w:cs="Arial" w:eastAsia="Arial" w:hAnsi="Arial"/>
          <w:sz w:val="24"/>
          <w:szCs w:val="24"/>
        </w:rPr>
        <w:t xml:space="preserve">- досрочная ликвидация закрытого паевого инвестиционного фонда.</w:t>
      </w:r>
    </w:p>
    <w:p>
      <w:pPr>
        <w:spacing w:after="120"/>
        <w:jc w:val="both"/>
      </w:pPr>
      <w:r>
        <w:rPr>
          <w:rFonts w:ascii="Arial" w:cs="Arial" w:eastAsia="Arial" w:hAnsi="Arial"/>
          <w:sz w:val="24"/>
          <w:szCs w:val="24"/>
        </w:rPr>
        <w:t xml:space="preserve">Управляющая компания закрытого паевого инвестиционного фонда обязана созвать и провести общее собрание пайщиков для принятия решения по вопросам, отнесенным к компетенции общего собрания пайщиков.</w:t>
      </w:r>
    </w:p>
    <w:p>
      <w:pPr>
        <w:spacing w:after="120"/>
        <w:jc w:val="both"/>
      </w:pPr>
      <w:r>
        <w:rPr>
          <w:rFonts w:ascii="Arial" w:cs="Arial" w:eastAsia="Arial" w:hAnsi="Arial"/>
          <w:sz w:val="24"/>
          <w:szCs w:val="24"/>
        </w:rPr>
        <w:t xml:space="preserve">Рассмотрение на общем собрании пайщиков вопроса об изменении правил закрытого паевого инвестиционного фонда в обязательном порядке влечет возникновение права требования выкупа инвестиционных паев у пайщиков, которые голосовали против внесения изменений и дополнений в правила закрытого паевого инвестиционного фонда.</w:t>
      </w:r>
    </w:p>
    <w:p>
      <w:pPr>
        <w:spacing w:after="120"/>
        <w:jc w:val="both"/>
      </w:pPr>
      <w:r>
        <w:rPr>
          <w:rFonts w:ascii="Arial" w:cs="Arial" w:eastAsia="Arial" w:hAnsi="Arial"/>
          <w:sz w:val="24"/>
          <w:szCs w:val="24"/>
        </w:rPr>
        <w:t xml:space="preserve">Порядок созыва и проведения общего собрания пайщиков должен быть предусмотрен правилами закрытого паевого инвестиционного фонда и соответствовать нормам, применяемым к внеочередным собраниям акционеров для открытых акционерных обществ Кыргызской Республики.</w:t>
      </w:r>
    </w:p>
    <w:p>
      <w:pPr>
        <w:spacing w:after="120"/>
        <w:jc w:val="both"/>
      </w:pPr>
      <w:r>
        <w:rPr>
          <w:rFonts w:ascii="Arial" w:cs="Arial" w:eastAsia="Arial" w:hAnsi="Arial"/>
          <w:sz w:val="24"/>
          <w:szCs w:val="24"/>
        </w:rPr>
        <w:t xml:space="preserve">4. Расходы, связанные с созывом и проведением управляющей компанией общего собрания пайщиков, оплачиваются за счет имущества, составляющего закрытый паевой инвестиционный фонд.</w:t>
      </w:r>
    </w:p>
    <w:p>
      <w:pPr>
        <w:spacing w:after="120"/>
        <w:jc w:val="both"/>
      </w:pPr>
      <w:r>
        <w:rPr>
          <w:rFonts w:ascii="Arial" w:cs="Arial" w:eastAsia="Arial" w:hAnsi="Arial"/>
          <w:sz w:val="24"/>
          <w:szCs w:val="24"/>
        </w:rPr>
        <w:t xml:space="preserve">5. Общее собрание пайщиков признается правомочным, если на момент окончания регистрации для участия в нем зарегистрировались пайщики (их представители), обладающие в совокупности более 80 процентами размещенных инвестиционных паев. Голосование на общем собрании пайщиков осуществляется по принципу "один пайщик - один голос". Все решения на общем собрании пайщиков принимают простым большинством голосов пайщиков, присутствующих на собрании.</w:t>
      </w:r>
    </w:p>
    <w:p>
      <w:pPr>
        <w:spacing w:after="120"/>
        <w:jc w:val="both"/>
      </w:pPr>
      <w:r>
        <w:rPr>
          <w:rFonts w:ascii="Arial" w:cs="Arial" w:eastAsia="Arial" w:hAnsi="Arial"/>
          <w:sz w:val="24"/>
          <w:szCs w:val="24"/>
        </w:rPr>
        <w:t xml:space="preserve">6. Копия протокола общего собрания пайщиков должна быть направлена в уполномоченный государственный орган по рынку ценных бумаг не позднее 3 рабочих дней со дня его проведения и должна выдаваться любому пайщику этого паевого инвестиционного фонда по его первому требованию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7. Изменения и дополнения в правила закрытого паевого инвестиционного фонда должны быть представлены для регистрации в уполномоченный государственный орган по рынку ценных бумаг не позднее 10 рабочих дней со дня принятия общим собранием пайщиков решения об утверждении таких изменений и дополнений.</w:t>
      </w:r>
    </w:p>
    <w:p>
      <w:pPr>
        <w:spacing w:after="120"/>
        <w:jc w:val="both"/>
      </w:pPr>
      <w:r>
        <w:rPr>
          <w:rFonts w:ascii="Arial" w:cs="Arial" w:eastAsia="Arial" w:hAnsi="Arial"/>
          <w:sz w:val="24"/>
          <w:szCs w:val="24"/>
        </w:rPr>
        <w:t xml:space="preserve">(В редакции Закона КР от </w:t>
      </w:r>
      <w:hyperlink w:history="1" r:id="rIdnjlqahi8quaykgfhzswj2">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41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Участие в паевом инвестиционном фонде</w:t>
      </w:r>
    </w:p>
    <w:p>
      <w:pPr>
        <w:spacing w:after="120"/>
        <w:jc w:val="both"/>
      </w:pPr>
      <w:r>
        <w:rPr>
          <w:rFonts w:ascii="Arial" w:cs="Arial" w:eastAsia="Arial" w:hAnsi="Arial"/>
          <w:sz w:val="24"/>
          <w:szCs w:val="24"/>
        </w:rPr>
        <w:t xml:space="preserve">1. Между управляющей компанией паевого инвестиционного фонда и лицами, передающими денежные средства или иное имущество в данный паевой инвестиционный фонд (инвесторами), заключается договор о передаче имущества в доверительное управление путем акцепта инвесторами условий публичной оферты о передаче имущества в доверительное управление в составе паевого инвестиционного фонда. Такой публичной офертой являются правила паевого инвестиционного фонда, зарегистрированные в уполномоченном государственном органе по рынку ценных бумаг. Правилами закрытого паевого инвестиционного фонда может быть предусмотрена передача в данный паевой инвестиционный фонд любых активов, определенных в качестве инвестиционных активов в соответствии с настоящим Законом.</w:t>
      </w:r>
    </w:p>
    <w:p>
      <w:pPr>
        <w:spacing w:after="120"/>
        <w:jc w:val="both"/>
      </w:pPr>
      <w:r>
        <w:rPr>
          <w:rFonts w:ascii="Arial" w:cs="Arial" w:eastAsia="Arial" w:hAnsi="Arial"/>
          <w:sz w:val="24"/>
          <w:szCs w:val="24"/>
        </w:rPr>
        <w:t xml:space="preserve">2. Доли инвесторов в имуществе, составляющем паевой инвестиционный фонд, удостоверяются инвестиционными паями.</w:t>
      </w:r>
    </w:p>
    <w:p>
      <w:pPr>
        <w:spacing w:after="120"/>
        <w:jc w:val="both"/>
      </w:pPr>
      <w:r>
        <w:rPr>
          <w:rFonts w:ascii="Arial" w:cs="Arial" w:eastAsia="Arial" w:hAnsi="Arial"/>
          <w:sz w:val="24"/>
          <w:szCs w:val="24"/>
        </w:rPr>
        <w:t xml:space="preserve">3. Имущество паевого инвестиционного фонда состоит из переданного в доверительное управление имущества инвесторов, а также имущества, полученного управляющей компанией в процессе доверительного управления средствами инвесторов.</w:t>
      </w:r>
    </w:p>
    <w:p>
      <w:pPr>
        <w:spacing w:after="120"/>
        <w:jc w:val="both"/>
      </w:pPr>
      <w:r>
        <w:rPr>
          <w:rFonts w:ascii="Arial" w:cs="Arial" w:eastAsia="Arial" w:hAnsi="Arial"/>
          <w:sz w:val="24"/>
          <w:szCs w:val="24"/>
        </w:rPr>
        <w:t xml:space="preserve">4. Имущество паевого инвестиционного фонда должно содержаться и учитываться отдельно от имущества управляющей компании и имущества, составляющего другие инвестиционные фонды, управляемые данной управляющей компанией.</w:t>
      </w:r>
    </w:p>
    <w:p>
      <w:pPr>
        <w:spacing w:after="120"/>
        <w:jc w:val="both"/>
      </w:pPr>
      <w:r>
        <w:rPr>
          <w:rFonts w:ascii="Arial" w:cs="Arial" w:eastAsia="Arial" w:hAnsi="Arial"/>
          <w:sz w:val="24"/>
          <w:szCs w:val="24"/>
        </w:rPr>
        <w:t xml:space="preserve">5. Владельцы паев отвечают по обязательствам управляющей компании, возникшим в связи с управлением паевым инвестиционным фондом, исключительно в пределах стоимости принадлежащих им инвестиционных паев.</w:t>
      </w:r>
    </w:p>
    <w:p>
      <w:pPr>
        <w:spacing w:after="120"/>
        <w:jc w:val="both"/>
      </w:pPr>
      <w:r>
        <w:rPr>
          <w:rFonts w:ascii="Arial" w:cs="Arial" w:eastAsia="Arial" w:hAnsi="Arial"/>
          <w:sz w:val="24"/>
          <w:szCs w:val="24"/>
        </w:rPr>
        <w:t xml:space="preserve">Владельцы инвестиционных паев несут риск убытков, связанных с изменением рыночной стоимости имущества, составляющего паевой инвестиционный фонд.</w:t>
      </w:r>
    </w:p>
    <w:p>
      <w:pPr>
        <w:spacing w:after="120"/>
        <w:jc w:val="both"/>
      </w:pPr>
      <w:r>
        <w:rPr>
          <w:rFonts w:ascii="Arial" w:cs="Arial" w:eastAsia="Arial" w:hAnsi="Arial"/>
          <w:sz w:val="24"/>
          <w:szCs w:val="24"/>
        </w:rPr>
        <w:t xml:space="preserve">(В редакции Законов КР от </w:t>
      </w:r>
      <w:hyperlink w:history="1" r:id="rId0l2yjyqittu-fvwnocrni">
        <w:r>
          <w:rPr>
            <w:rFonts w:ascii="Arial" w:cs="Arial" w:eastAsia="Arial" w:hAnsi="Arial"/>
            <w:color w:val="1D4ED8"/>
            <w:sz w:val="24"/>
            <w:szCs w:val="24"/>
            <w:u w:val="single"/>
          </w:rPr>
          <w:t xml:space="preserve">8 апреля 2003 года N 67</w:t>
        </w:r>
      </w:hyperlink>
      <w:r>
        <w:rPr>
          <w:rFonts w:ascii="Arial" w:cs="Arial" w:eastAsia="Arial" w:hAnsi="Arial"/>
          <w:sz w:val="24"/>
          <w:szCs w:val="24"/>
        </w:rPr>
        <w:t xml:space="preserve">, </w:t>
      </w:r>
      <w:hyperlink w:history="1" r:id="rIdysuuddwvzrinadn8y5uus">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41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Инвестиционные паи паевых инвестиционных фондов</w:t>
      </w:r>
    </w:p>
    <w:p>
      <w:pPr>
        <w:spacing w:after="120"/>
        <w:jc w:val="both"/>
      </w:pPr>
      <w:r>
        <w:rPr>
          <w:rFonts w:ascii="Arial" w:cs="Arial" w:eastAsia="Arial" w:hAnsi="Arial"/>
          <w:sz w:val="24"/>
          <w:szCs w:val="24"/>
        </w:rPr>
        <w:t xml:space="preserve">1. Инвестиционный пай является именной ценной бумагой, удостоверяющей:</w:t>
      </w:r>
    </w:p>
    <w:p>
      <w:pPr>
        <w:spacing w:after="120"/>
        <w:jc w:val="both"/>
      </w:pPr>
      <w:r>
        <w:rPr>
          <w:rFonts w:ascii="Arial" w:cs="Arial" w:eastAsia="Arial" w:hAnsi="Arial"/>
          <w:sz w:val="24"/>
          <w:szCs w:val="24"/>
        </w:rPr>
        <w:t xml:space="preserve">долю его владельца в праве собственности на имущество, составляющее паевой инвестиционный фонд;</w:t>
      </w:r>
    </w:p>
    <w:p>
      <w:pPr>
        <w:spacing w:after="120"/>
        <w:jc w:val="both"/>
      </w:pPr>
      <w:r>
        <w:rPr>
          <w:rFonts w:ascii="Arial" w:cs="Arial" w:eastAsia="Arial" w:hAnsi="Arial"/>
          <w:sz w:val="24"/>
          <w:szCs w:val="24"/>
        </w:rPr>
        <w:t xml:space="preserve">право его владельца:</w:t>
      </w:r>
    </w:p>
    <w:p>
      <w:pPr>
        <w:spacing w:after="120"/>
        <w:jc w:val="both"/>
      </w:pPr>
      <w:r>
        <w:rPr>
          <w:rFonts w:ascii="Arial" w:cs="Arial" w:eastAsia="Arial" w:hAnsi="Arial"/>
          <w:sz w:val="24"/>
          <w:szCs w:val="24"/>
        </w:rPr>
        <w:t xml:space="preserve">- возвратить ее в инвестиционный фонд, получив за нее сумму, выплаченную в денежной форме, в размере, определяемом как отношение стоимости чистых активов к общему количеству размещенных инвестиционных паев;</w:t>
      </w:r>
    </w:p>
    <w:p>
      <w:pPr>
        <w:spacing w:after="120"/>
        <w:jc w:val="both"/>
      </w:pPr>
      <w:r>
        <w:rPr>
          <w:rFonts w:ascii="Arial" w:cs="Arial" w:eastAsia="Arial" w:hAnsi="Arial"/>
          <w:sz w:val="24"/>
          <w:szCs w:val="24"/>
        </w:rPr>
        <w:t xml:space="preserve">- требовать от управляющей компании надлежащего доверительного управления паевым инвестиционным фондом;</w:t>
      </w:r>
    </w:p>
    <w:p>
      <w:pPr>
        <w:spacing w:after="120"/>
        <w:jc w:val="both"/>
      </w:pPr>
      <w:r>
        <w:rPr>
          <w:rFonts w:ascii="Arial" w:cs="Arial" w:eastAsia="Arial" w:hAnsi="Arial"/>
          <w:sz w:val="24"/>
          <w:szCs w:val="24"/>
        </w:rPr>
        <w:t xml:space="preserve">- получать информацию, связанную с деятельностью паевого инвестиционного фонда и его управляющей компании.</w:t>
      </w:r>
    </w:p>
    <w:p>
      <w:pPr>
        <w:spacing w:after="120"/>
        <w:jc w:val="both"/>
      </w:pPr>
      <w:r>
        <w:rPr>
          <w:rFonts w:ascii="Arial" w:cs="Arial" w:eastAsia="Arial" w:hAnsi="Arial"/>
          <w:sz w:val="24"/>
          <w:szCs w:val="24"/>
        </w:rPr>
        <w:t xml:space="preserve">(Абзац утратил силу в соответствии с </w:t>
      </w:r>
      <w:hyperlink w:history="1" r:id="rIdivspi0xf8_t2k2-xamg5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29 марта 2019 года </w:t>
      </w:r>
      <w:r>
        <w:rPr>
          <w:rFonts w:ascii="Arial" w:cs="Arial" w:eastAsia="Arial" w:hAnsi="Arial"/>
          <w:sz w:val="24"/>
          <w:szCs w:val="24"/>
        </w:rPr>
        <w:t xml:space="preserve">N </w:t>
      </w:r>
      <w:r>
        <w:rPr>
          <w:rFonts w:ascii="Arial" w:cs="Arial" w:eastAsia="Arial" w:hAnsi="Arial"/>
          <w:sz w:val="24"/>
          <w:szCs w:val="24"/>
        </w:rPr>
        <w:t xml:space="preserve">41)</w:t>
      </w:r>
    </w:p>
    <w:p>
      <w:pPr>
        <w:spacing w:after="120"/>
        <w:jc w:val="both"/>
      </w:pPr>
      <w:r>
        <w:rPr>
          <w:rFonts w:ascii="Arial" w:cs="Arial" w:eastAsia="Arial" w:hAnsi="Arial"/>
          <w:sz w:val="24"/>
          <w:szCs w:val="24"/>
        </w:rPr>
        <w:t xml:space="preserve">- в случаях, предусмотренных настоящим Законом, участвовать в общем собрании владельцев инвестиционных паев;</w:t>
      </w:r>
    </w:p>
    <w:p>
      <w:pPr>
        <w:spacing w:after="120"/>
        <w:jc w:val="both"/>
      </w:pPr>
      <w:r>
        <w:rPr>
          <w:rFonts w:ascii="Arial" w:cs="Arial" w:eastAsia="Arial" w:hAnsi="Arial"/>
          <w:sz w:val="24"/>
          <w:szCs w:val="24"/>
        </w:rPr>
        <w:t xml:space="preserve">- получать доход от доверительного управления имуществом, составляющим этот фонд (промежуточный доход), если правилами закрытого паевого инвестиционного фонда предусмотрена выплата такого дохода.</w:t>
      </w:r>
    </w:p>
    <w:p>
      <w:pPr>
        <w:spacing w:after="120"/>
        <w:jc w:val="both"/>
      </w:pPr>
      <w:r>
        <w:rPr>
          <w:rFonts w:ascii="Arial" w:cs="Arial" w:eastAsia="Arial" w:hAnsi="Arial"/>
          <w:sz w:val="24"/>
          <w:szCs w:val="24"/>
        </w:rPr>
        <w:t xml:space="preserve">2. Эмитентом инвестиционных паев паевого инвестиционного фонда является его управляющая компания. Порядок выпуска инвестиционных паев, их размещения и обращения устанавливается правилами инвестиционного фонда.</w:t>
      </w:r>
    </w:p>
    <w:p>
      <w:pPr>
        <w:spacing w:after="120"/>
        <w:jc w:val="both"/>
      </w:pPr>
      <w:r>
        <w:rPr>
          <w:rFonts w:ascii="Arial" w:cs="Arial" w:eastAsia="Arial" w:hAnsi="Arial"/>
          <w:sz w:val="24"/>
          <w:szCs w:val="24"/>
        </w:rPr>
        <w:t xml:space="preserve">3. Инвестиционный пай не имеет номинальной стоимости. Проценты и дивиденды по инвестиционным паям не начисляются. В отношении паев закрытого паевого инвестиционного фонда может начисляться и выплачиваться промежуточный доход, если это предусмотрено правилами закрытого паевого инвестиционного фонда.</w:t>
      </w:r>
    </w:p>
    <w:p>
      <w:pPr>
        <w:spacing w:after="120"/>
        <w:jc w:val="both"/>
      </w:pPr>
      <w:r>
        <w:rPr>
          <w:rFonts w:ascii="Arial" w:cs="Arial" w:eastAsia="Arial" w:hAnsi="Arial"/>
          <w:sz w:val="24"/>
          <w:szCs w:val="24"/>
        </w:rPr>
        <w:t xml:space="preserve">4. Каждый инвестиционный пай удостоверяет одинаковую долю в праве общей собственности на имущество, составляющее паевой инвестиционный фонд, и одинаковые права.</w:t>
      </w:r>
    </w:p>
    <w:p>
      <w:pPr>
        <w:spacing w:after="120"/>
        <w:jc w:val="both"/>
      </w:pPr>
      <w:r>
        <w:rPr>
          <w:rFonts w:ascii="Arial" w:cs="Arial" w:eastAsia="Arial" w:hAnsi="Arial"/>
          <w:sz w:val="24"/>
          <w:szCs w:val="24"/>
        </w:rPr>
        <w:t xml:space="preserve">5. Инвестиционные паи выпускаются в бездокументарной форме.</w:t>
      </w:r>
    </w:p>
    <w:p>
      <w:pPr>
        <w:spacing w:after="120"/>
        <w:jc w:val="both"/>
      </w:pPr>
      <w:r>
        <w:rPr>
          <w:rFonts w:ascii="Arial" w:cs="Arial" w:eastAsia="Arial" w:hAnsi="Arial"/>
          <w:sz w:val="24"/>
          <w:szCs w:val="24"/>
        </w:rPr>
        <w:t xml:space="preserve">6. Оплата инвестиционных паев производится денежными средствами в национальной валюте. Оплата инвестиционных паев инвестиционных фондов для квалифицированных инвесторов может производиться в национальной или иностранной валюте, а также иным имуществом. Иностранная валюта при внесении в инвестиционный фонд учитывается по курсу Национального банка Кыргызской Республики. При внесении в паевой инвестиционный фонд имущества, отличного от денежных средств в национальной или иностранной валюте, рыночная стоимость имущества подтверждается заключением независимого оценщика.</w:t>
      </w:r>
    </w:p>
    <w:p>
      <w:pPr>
        <w:spacing w:after="120"/>
        <w:jc w:val="both"/>
      </w:pPr>
      <w:r>
        <w:rPr>
          <w:rFonts w:ascii="Arial" w:cs="Arial" w:eastAsia="Arial" w:hAnsi="Arial"/>
          <w:sz w:val="24"/>
          <w:szCs w:val="24"/>
        </w:rPr>
        <w:t xml:space="preserve">7. В случае выпуска производных ценных бумаг от инвестиционных паев паевого инвестиционного фонда для квалифицированных инвесторов их владельцами могут быть исключительно квалифицированные инвесторы.</w:t>
      </w:r>
    </w:p>
    <w:p>
      <w:pPr>
        <w:spacing w:after="120"/>
        <w:jc w:val="both"/>
      </w:pPr>
      <w:r>
        <w:rPr>
          <w:rFonts w:ascii="Arial" w:cs="Arial" w:eastAsia="Arial" w:hAnsi="Arial"/>
          <w:sz w:val="24"/>
          <w:szCs w:val="24"/>
        </w:rPr>
        <w:t xml:space="preserve">8. Инвестиционные паи свободно обращаются после утверждения отчета об итогах первичного размещения инвестиционных паев паевого инвестиционного фонда уполномоченным государственным органом по рынку ценных бумаг.</w:t>
      </w:r>
    </w:p>
    <w:p>
      <w:pPr>
        <w:spacing w:after="120"/>
        <w:jc w:val="both"/>
      </w:pPr>
      <w:r>
        <w:rPr>
          <w:rFonts w:ascii="Arial" w:cs="Arial" w:eastAsia="Arial" w:hAnsi="Arial"/>
          <w:sz w:val="24"/>
          <w:szCs w:val="24"/>
        </w:rPr>
        <w:t xml:space="preserve">(В редакции Законов КР от </w:t>
      </w:r>
      <w:hyperlink w:history="1" r:id="rIdpuw2riyxadomoih1xtp-7">
        <w:r>
          <w:rPr>
            <w:rFonts w:ascii="Arial" w:cs="Arial" w:eastAsia="Arial" w:hAnsi="Arial"/>
            <w:color w:val="1D4ED8"/>
            <w:sz w:val="24"/>
            <w:szCs w:val="24"/>
            <w:u w:val="single"/>
          </w:rPr>
          <w:t xml:space="preserve">8 апреля 2003 года N 67</w:t>
        </w:r>
      </w:hyperlink>
      <w:r>
        <w:rPr>
          <w:rFonts w:ascii="Arial" w:cs="Arial" w:eastAsia="Arial" w:hAnsi="Arial"/>
          <w:sz w:val="24"/>
          <w:szCs w:val="24"/>
        </w:rPr>
        <w:t xml:space="preserve">, </w:t>
      </w:r>
      <w:hyperlink w:history="1" r:id="rIdg75nnr5sgcal-omyndawp">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41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Правила паевого инвестиционного фонда</w:t>
      </w:r>
    </w:p>
    <w:p>
      <w:pPr>
        <w:spacing w:after="120"/>
        <w:jc w:val="both"/>
      </w:pPr>
      <w:r>
        <w:rPr>
          <w:rFonts w:ascii="Arial" w:cs="Arial" w:eastAsia="Arial" w:hAnsi="Arial"/>
          <w:sz w:val="24"/>
          <w:szCs w:val="24"/>
        </w:rPr>
        <w:t xml:space="preserve">1. Деятельность паевого инвестиционного фонда регулируется правилами паевого инвестиционного фонда, утверждаемыми управляющей компанией паевого инвестиционного фонда, а в случаях, предусмотренных настоящим Законом, - утверждаемыми решением общего собрания владельцев инвестиционных паев.</w:t>
      </w:r>
    </w:p>
    <w:p>
      <w:pPr>
        <w:spacing w:after="120"/>
        <w:jc w:val="both"/>
      </w:pPr>
      <w:r>
        <w:rPr>
          <w:rFonts w:ascii="Arial" w:cs="Arial" w:eastAsia="Arial" w:hAnsi="Arial"/>
          <w:sz w:val="24"/>
          <w:szCs w:val="24"/>
        </w:rPr>
        <w:t xml:space="preserve">В правилах паевого инвестиционного фонда должны быть указаны:</w:t>
      </w:r>
    </w:p>
    <w:p>
      <w:pPr>
        <w:spacing w:after="120"/>
        <w:jc w:val="both"/>
      </w:pPr>
      <w:r>
        <w:rPr>
          <w:rFonts w:ascii="Arial" w:cs="Arial" w:eastAsia="Arial" w:hAnsi="Arial"/>
          <w:sz w:val="24"/>
          <w:szCs w:val="24"/>
        </w:rPr>
        <w:t xml:space="preserve">- полное и сокращенное наименование паевого инвестиционного фонда;</w:t>
      </w:r>
    </w:p>
    <w:p>
      <w:pPr>
        <w:spacing w:after="120"/>
        <w:jc w:val="both"/>
      </w:pPr>
      <w:r>
        <w:rPr>
          <w:rFonts w:ascii="Arial" w:cs="Arial" w:eastAsia="Arial" w:hAnsi="Arial"/>
          <w:sz w:val="24"/>
          <w:szCs w:val="24"/>
        </w:rPr>
        <w:t xml:space="preserve">- что паи фонда могут быть приобретены только квалифицированными инвесторами для закрытых паевых инвестиционных фондов;</w:t>
      </w:r>
    </w:p>
    <w:p>
      <w:pPr>
        <w:spacing w:after="120"/>
        <w:jc w:val="both"/>
      </w:pPr>
      <w:r>
        <w:rPr>
          <w:rFonts w:ascii="Arial" w:cs="Arial" w:eastAsia="Arial" w:hAnsi="Arial"/>
          <w:sz w:val="24"/>
          <w:szCs w:val="24"/>
        </w:rPr>
        <w:t xml:space="preserve">- тип паевого инвестиционного фонда;</w:t>
      </w:r>
    </w:p>
    <w:p>
      <w:pPr>
        <w:spacing w:after="120"/>
        <w:jc w:val="both"/>
      </w:pPr>
      <w:r>
        <w:rPr>
          <w:rFonts w:ascii="Arial" w:cs="Arial" w:eastAsia="Arial" w:hAnsi="Arial"/>
          <w:sz w:val="24"/>
          <w:szCs w:val="24"/>
        </w:rPr>
        <w:t xml:space="preserve">- фирменное наименование, местонахождение, организационно-правовая форма управляющей компании, дата получения и номер соответствующей лицензии;</w:t>
      </w:r>
    </w:p>
    <w:p>
      <w:pPr>
        <w:spacing w:after="120"/>
        <w:jc w:val="both"/>
      </w:pPr>
      <w:r>
        <w:rPr>
          <w:rFonts w:ascii="Arial" w:cs="Arial" w:eastAsia="Arial" w:hAnsi="Arial"/>
          <w:sz w:val="24"/>
          <w:szCs w:val="24"/>
        </w:rPr>
        <w:t xml:space="preserve">- местонахождение, наименование депозитария, специализированного регистратора, дата получения и номер соответствующей лицензии;</w:t>
      </w:r>
    </w:p>
    <w:p>
      <w:pPr>
        <w:spacing w:after="120"/>
        <w:jc w:val="both"/>
      </w:pPr>
      <w:r>
        <w:rPr>
          <w:rFonts w:ascii="Arial" w:cs="Arial" w:eastAsia="Arial" w:hAnsi="Arial"/>
          <w:sz w:val="24"/>
          <w:szCs w:val="24"/>
        </w:rPr>
        <w:t xml:space="preserve">- направления осуществляемых инвестиций, изложенные в инвестиционной декларации, которая является неотъемлемой частью правил паевого инвестиционного фонда;</w:t>
      </w:r>
    </w:p>
    <w:p>
      <w:pPr>
        <w:spacing w:after="120"/>
        <w:jc w:val="both"/>
      </w:pPr>
      <w:r>
        <w:rPr>
          <w:rFonts w:ascii="Arial" w:cs="Arial" w:eastAsia="Arial" w:hAnsi="Arial"/>
          <w:sz w:val="24"/>
          <w:szCs w:val="24"/>
        </w:rPr>
        <w:t xml:space="preserve">- права и обязанности управляющей компании инвестиционного фонда;</w:t>
      </w:r>
    </w:p>
    <w:p>
      <w:pPr>
        <w:spacing w:after="120"/>
        <w:jc w:val="both"/>
      </w:pPr>
      <w:r>
        <w:rPr>
          <w:rFonts w:ascii="Arial" w:cs="Arial" w:eastAsia="Arial" w:hAnsi="Arial"/>
          <w:sz w:val="24"/>
          <w:szCs w:val="24"/>
        </w:rPr>
        <w:t xml:space="preserve">- размер, условия и порядок выплаты вознаграждения управляющей компании;</w:t>
      </w:r>
    </w:p>
    <w:p>
      <w:pPr>
        <w:spacing w:after="120"/>
        <w:jc w:val="both"/>
      </w:pPr>
      <w:r>
        <w:rPr>
          <w:rFonts w:ascii="Arial" w:cs="Arial" w:eastAsia="Arial" w:hAnsi="Arial"/>
          <w:sz w:val="24"/>
          <w:szCs w:val="24"/>
        </w:rPr>
        <w:t xml:space="preserve">- виды расходов по управлению паевым инвестиционным фондом, подлежащие возмещению управляющей компании, а также ограничения, установленные в отношении таких расходов;</w:t>
      </w:r>
    </w:p>
    <w:p>
      <w:pPr>
        <w:spacing w:after="120"/>
        <w:jc w:val="both"/>
      </w:pPr>
      <w:r>
        <w:rPr>
          <w:rFonts w:ascii="Arial" w:cs="Arial" w:eastAsia="Arial" w:hAnsi="Arial"/>
          <w:sz w:val="24"/>
          <w:szCs w:val="24"/>
        </w:rPr>
        <w:t xml:space="preserve">- права владельцев инвестиционных паев, порядок и условия размещения и выкупа инвестиционных паев;</w:t>
      </w:r>
    </w:p>
    <w:p>
      <w:pPr>
        <w:spacing w:after="120"/>
        <w:jc w:val="both"/>
      </w:pPr>
      <w:r>
        <w:rPr>
          <w:rFonts w:ascii="Arial" w:cs="Arial" w:eastAsia="Arial" w:hAnsi="Arial"/>
          <w:sz w:val="24"/>
          <w:szCs w:val="24"/>
        </w:rPr>
        <w:t xml:space="preserve">- порядок созыва и проведения общего собрания владельцев инвестиционных паев для закрытых паевых инвестиционных фондов;</w:t>
      </w:r>
    </w:p>
    <w:p>
      <w:pPr>
        <w:spacing w:after="120"/>
        <w:jc w:val="both"/>
      </w:pPr>
      <w:r>
        <w:rPr>
          <w:rFonts w:ascii="Arial" w:cs="Arial" w:eastAsia="Arial" w:hAnsi="Arial"/>
          <w:sz w:val="24"/>
          <w:szCs w:val="24"/>
        </w:rPr>
        <w:t xml:space="preserve">- порядок расчета и выплаты промежуточного дохода для закрытых паевых инвестиционных фондов, предусматривающих выплату такого дохода;</w:t>
      </w:r>
    </w:p>
    <w:p>
      <w:pPr>
        <w:spacing w:after="120"/>
        <w:jc w:val="both"/>
      </w:pPr>
      <w:r>
        <w:rPr>
          <w:rFonts w:ascii="Arial" w:cs="Arial" w:eastAsia="Arial" w:hAnsi="Arial"/>
          <w:sz w:val="24"/>
          <w:szCs w:val="24"/>
        </w:rPr>
        <w:t xml:space="preserve">- порядок определения стоимости чистых активов инвестиционного фонда;</w:t>
      </w:r>
    </w:p>
    <w:p>
      <w:pPr>
        <w:spacing w:after="120"/>
        <w:jc w:val="both"/>
      </w:pPr>
      <w:r>
        <w:rPr>
          <w:rFonts w:ascii="Arial" w:cs="Arial" w:eastAsia="Arial" w:hAnsi="Arial"/>
          <w:sz w:val="24"/>
          <w:szCs w:val="24"/>
        </w:rPr>
        <w:t xml:space="preserve">- иные сведения, устанавливаемые Правительством Кыргызской Республики.</w:t>
      </w:r>
    </w:p>
    <w:p>
      <w:pPr>
        <w:spacing w:after="120"/>
        <w:jc w:val="both"/>
      </w:pPr>
      <w:r>
        <w:rPr>
          <w:rFonts w:ascii="Arial" w:cs="Arial" w:eastAsia="Arial" w:hAnsi="Arial"/>
          <w:sz w:val="24"/>
          <w:szCs w:val="24"/>
        </w:rPr>
        <w:t xml:space="preserve">Правила паевого инвестиционного фонда подлежат регистрации уполномоченным государственным органом по рынку ценных бумаг.</w:t>
      </w:r>
    </w:p>
    <w:p>
      <w:pPr>
        <w:spacing w:after="120"/>
        <w:jc w:val="both"/>
      </w:pPr>
      <w:r>
        <w:rPr>
          <w:rFonts w:ascii="Arial" w:cs="Arial" w:eastAsia="Arial" w:hAnsi="Arial"/>
          <w:sz w:val="24"/>
          <w:szCs w:val="24"/>
        </w:rPr>
        <w:t xml:space="preserve">2. Изменения и дополнения, вносимые в правила паевого инвестиционного фонда, подлежат регистрации в уполномоченном государственном органе по рынку ценных бумаг.</w:t>
      </w:r>
    </w:p>
    <w:p>
      <w:pPr>
        <w:spacing w:after="120"/>
        <w:jc w:val="both"/>
      </w:pPr>
      <w:r>
        <w:rPr>
          <w:rFonts w:ascii="Arial" w:cs="Arial" w:eastAsia="Arial" w:hAnsi="Arial"/>
          <w:sz w:val="24"/>
          <w:szCs w:val="24"/>
        </w:rPr>
        <w:t xml:space="preserve">Изменения и дополнения в правила закрытого паевого инвестиционного фонда вступают в силу на следующий день после опубликования сообщения о регистрации.</w:t>
      </w:r>
    </w:p>
    <w:p>
      <w:pPr>
        <w:spacing w:after="120"/>
        <w:jc w:val="both"/>
      </w:pPr>
      <w:r>
        <w:rPr>
          <w:rFonts w:ascii="Arial" w:cs="Arial" w:eastAsia="Arial" w:hAnsi="Arial"/>
          <w:sz w:val="24"/>
          <w:szCs w:val="24"/>
        </w:rPr>
        <w:t xml:space="preserve">Сообщение о регистрации правил или изменений и дополнений в правила паевого инвестиционного фонда, включая информацию о порядке ознакомления с полным текстом этих правил или изменений и дополнений, должно быть опубликовано в печатных средствах массовой информации.</w:t>
      </w:r>
    </w:p>
    <w:p>
      <w:pPr>
        <w:spacing w:after="120"/>
        <w:jc w:val="both"/>
      </w:pPr>
      <w:r>
        <w:rPr>
          <w:rFonts w:ascii="Arial" w:cs="Arial" w:eastAsia="Arial" w:hAnsi="Arial"/>
          <w:sz w:val="24"/>
          <w:szCs w:val="24"/>
        </w:rPr>
        <w:t xml:space="preserve">Изменения и дополнения в правила паевого инвестиционного фонда вступают в силу по истечении одного месяца со дня опубликования сообщения об их регистрации.</w:t>
      </w:r>
    </w:p>
    <w:p>
      <w:pPr>
        <w:spacing w:after="120"/>
        <w:jc w:val="both"/>
      </w:pPr>
      <w:r>
        <w:rPr>
          <w:rFonts w:ascii="Arial" w:cs="Arial" w:eastAsia="Arial" w:hAnsi="Arial"/>
          <w:sz w:val="24"/>
          <w:szCs w:val="24"/>
        </w:rPr>
        <w:t xml:space="preserve">Изменения и дополнения в правила интервального паевого инвестиционного фонда вступают в силу со дня, следующего за днем окончания ближайшего после опубликования сообщения об их регистрации срока приема заявок.</w:t>
      </w:r>
    </w:p>
    <w:p>
      <w:pPr>
        <w:spacing w:after="120"/>
        <w:jc w:val="both"/>
      </w:pPr>
      <w:r>
        <w:rPr>
          <w:rFonts w:ascii="Arial" w:cs="Arial" w:eastAsia="Arial" w:hAnsi="Arial"/>
          <w:sz w:val="24"/>
          <w:szCs w:val="24"/>
        </w:rPr>
        <w:t xml:space="preserve">(В редакции Законов КР от </w:t>
      </w:r>
      <w:hyperlink w:history="1" r:id="rId03rcnhtevqainuwnugztb">
        <w:r>
          <w:rPr>
            <w:rFonts w:ascii="Arial" w:cs="Arial" w:eastAsia="Arial" w:hAnsi="Arial"/>
            <w:color w:val="1D4ED8"/>
            <w:sz w:val="24"/>
            <w:szCs w:val="24"/>
            <w:u w:val="single"/>
          </w:rPr>
          <w:t xml:space="preserve">8 апреля 2003 года N 67</w:t>
        </w:r>
      </w:hyperlink>
      <w:r>
        <w:rPr>
          <w:rFonts w:ascii="Arial" w:cs="Arial" w:eastAsia="Arial" w:hAnsi="Arial"/>
          <w:sz w:val="24"/>
          <w:szCs w:val="24"/>
        </w:rPr>
        <w:t xml:space="preserve">, </w:t>
      </w:r>
      <w:hyperlink w:history="1" r:id="rIdeogx_44u-xur23xshv2qy">
        <w:r>
          <w:rPr>
            <w:rFonts w:ascii="Arial" w:cs="Arial" w:eastAsia="Arial" w:hAnsi="Arial"/>
            <w:color w:val="1D4ED8"/>
            <w:sz w:val="24"/>
            <w:szCs w:val="24"/>
            <w:u w:val="single"/>
          </w:rPr>
          <w:t xml:space="preserve">11 марта 2010 года N 47</w:t>
        </w:r>
      </w:hyperlink>
      <w:r>
        <w:rPr>
          <w:rFonts w:ascii="Arial" w:cs="Arial" w:eastAsia="Arial" w:hAnsi="Arial"/>
          <w:sz w:val="24"/>
          <w:szCs w:val="24"/>
        </w:rPr>
        <w:t xml:space="preserve">, </w:t>
      </w:r>
      <w:hyperlink w:history="1" r:id="rIdyagalbxk85qapaic1rjg_">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 </w:t>
        </w:r>
        <w:r>
          <w:rPr>
            <w:rFonts w:ascii="Arial" w:cs="Arial" w:eastAsia="Arial" w:hAnsi="Arial"/>
            <w:color w:val="1D4ED8"/>
            <w:sz w:val="24"/>
            <w:szCs w:val="24"/>
            <w:u w:val="single"/>
          </w:rPr>
          <w:t xml:space="preserve">41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Заявки на приобретение и выкуп инвестиционных паев</w:t>
      </w:r>
    </w:p>
    <w:p>
      <w:pPr>
        <w:spacing w:after="120"/>
        <w:jc w:val="both"/>
      </w:pPr>
      <w:r>
        <w:rPr>
          <w:rFonts w:ascii="Arial" w:cs="Arial" w:eastAsia="Arial" w:hAnsi="Arial"/>
          <w:sz w:val="24"/>
          <w:szCs w:val="24"/>
        </w:rPr>
        <w:t xml:space="preserve">1. Подача заявки на приобретение инвестиционного пая является акцептом оферты о передаче имущества в доверительное управление в составе паевого инвестиционного фонда.</w:t>
      </w:r>
    </w:p>
    <w:p>
      <w:pPr>
        <w:spacing w:after="120"/>
        <w:jc w:val="both"/>
      </w:pPr>
      <w:r>
        <w:rPr>
          <w:rFonts w:ascii="Arial" w:cs="Arial" w:eastAsia="Arial" w:hAnsi="Arial"/>
          <w:sz w:val="24"/>
          <w:szCs w:val="24"/>
        </w:rPr>
        <w:t xml:space="preserve">2. Заявки на приобретение и выкуп инвестиционных паев носят безотзывный характер. В соответствии с правилами паевого инвестиционного фонда заявки подаются управляющей компании и/или агентам по размещению и выкупу инвестиционных паев.</w:t>
      </w:r>
    </w:p>
    <w:p>
      <w:pPr>
        <w:spacing w:after="120"/>
        <w:jc w:val="both"/>
      </w:pPr>
      <w:r>
        <w:rPr>
          <w:rFonts w:ascii="Arial" w:cs="Arial" w:eastAsia="Arial" w:hAnsi="Arial"/>
          <w:sz w:val="24"/>
          <w:szCs w:val="24"/>
        </w:rPr>
        <w:t xml:space="preserve">3. В течение срока первичного размещения инвестиционных паев заявки на выкуп не принимаются.</w:t>
      </w:r>
    </w:p>
    <w:p>
      <w:pPr>
        <w:spacing w:after="120"/>
        <w:jc w:val="both"/>
      </w:pPr>
      <w:r>
        <w:rPr>
          <w:rFonts w:ascii="Arial" w:cs="Arial" w:eastAsia="Arial" w:hAnsi="Arial"/>
          <w:sz w:val="24"/>
          <w:szCs w:val="24"/>
        </w:rPr>
        <w:t xml:space="preserve">(В редакции Законов КР от </w:t>
      </w:r>
      <w:hyperlink w:history="1" r:id="rIdusv0roo_ido9ywcucwwfv">
        <w:r>
          <w:rPr>
            <w:rFonts w:ascii="Arial" w:cs="Arial" w:eastAsia="Arial" w:hAnsi="Arial"/>
            <w:color w:val="1D4ED8"/>
            <w:sz w:val="24"/>
            <w:szCs w:val="24"/>
            <w:u w:val="single"/>
          </w:rPr>
          <w:t xml:space="preserve">8 апреля 2003 года N 67</w:t>
        </w:r>
      </w:hyperlink>
      <w:r>
        <w:rPr>
          <w:rFonts w:ascii="Arial" w:cs="Arial" w:eastAsia="Arial" w:hAnsi="Arial"/>
          <w:sz w:val="24"/>
          <w:szCs w:val="24"/>
        </w:rPr>
        <w:t xml:space="preserve">, </w:t>
      </w:r>
      <w:hyperlink w:history="1" r:id="rIdjieqzz-ckd8dtiqjzyoor">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 </w:t>
        </w:r>
        <w:r>
          <w:rPr>
            <w:rFonts w:ascii="Arial" w:cs="Arial" w:eastAsia="Arial" w:hAnsi="Arial"/>
            <w:color w:val="1D4ED8"/>
            <w:sz w:val="24"/>
            <w:szCs w:val="24"/>
            <w:u w:val="single"/>
          </w:rPr>
          <w:t xml:space="preserve">41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Первичное размещение инвестиционных паев, паевых инвестиционных фондов</w:t>
      </w:r>
    </w:p>
    <w:p>
      <w:pPr>
        <w:spacing w:after="120"/>
        <w:jc w:val="both"/>
      </w:pPr>
      <w:r>
        <w:rPr>
          <w:rFonts w:ascii="Arial" w:cs="Arial" w:eastAsia="Arial" w:hAnsi="Arial"/>
          <w:sz w:val="24"/>
          <w:szCs w:val="24"/>
        </w:rPr>
        <w:t xml:space="preserve">1. Инвестиционные паи открытых и интервальных паевых инвестиционных фондов могут размещаться только посредством их публичного предложения. Размещение инвестиционных паев закрытого паевого инвестиционного фонда может происходить путем персонального предложения.</w:t>
      </w:r>
    </w:p>
    <w:p>
      <w:pPr>
        <w:spacing w:after="120"/>
        <w:jc w:val="both"/>
      </w:pPr>
      <w:r>
        <w:rPr>
          <w:rFonts w:ascii="Arial" w:cs="Arial" w:eastAsia="Arial" w:hAnsi="Arial"/>
          <w:sz w:val="24"/>
          <w:szCs w:val="24"/>
        </w:rPr>
        <w:t xml:space="preserve">2. Срок первичного размещения инвестиционных паев определяется правилами паевого инвестиционного фонда и не может превышать 90 календарных дней.</w:t>
      </w:r>
    </w:p>
    <w:p>
      <w:pPr>
        <w:spacing w:after="120"/>
        <w:jc w:val="both"/>
      </w:pPr>
      <w:r>
        <w:rPr>
          <w:rFonts w:ascii="Arial" w:cs="Arial" w:eastAsia="Arial" w:hAnsi="Arial"/>
          <w:sz w:val="24"/>
          <w:szCs w:val="24"/>
        </w:rPr>
        <w:t xml:space="preserve">3. Стоимость инвестиционного пая при первичном размещении устанавливается управляющей компанией и должна быть неизменной в течение всего срока первичного размещения инвестиционных паев.</w:t>
      </w:r>
    </w:p>
    <w:p>
      <w:pPr>
        <w:spacing w:after="120"/>
        <w:jc w:val="both"/>
      </w:pPr>
      <w:r>
        <w:rPr>
          <w:rFonts w:ascii="Arial" w:cs="Arial" w:eastAsia="Arial" w:hAnsi="Arial"/>
          <w:sz w:val="24"/>
          <w:szCs w:val="24"/>
        </w:rPr>
        <w:t xml:space="preserve">4. По окончании срока первичного размещения инвестиционных паев стоимость чистых активов паевого инвестиционного фонда должна быть не менее суммы, установленной Правительством Кыргызской Республики. В противном случае управляющая компания обязана прекратить прием заявок на приобретение инвестиционных паев и паевой инвестиционный фонд подлежит ликвидации. Средства, полученные в результате первичного размещения, подлежат возврату владельцам инвестиционных паев.</w:t>
      </w:r>
    </w:p>
    <w:p>
      <w:pPr>
        <w:spacing w:after="120"/>
        <w:jc w:val="both"/>
      </w:pPr>
      <w:r>
        <w:rPr>
          <w:rFonts w:ascii="Arial" w:cs="Arial" w:eastAsia="Arial" w:hAnsi="Arial"/>
          <w:sz w:val="24"/>
          <w:szCs w:val="24"/>
        </w:rPr>
        <w:t xml:space="preserve">5. В период первичного размещения инвестиционных паев управляющая компания имеет право размещать полученные денежные средства только на депозитах в коммерческих банках, в ценных бумагах Национального банка Кыргызской Республики и в государственных ценных бумагах.</w:t>
      </w:r>
    </w:p>
    <w:p>
      <w:pPr>
        <w:spacing w:after="120"/>
        <w:jc w:val="both"/>
      </w:pPr>
      <w:r>
        <w:rPr>
          <w:rFonts w:ascii="Arial" w:cs="Arial" w:eastAsia="Arial" w:hAnsi="Arial"/>
          <w:sz w:val="24"/>
          <w:szCs w:val="24"/>
        </w:rPr>
        <w:t xml:space="preserve">6. Не позднее 5 календарных дней после окончания срока первичного размещения инвестиционных паев управляющая компания обязана представить в уполномоченный государственный орган по рынку ценных бумаг на утверждение отчет об итогах первичного размещения инвестиционных паев и опубликовать его в печатных средствах массовой информации в случае публичного размещения инвестиционных паев.</w:t>
      </w:r>
    </w:p>
    <w:p>
      <w:pPr>
        <w:spacing w:after="120"/>
        <w:jc w:val="both"/>
      </w:pPr>
      <w:r>
        <w:rPr>
          <w:rFonts w:ascii="Arial" w:cs="Arial" w:eastAsia="Arial" w:hAnsi="Arial"/>
          <w:sz w:val="24"/>
          <w:szCs w:val="24"/>
        </w:rPr>
        <w:t xml:space="preserve">7. При регистрации итогов первичного размещения инвестиционных паев для открытого и интервального паевых инвестиционных фондов инвестиционные паи, оставшиеся неразмещенными, не аннулируются, а зачисляются на счет ценных бумаг, выкупленных эмитентом, и могут быть проданы им в последующем. Эмитент инвестиционных паев обязан на ежемесячной основе информировать уполномоченный государственный орган по рынку ценных бумаг о продажах и выкупе им своих инвестиционных паев.</w:t>
      </w:r>
    </w:p>
    <w:p>
      <w:pPr>
        <w:spacing w:after="120"/>
        <w:jc w:val="both"/>
      </w:pPr>
      <w:r>
        <w:rPr>
          <w:rFonts w:ascii="Arial" w:cs="Arial" w:eastAsia="Arial" w:hAnsi="Arial"/>
          <w:sz w:val="24"/>
          <w:szCs w:val="24"/>
        </w:rPr>
        <w:t xml:space="preserve">(В редакции Законов КР от </w:t>
      </w:r>
      <w:hyperlink w:history="1" r:id="rIdnksgz0olb-4kq1trxq6ys">
        <w:r>
          <w:rPr>
            <w:rFonts w:ascii="Arial" w:cs="Arial" w:eastAsia="Arial" w:hAnsi="Arial"/>
            <w:color w:val="1D4ED8"/>
            <w:sz w:val="24"/>
            <w:szCs w:val="24"/>
            <w:u w:val="single"/>
          </w:rPr>
          <w:t xml:space="preserve">8 апреля 2003 года N 67</w:t>
        </w:r>
      </w:hyperlink>
      <w:r>
        <w:rPr>
          <w:rFonts w:ascii="Arial" w:cs="Arial" w:eastAsia="Arial" w:hAnsi="Arial"/>
          <w:sz w:val="24"/>
          <w:szCs w:val="24"/>
        </w:rPr>
        <w:t xml:space="preserve">, </w:t>
      </w:r>
      <w:hyperlink w:history="1" r:id="rIdqiegadfovqtakeldv-rxr">
        <w:r>
          <w:rPr>
            <w:rFonts w:ascii="Arial" w:cs="Arial" w:eastAsia="Arial" w:hAnsi="Arial"/>
            <w:color w:val="1D4ED8"/>
            <w:sz w:val="24"/>
            <w:szCs w:val="24"/>
            <w:u w:val="single"/>
          </w:rPr>
          <w:t xml:space="preserve">11 марта 2010 года N 47</w:t>
        </w:r>
      </w:hyperlink>
      <w:r>
        <w:rPr>
          <w:rFonts w:ascii="Arial" w:cs="Arial" w:eastAsia="Arial" w:hAnsi="Arial"/>
          <w:sz w:val="24"/>
          <w:szCs w:val="24"/>
        </w:rPr>
        <w:t xml:space="preserve">, </w:t>
      </w:r>
      <w:hyperlink w:history="1" r:id="rIdrpde1ic5u4e8jdgodm0v2">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 </w:t>
        </w:r>
        <w:r>
          <w:rPr>
            <w:rFonts w:ascii="Arial" w:cs="Arial" w:eastAsia="Arial" w:hAnsi="Arial"/>
            <w:color w:val="1D4ED8"/>
            <w:sz w:val="24"/>
            <w:szCs w:val="24"/>
            <w:u w:val="single"/>
          </w:rPr>
          <w:t xml:space="preserve">41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24. Последующая продажа и выкуп инвестиционных паев управляющей компанией</w:t>
      </w:r>
    </w:p>
    <w:p>
      <w:pPr>
        <w:spacing w:after="120"/>
        <w:jc w:val="both"/>
      </w:pPr>
      <w:r>
        <w:rPr>
          <w:rFonts w:ascii="Arial" w:cs="Arial" w:eastAsia="Arial" w:hAnsi="Arial"/>
          <w:sz w:val="24"/>
          <w:szCs w:val="24"/>
        </w:rPr>
        <w:t xml:space="preserve">(Название статьи в редакции Закона КР от </w:t>
      </w:r>
      <w:hyperlink w:history="1" r:id="rIdb-7ymyznpnoiocv7x3jvv">
        <w:r>
          <w:rPr>
            <w:rFonts w:ascii="Arial" w:cs="Arial" w:eastAsia="Arial" w:hAnsi="Arial"/>
            <w:color w:val="1D4ED8"/>
            <w:sz w:val="24"/>
            <w:szCs w:val="24"/>
            <w:u w:val="single"/>
          </w:rPr>
          <w:t xml:space="preserve">29 марта 2019 года N 41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Цена выкупа или продажи инвестиционного пая рассчитывается управляющей компанией путем деления стоимости чистых активов паевого инвестиционного фонда на количество размещенных им инвестиционных паев.</w:t>
      </w:r>
    </w:p>
    <w:p>
      <w:pPr>
        <w:spacing w:after="120"/>
        <w:jc w:val="both"/>
      </w:pPr>
      <w:r>
        <w:rPr>
          <w:rFonts w:ascii="Arial" w:cs="Arial" w:eastAsia="Arial" w:hAnsi="Arial"/>
          <w:sz w:val="24"/>
          <w:szCs w:val="24"/>
        </w:rPr>
        <w:t xml:space="preserve">Установленная цена на размещение и выкуп инвестиционных паев паевого инвестиционного фонда с обязательством выкупа эмитированных им инвестиционных паев не может изменяться в течение одного дня.</w:t>
      </w:r>
    </w:p>
    <w:p>
      <w:pPr>
        <w:spacing w:after="120"/>
        <w:jc w:val="both"/>
      </w:pPr>
      <w:r>
        <w:rPr>
          <w:rFonts w:ascii="Arial" w:cs="Arial" w:eastAsia="Arial" w:hAnsi="Arial"/>
          <w:sz w:val="24"/>
          <w:szCs w:val="24"/>
        </w:rPr>
        <w:t xml:space="preserve">Установленная цена на размещение и выкуп инвестиционных паев интервального паевого инвестиционного фонда не может изменяться в течение срока приема заявок на приобретение и выкуп инвестиционных паев.</w:t>
      </w:r>
    </w:p>
    <w:p>
      <w:pPr>
        <w:spacing w:after="120"/>
        <w:jc w:val="both"/>
      </w:pPr>
      <w:r>
        <w:rPr>
          <w:rFonts w:ascii="Arial" w:cs="Arial" w:eastAsia="Arial" w:hAnsi="Arial"/>
          <w:sz w:val="24"/>
          <w:szCs w:val="24"/>
        </w:rPr>
        <w:t xml:space="preserve">2. (Утратила силу в соответствии с </w:t>
      </w:r>
      <w:hyperlink w:history="1" r:id="rId6gtkmsdxypblkidbjbun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29 марта 2019 года </w:t>
      </w:r>
      <w:r>
        <w:rPr>
          <w:rFonts w:ascii="Arial" w:cs="Arial" w:eastAsia="Arial" w:hAnsi="Arial"/>
          <w:sz w:val="24"/>
          <w:szCs w:val="24"/>
        </w:rPr>
        <w:t xml:space="preserve">N</w:t>
      </w:r>
      <w:r>
        <w:rPr>
          <w:rFonts w:ascii="Arial" w:cs="Arial" w:eastAsia="Arial" w:hAnsi="Arial"/>
          <w:sz w:val="24"/>
          <w:szCs w:val="24"/>
        </w:rPr>
        <w:t xml:space="preserve"> 41)</w:t>
      </w:r>
    </w:p>
    <w:p>
      <w:pPr>
        <w:spacing w:after="120"/>
        <w:jc w:val="both"/>
      </w:pPr>
      <w:r>
        <w:rPr>
          <w:rFonts w:ascii="Arial" w:cs="Arial" w:eastAsia="Arial" w:hAnsi="Arial"/>
          <w:sz w:val="24"/>
          <w:szCs w:val="24"/>
        </w:rPr>
        <w:t xml:space="preserve">3. Заявки на приобретение и выкуп инвестиционных паев паевого инвестиционного фонда с обязательством выкупа эмитированных им инвестиционных паев принимаются каждый рабочий день.</w:t>
      </w:r>
    </w:p>
    <w:p>
      <w:pPr>
        <w:spacing w:after="120"/>
        <w:jc w:val="both"/>
      </w:pPr>
      <w:r>
        <w:rPr>
          <w:rFonts w:ascii="Arial" w:cs="Arial" w:eastAsia="Arial" w:hAnsi="Arial"/>
          <w:sz w:val="24"/>
          <w:szCs w:val="24"/>
        </w:rPr>
        <w:t xml:space="preserve">Заявки на приобретение и выкуп инвестиционных паев интервального паевого инвестиционного фонда принимаются только в течение сроков, определенных его правилами.</w:t>
      </w:r>
    </w:p>
    <w:p>
      <w:pPr>
        <w:spacing w:after="120"/>
        <w:jc w:val="both"/>
      </w:pPr>
      <w:r>
        <w:rPr>
          <w:rFonts w:ascii="Arial" w:cs="Arial" w:eastAsia="Arial" w:hAnsi="Arial"/>
          <w:sz w:val="24"/>
          <w:szCs w:val="24"/>
        </w:rPr>
        <w:t xml:space="preserve">4. Владельцы инвестиционных паев паевого инвестиционного фонда с обязательством выкупа эмитированных им инвестиционных паев вправе подавать заявки на выкуп принадлежащих им инвестиционных паев, начиная со дня, следующего за днем окончания срока первичного размещения.</w:t>
      </w:r>
    </w:p>
    <w:p>
      <w:pPr>
        <w:spacing w:after="120"/>
        <w:jc w:val="both"/>
      </w:pPr>
      <w:r>
        <w:rPr>
          <w:rFonts w:ascii="Arial" w:cs="Arial" w:eastAsia="Arial" w:hAnsi="Arial"/>
          <w:sz w:val="24"/>
          <w:szCs w:val="24"/>
        </w:rPr>
        <w:t xml:space="preserve">Владельцы инвестиционных паев интервального паевого инвестиционного фонда вправе подавать заявки на выкуп принадлежащих им инвестиционных паев в сроки, установленные правилами интервального паевого инвестиционного фонда.</w:t>
      </w:r>
    </w:p>
    <w:p>
      <w:pPr>
        <w:spacing w:after="120"/>
        <w:jc w:val="both"/>
      </w:pPr>
      <w:r>
        <w:rPr>
          <w:rFonts w:ascii="Arial" w:cs="Arial" w:eastAsia="Arial" w:hAnsi="Arial"/>
          <w:sz w:val="24"/>
          <w:szCs w:val="24"/>
        </w:rPr>
        <w:t xml:space="preserve">5. Порядок размещения и выкупа инвестиционных паев определяется правилами паевого инвестиционного фонда.</w:t>
      </w:r>
    </w:p>
    <w:p>
      <w:pPr>
        <w:spacing w:after="120"/>
        <w:jc w:val="both"/>
      </w:pPr>
      <w:r>
        <w:rPr>
          <w:rFonts w:ascii="Arial" w:cs="Arial" w:eastAsia="Arial" w:hAnsi="Arial"/>
          <w:sz w:val="24"/>
          <w:szCs w:val="24"/>
        </w:rPr>
        <w:t xml:space="preserve">(В редакции Законов КР от </w:t>
      </w:r>
      <w:hyperlink w:history="1" r:id="rIdwhwlbygjg2dxfq3-r-nen">
        <w:r>
          <w:rPr>
            <w:rFonts w:ascii="Arial" w:cs="Arial" w:eastAsia="Arial" w:hAnsi="Arial"/>
            <w:color w:val="1D4ED8"/>
            <w:sz w:val="24"/>
            <w:szCs w:val="24"/>
            <w:u w:val="single"/>
          </w:rPr>
          <w:t xml:space="preserve">8 апреля 2003 года N 67</w:t>
        </w:r>
      </w:hyperlink>
      <w:r>
        <w:rPr>
          <w:rFonts w:ascii="Arial" w:cs="Arial" w:eastAsia="Arial" w:hAnsi="Arial"/>
          <w:sz w:val="24"/>
          <w:szCs w:val="24"/>
        </w:rPr>
        <w:t xml:space="preserve">, </w:t>
      </w:r>
      <w:hyperlink w:history="1" r:id="rIdxijsiysh-e7db7s74q-ka">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41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Ликвидация паевого инвестиционного фонда</w:t>
      </w:r>
    </w:p>
    <w:p>
      <w:pPr>
        <w:spacing w:after="120"/>
        <w:jc w:val="both"/>
      </w:pPr>
      <w:r>
        <w:rPr>
          <w:rFonts w:ascii="Arial" w:cs="Arial" w:eastAsia="Arial" w:hAnsi="Arial"/>
          <w:sz w:val="24"/>
          <w:szCs w:val="24"/>
        </w:rPr>
        <w:t xml:space="preserve">1. Паевой инвестиционный фонд ликвидируется в следующих случаях:</w:t>
      </w:r>
    </w:p>
    <w:p>
      <w:pPr>
        <w:spacing w:after="120"/>
        <w:jc w:val="both"/>
      </w:pPr>
      <w:r>
        <w:rPr>
          <w:rFonts w:ascii="Arial" w:cs="Arial" w:eastAsia="Arial" w:hAnsi="Arial"/>
          <w:sz w:val="24"/>
          <w:szCs w:val="24"/>
        </w:rPr>
        <w:t xml:space="preserve">- по инициативе управляющей компании;</w:t>
      </w:r>
    </w:p>
    <w:p>
      <w:pPr>
        <w:spacing w:after="120"/>
        <w:jc w:val="both"/>
      </w:pPr>
      <w:r>
        <w:rPr>
          <w:rFonts w:ascii="Arial" w:cs="Arial" w:eastAsia="Arial" w:hAnsi="Arial"/>
          <w:sz w:val="24"/>
          <w:szCs w:val="24"/>
        </w:rPr>
        <w:t xml:space="preserve">- если в результате окончания срока первичного размещения инвестиционных паев стоимость чистых активов инвестиционного фонда составит меньше величины, установленной Правительством Кыргызской Республики;</w:t>
      </w:r>
    </w:p>
    <w:p>
      <w:pPr>
        <w:spacing w:after="120"/>
        <w:jc w:val="both"/>
      </w:pPr>
      <w:r>
        <w:rPr>
          <w:rFonts w:ascii="Arial" w:cs="Arial" w:eastAsia="Arial" w:hAnsi="Arial"/>
          <w:sz w:val="24"/>
          <w:szCs w:val="24"/>
        </w:rPr>
        <w:t xml:space="preserve">- если у управляющей компании фонда аннулирована соответствующая лицензия и в течение месяца со дня аннулирования лицензии ее права и обязанности не переданы другой управляющей компании;</w:t>
      </w:r>
    </w:p>
    <w:p>
      <w:pPr>
        <w:spacing w:after="120"/>
        <w:jc w:val="both"/>
      </w:pPr>
      <w:r>
        <w:rPr>
          <w:rFonts w:ascii="Arial" w:cs="Arial" w:eastAsia="Arial" w:hAnsi="Arial"/>
          <w:sz w:val="24"/>
          <w:szCs w:val="24"/>
        </w:rPr>
        <w:t xml:space="preserve">- если принято решение о добровольной ликвидации управляющей компании;</w:t>
      </w:r>
    </w:p>
    <w:p>
      <w:pPr>
        <w:spacing w:after="120"/>
        <w:jc w:val="both"/>
      </w:pPr>
      <w:r>
        <w:rPr>
          <w:rFonts w:ascii="Arial" w:cs="Arial" w:eastAsia="Arial" w:hAnsi="Arial"/>
          <w:sz w:val="24"/>
          <w:szCs w:val="24"/>
        </w:rPr>
        <w:t xml:space="preserve">- если аннулирована соответствующая лицензия депозитария паевого инвестиционного фонда и в течение месяца со дня аннулирования лицензии не заключен договор с другим депозитарием;</w:t>
      </w:r>
    </w:p>
    <w:p>
      <w:pPr>
        <w:spacing w:after="120"/>
        <w:jc w:val="both"/>
      </w:pPr>
      <w:r>
        <w:rPr>
          <w:rFonts w:ascii="Arial" w:cs="Arial" w:eastAsia="Arial" w:hAnsi="Arial"/>
          <w:sz w:val="24"/>
          <w:szCs w:val="24"/>
        </w:rPr>
        <w:t xml:space="preserve">- если истек срок, на который был создан паевой фонд;</w:t>
      </w:r>
    </w:p>
    <w:p>
      <w:pPr>
        <w:spacing w:after="120"/>
        <w:jc w:val="both"/>
      </w:pPr>
      <w:r>
        <w:rPr>
          <w:rFonts w:ascii="Arial" w:cs="Arial" w:eastAsia="Arial" w:hAnsi="Arial"/>
          <w:sz w:val="24"/>
          <w:szCs w:val="24"/>
        </w:rPr>
        <w:t xml:space="preserve">- по решению общего собрания пайщиков закрытого паевого инвестиционного фонда в соответствии со </w:t>
      </w:r>
      <w:hyperlink w:history="1" r:id="rIdue8rocslx2j7q79rqf-zs">
        <w:r>
          <w:rPr>
            <w:rFonts w:ascii="Arial" w:cs="Arial" w:eastAsia="Arial" w:hAnsi="Arial"/>
            <w:color w:val="1D4ED8"/>
            <w:sz w:val="24"/>
            <w:szCs w:val="24"/>
            <w:u w:val="single"/>
          </w:rPr>
          <w:t xml:space="preserve">статьей 18-1</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 в иных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2. При ликвидации фонда составляющее его имущество реализуется. Вырученные средства после удовлетворения требований кредиторов, выплаты вознаграждения и возмещения лицу, осуществлявшему ликвидацию фонда, связанных с этим расходов, выплаты начисленного вознаграждения управляющей компании фонда, депозитарию, специализированному регистратору, аудитору и независимому оценщику фонда распределяются между владельцами его инвестиционных паев пропорционально количеству принадлежащих им инвестиционных паев.</w:t>
      </w:r>
    </w:p>
    <w:p>
      <w:pPr>
        <w:spacing w:after="120"/>
        <w:jc w:val="both"/>
      </w:pPr>
      <w:r>
        <w:rPr>
          <w:rFonts w:ascii="Arial" w:cs="Arial" w:eastAsia="Arial" w:hAnsi="Arial"/>
          <w:sz w:val="24"/>
          <w:szCs w:val="24"/>
        </w:rPr>
        <w:t xml:space="preserve">3. Обязанность по ликвидации паевого фонда, в том числе реализации составляющего его имущества, удовлетворению требований кредиторов и распределения денежных средств среди владельцев инвестиционных паев фонда лежит на управляющей компании фонда, а в случае аннулирования его лицензии или ликвидации управляющей компании фонда - на временном управляющем фондом, назначенном уполномоченным государственным органом по рынку ценных бумаг, а если такой управляющий не был назначен, - на депозитарии фонда.</w:t>
      </w:r>
    </w:p>
    <w:p>
      <w:pPr>
        <w:spacing w:after="120"/>
        <w:jc w:val="both"/>
      </w:pPr>
      <w:r>
        <w:rPr>
          <w:rFonts w:ascii="Arial" w:cs="Arial" w:eastAsia="Arial" w:hAnsi="Arial"/>
          <w:sz w:val="24"/>
          <w:szCs w:val="24"/>
        </w:rPr>
        <w:t xml:space="preserve">(В редакции Законов КР от </w:t>
      </w:r>
      <w:hyperlink w:history="1" r:id="rId0jezmkoa3fgndh4jcsenz">
        <w:r>
          <w:rPr>
            <w:rFonts w:ascii="Arial" w:cs="Arial" w:eastAsia="Arial" w:hAnsi="Arial"/>
            <w:color w:val="1D4ED8"/>
            <w:sz w:val="24"/>
            <w:szCs w:val="24"/>
            <w:u w:val="single"/>
          </w:rPr>
          <w:t xml:space="preserve">8 апреля 2003 года N 67</w:t>
        </w:r>
      </w:hyperlink>
      <w:r>
        <w:rPr>
          <w:rFonts w:ascii="Arial" w:cs="Arial" w:eastAsia="Arial" w:hAnsi="Arial"/>
          <w:sz w:val="24"/>
          <w:szCs w:val="24"/>
        </w:rPr>
        <w:t xml:space="preserve">, </w:t>
      </w:r>
      <w:hyperlink w:history="1" r:id="rIdb9oz-e1mdxurawdcoxkic">
        <w:r>
          <w:rPr>
            <w:rFonts w:ascii="Arial" w:cs="Arial" w:eastAsia="Arial" w:hAnsi="Arial"/>
            <w:color w:val="1D4ED8"/>
            <w:sz w:val="24"/>
            <w:szCs w:val="24"/>
            <w:u w:val="single"/>
          </w:rPr>
          <w:t xml:space="preserve">11 марта 2010 года N 47</w:t>
        </w:r>
      </w:hyperlink>
      <w:r>
        <w:rPr>
          <w:rFonts w:ascii="Arial" w:cs="Arial" w:eastAsia="Arial" w:hAnsi="Arial"/>
          <w:sz w:val="24"/>
          <w:szCs w:val="24"/>
        </w:rPr>
        <w:t xml:space="preserve">, </w:t>
      </w:r>
      <w:hyperlink w:history="1" r:id="rIdq5pyk0hmn0gs4klo-vddr">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41</w:t>
        </w:r>
      </w:hyperlink>
      <w:r>
        <w:rPr>
          <w:rFonts w:ascii="Arial" w:cs="Arial" w:eastAsia="Arial" w:hAnsi="Arial"/>
          <w:sz w:val="24"/>
          <w:szCs w:val="24"/>
        </w:rPr>
        <w:t xml:space="preserve">)</w:t>
      </w:r>
    </w:p>
    <w:p>
      <w:pPr>
        <w:spacing w:after="240" w:before="200"/>
        <w:jc w:val="center"/>
      </w:pPr>
      <w:r>
        <w:rPr>
          <w:rFonts w:ascii="Arial" w:cs="Arial" w:eastAsia="Arial" w:hAnsi="Arial"/>
          <w:b/>
          <w:bCs/>
          <w:sz w:val="32"/>
          <w:szCs w:val="32"/>
        </w:rPr>
        <w:t xml:space="preserve">Глава IV
 Управляющая компания инвестиционного фонда.
 Расходы инвестиционного фонда</w:t>
      </w:r>
    </w:p>
    <w:p>
      <w:pPr>
        <w:spacing w:after="120"/>
        <w:jc w:val="both"/>
      </w:pPr>
      <w:r>
        <w:rPr>
          <w:rFonts w:ascii="Arial" w:cs="Arial" w:eastAsia="Arial" w:hAnsi="Arial"/>
          <w:sz w:val="24"/>
          <w:szCs w:val="24"/>
        </w:rPr>
        <w:t xml:space="preserve"/>
      </w:r>
    </w:p>
    <w:p>
      <w:pPr>
        <w:spacing w:after="480"/>
        <w:jc w:val="center"/>
      </w:pPr>
      <w:r>
        <w:rPr>
          <w:rFonts w:ascii="Arial" w:cs="Arial" w:eastAsia="Arial" w:hAnsi="Arial"/>
          <w:i/>
          <w:iCs/>
          <w:sz w:val="24"/>
          <w:szCs w:val="24"/>
        </w:rPr>
        <w:t xml:space="preserve">(Название Главы в редакции Закона КР от </w:t>
      </w:r>
      <w:hyperlink w:history="1" r:id="rIdr-fxue9pn8zwwxpsa5hh4">
        <w:r>
          <w:rPr>
            <w:rFonts w:ascii="Arial" w:cs="Arial" w:eastAsia="Arial" w:hAnsi="Arial"/>
            <w:i/>
            <w:iCs/>
            <w:color w:val="1D4ED8"/>
            <w:sz w:val="24"/>
            <w:szCs w:val="24"/>
            <w:u w:val="single"/>
          </w:rPr>
          <w:t xml:space="preserve">8 апреля 2003 года № 67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Управляющая компания инвестиционного фонда</w:t>
      </w:r>
    </w:p>
    <w:p>
      <w:pPr>
        <w:spacing w:after="120"/>
        <w:jc w:val="both"/>
      </w:pPr>
      <w:r>
        <w:rPr>
          <w:rFonts w:ascii="Arial" w:cs="Arial" w:eastAsia="Arial" w:hAnsi="Arial"/>
          <w:sz w:val="24"/>
          <w:szCs w:val="24"/>
        </w:rPr>
        <w:t xml:space="preserve">1. Управляющая компания инвестиционного фонда - юридическое лицо, имеющее лицензию уполномоченного государственного органа по рынку ценных бумаг, заключившее договор об управлении акционерным инвестиционным фондом или зарегистрировавшее правила паевого инвестиционного фонда.</w:t>
      </w:r>
    </w:p>
    <w:p>
      <w:pPr>
        <w:spacing w:after="120"/>
        <w:jc w:val="both"/>
      </w:pPr>
      <w:r>
        <w:rPr>
          <w:rFonts w:ascii="Arial" w:cs="Arial" w:eastAsia="Arial" w:hAnsi="Arial"/>
          <w:sz w:val="24"/>
          <w:szCs w:val="24"/>
        </w:rPr>
        <w:t xml:space="preserve">Управляющая компания вправе совмещать свою деятельность с брокерской и дилерской деятельностью на рынке ценных бумаг, при этом ей запрещено в ходе сделки с ценными бумагами представлять одновременно интересы инвестиционного фонда и контрагента по такой сделке.</w:t>
      </w:r>
    </w:p>
    <w:p>
      <w:pPr>
        <w:spacing w:after="120"/>
        <w:jc w:val="both"/>
      </w:pPr>
      <w:r>
        <w:rPr>
          <w:rFonts w:ascii="Arial" w:cs="Arial" w:eastAsia="Arial" w:hAnsi="Arial"/>
          <w:sz w:val="24"/>
          <w:szCs w:val="24"/>
        </w:rPr>
        <w:t xml:space="preserve">2. Управляющая компания вправе осуществлять управление несколькими инвестиционными фондами при условии, что инвестиционные декларации соответствующих фондов имеют различное содержание их инвестиционных целей, при этом сделки между инвестиционными фондами, имеющими одну управляющую компанию, запрещены.</w:t>
      </w:r>
    </w:p>
    <w:p>
      <w:pPr>
        <w:spacing w:after="120"/>
        <w:jc w:val="both"/>
      </w:pPr>
      <w:r>
        <w:rPr>
          <w:rFonts w:ascii="Arial" w:cs="Arial" w:eastAsia="Arial" w:hAnsi="Arial"/>
          <w:sz w:val="24"/>
          <w:szCs w:val="24"/>
        </w:rPr>
        <w:t xml:space="preserve">3. Исполнительным органом управляющей компании не может быть юридическое лицо.</w:t>
      </w:r>
    </w:p>
    <w:p>
      <w:pPr>
        <w:spacing w:after="120"/>
        <w:jc w:val="both"/>
      </w:pPr>
      <w:r>
        <w:rPr>
          <w:rFonts w:ascii="Arial" w:cs="Arial" w:eastAsia="Arial" w:hAnsi="Arial"/>
          <w:sz w:val="24"/>
          <w:szCs w:val="24"/>
        </w:rPr>
        <w:t xml:space="preserve">4. Управляющая компания действует от своего имени. При этом она обязана указывать, что выступает в качестве управляющей компании инвестиционного фонда и ссылаться на наименование инвестиционного фонда.</w:t>
      </w:r>
    </w:p>
    <w:p>
      <w:pPr>
        <w:spacing w:after="120"/>
        <w:jc w:val="both"/>
      </w:pPr>
      <w:r>
        <w:rPr>
          <w:rFonts w:ascii="Arial" w:cs="Arial" w:eastAsia="Arial" w:hAnsi="Arial"/>
          <w:sz w:val="24"/>
          <w:szCs w:val="24"/>
        </w:rPr>
        <w:t xml:space="preserve">5. Управляющая компания вправе без специальной доверенности участвовать в управлении акционерными обществами, акции которых принадлежат инвестиционному фонду.</w:t>
      </w:r>
    </w:p>
    <w:p>
      <w:pPr>
        <w:spacing w:after="120"/>
        <w:jc w:val="both"/>
      </w:pPr>
      <w:r>
        <w:rPr>
          <w:rFonts w:ascii="Arial" w:cs="Arial" w:eastAsia="Arial" w:hAnsi="Arial"/>
          <w:sz w:val="24"/>
          <w:szCs w:val="24"/>
        </w:rPr>
        <w:t xml:space="preserve">6. Управляющая компания обязана осуществлять управление инвестиционным фондом в интересах владельцев инвестиционных паев или акционеров фонда.</w:t>
      </w:r>
    </w:p>
    <w:p>
      <w:pPr>
        <w:spacing w:after="120"/>
        <w:jc w:val="both"/>
      </w:pPr>
      <w:r>
        <w:rPr>
          <w:rFonts w:ascii="Arial" w:cs="Arial" w:eastAsia="Arial" w:hAnsi="Arial"/>
          <w:sz w:val="24"/>
          <w:szCs w:val="24"/>
        </w:rPr>
        <w:t xml:space="preserve">7. Управляющая компания инвестиционного фонда не является собственником активов инвестиционного фонда. Имущество управляющей компании инвестиционного фонда должно быть обособлено от имущества инвестиционного фонда.</w:t>
      </w:r>
    </w:p>
    <w:p>
      <w:pPr>
        <w:spacing w:after="120"/>
        <w:jc w:val="both"/>
      </w:pPr>
      <w:r>
        <w:rPr>
          <w:rFonts w:ascii="Arial" w:cs="Arial" w:eastAsia="Arial" w:hAnsi="Arial"/>
          <w:sz w:val="24"/>
          <w:szCs w:val="24"/>
        </w:rPr>
        <w:t xml:space="preserve">8. Банки не вправе осуществлять функции управляющей компании инвестиционного фонда.</w:t>
      </w:r>
    </w:p>
    <w:p>
      <w:pPr>
        <w:spacing w:after="120"/>
        <w:jc w:val="both"/>
      </w:pPr>
      <w:r>
        <w:rPr>
          <w:rFonts w:ascii="Arial" w:cs="Arial" w:eastAsia="Arial" w:hAnsi="Arial"/>
          <w:sz w:val="24"/>
          <w:szCs w:val="24"/>
        </w:rPr>
        <w:t xml:space="preserve">9. Требования по минимальному собственному капиталу управляющей компании определяются Правительством Кыргызской Республики.</w:t>
      </w:r>
    </w:p>
    <w:p>
      <w:pPr>
        <w:spacing w:after="120"/>
        <w:jc w:val="both"/>
      </w:pPr>
      <w:r>
        <w:rPr>
          <w:rFonts w:ascii="Arial" w:cs="Arial" w:eastAsia="Arial" w:hAnsi="Arial"/>
          <w:sz w:val="24"/>
          <w:szCs w:val="24"/>
        </w:rPr>
        <w:t xml:space="preserve">10. Квалификационные требования к должностным лицам управляющей компании инвестиционного фонда определяются Правительством Кыргызской Республики.</w:t>
      </w:r>
    </w:p>
    <w:p>
      <w:pPr>
        <w:spacing w:after="120"/>
        <w:jc w:val="both"/>
      </w:pPr>
      <w:r>
        <w:rPr>
          <w:rFonts w:ascii="Arial" w:cs="Arial" w:eastAsia="Arial" w:hAnsi="Arial"/>
          <w:sz w:val="24"/>
          <w:szCs w:val="24"/>
        </w:rPr>
        <w:t xml:space="preserve">(В редакции Законов КР от </w:t>
      </w:r>
      <w:hyperlink w:history="1" r:id="rIds_vussiyysyqmsl4a5_qc">
        <w:r>
          <w:rPr>
            <w:rFonts w:ascii="Arial" w:cs="Arial" w:eastAsia="Arial" w:hAnsi="Arial"/>
            <w:color w:val="1D4ED8"/>
            <w:sz w:val="24"/>
            <w:szCs w:val="24"/>
            <w:u w:val="single"/>
          </w:rPr>
          <w:t xml:space="preserve">8 апреля 2003 года N 67</w:t>
        </w:r>
      </w:hyperlink>
      <w:r>
        <w:rPr>
          <w:rFonts w:ascii="Arial" w:cs="Arial" w:eastAsia="Arial" w:hAnsi="Arial"/>
          <w:sz w:val="24"/>
          <w:szCs w:val="24"/>
        </w:rPr>
        <w:t xml:space="preserve">, </w:t>
      </w:r>
      <w:hyperlink w:history="1" r:id="rIdzeei_8lpyxkvzqhrwjhfm">
        <w:r>
          <w:rPr>
            <w:rFonts w:ascii="Arial" w:cs="Arial" w:eastAsia="Arial" w:hAnsi="Arial"/>
            <w:color w:val="1D4ED8"/>
            <w:sz w:val="24"/>
            <w:szCs w:val="24"/>
            <w:u w:val="single"/>
          </w:rPr>
          <w:t xml:space="preserve">11 марта 2010 года N 47</w:t>
        </w:r>
      </w:hyperlink>
      <w:r>
        <w:rPr>
          <w:rFonts w:ascii="Arial" w:cs="Arial" w:eastAsia="Arial" w:hAnsi="Arial"/>
          <w:sz w:val="24"/>
          <w:szCs w:val="24"/>
        </w:rPr>
        <w:t xml:space="preserve">, </w:t>
      </w:r>
      <w:hyperlink w:history="1" r:id="rIdppluzyjrry-uuqxxowta7">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41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Функции и обязанности управляющей компании инвестиционного фонда</w:t>
      </w:r>
    </w:p>
    <w:p>
      <w:pPr>
        <w:spacing w:after="120"/>
        <w:jc w:val="both"/>
      </w:pPr>
      <w:r>
        <w:rPr>
          <w:rFonts w:ascii="Arial" w:cs="Arial" w:eastAsia="Arial" w:hAnsi="Arial"/>
          <w:sz w:val="24"/>
          <w:szCs w:val="24"/>
        </w:rPr>
        <w:t xml:space="preserve">1. Управляющая компания инвестиционного фонда осуществляет свои функции в соответствии с инвестиционной декларацией инвестиционного фонда, правилами паевого инвестиционного фонда, уставом и договором, заключенным между управляющей компанией и советом директоров акционерного инвестиционного фонда.</w:t>
      </w:r>
    </w:p>
    <w:p>
      <w:pPr>
        <w:spacing w:after="120"/>
        <w:jc w:val="both"/>
      </w:pPr>
      <w:r>
        <w:rPr>
          <w:rFonts w:ascii="Arial" w:cs="Arial" w:eastAsia="Arial" w:hAnsi="Arial"/>
          <w:sz w:val="24"/>
          <w:szCs w:val="24"/>
        </w:rPr>
        <w:t xml:space="preserve">2. Управляющая компания инвестиционного фонда осуществляет следующие функции:</w:t>
      </w:r>
    </w:p>
    <w:p>
      <w:pPr>
        <w:spacing w:after="120"/>
        <w:jc w:val="both"/>
      </w:pPr>
      <w:r>
        <w:rPr>
          <w:rFonts w:ascii="Arial" w:cs="Arial" w:eastAsia="Arial" w:hAnsi="Arial"/>
          <w:sz w:val="24"/>
          <w:szCs w:val="24"/>
        </w:rPr>
        <w:t xml:space="preserve">- осуществляет взаимодействие с депозитарием инвестиционного фонда и другими профессиональными участниками рынка ценных бумаг в процессе размещения ценных бумаг фонда и реализации инвестиционных решений;</w:t>
      </w:r>
    </w:p>
    <w:p>
      <w:pPr>
        <w:spacing w:after="120"/>
        <w:jc w:val="both"/>
      </w:pPr>
      <w:r>
        <w:rPr>
          <w:rFonts w:ascii="Arial" w:cs="Arial" w:eastAsia="Arial" w:hAnsi="Arial"/>
          <w:sz w:val="24"/>
          <w:szCs w:val="24"/>
        </w:rPr>
        <w:t xml:space="preserve">- принимает решения об инвестировании денежных средств инвестиционного фонда в инвестиционные активы и совершает различные гражданско-правовые сделки с этими активами;</w:t>
      </w:r>
    </w:p>
    <w:p>
      <w:pPr>
        <w:spacing w:after="120"/>
        <w:jc w:val="both"/>
      </w:pPr>
      <w:r>
        <w:rPr>
          <w:rFonts w:ascii="Arial" w:cs="Arial" w:eastAsia="Arial" w:hAnsi="Arial"/>
          <w:sz w:val="24"/>
          <w:szCs w:val="24"/>
        </w:rPr>
        <w:t xml:space="preserve">- другие функции, допускаемые законодательством Кыргызской Республики.</w:t>
      </w:r>
    </w:p>
    <w:p>
      <w:pPr>
        <w:spacing w:after="120"/>
        <w:jc w:val="both"/>
      </w:pPr>
      <w:r>
        <w:rPr>
          <w:rFonts w:ascii="Arial" w:cs="Arial" w:eastAsia="Arial" w:hAnsi="Arial"/>
          <w:sz w:val="24"/>
          <w:szCs w:val="24"/>
        </w:rPr>
        <w:t xml:space="preserve">3. К обязанностям управляющей компании относятся:</w:t>
      </w:r>
    </w:p>
    <w:p>
      <w:pPr>
        <w:spacing w:after="120"/>
        <w:jc w:val="both"/>
      </w:pPr>
      <w:r>
        <w:rPr>
          <w:rFonts w:ascii="Arial" w:cs="Arial" w:eastAsia="Arial" w:hAnsi="Arial"/>
          <w:sz w:val="24"/>
          <w:szCs w:val="24"/>
        </w:rPr>
        <w:t xml:space="preserve">- осуществление инвестиционной политики инвестиционного фонда на основании его инвестиционной декларации, включающей в себя принятие решений о заключении и осуществлении различных сделок с инвестиционными активами;</w:t>
      </w:r>
    </w:p>
    <w:p>
      <w:pPr>
        <w:spacing w:after="120"/>
        <w:jc w:val="both"/>
      </w:pPr>
      <w:r>
        <w:rPr>
          <w:rFonts w:ascii="Arial" w:cs="Arial" w:eastAsia="Arial" w:hAnsi="Arial"/>
          <w:sz w:val="24"/>
          <w:szCs w:val="24"/>
        </w:rPr>
        <w:t xml:space="preserve">- осуществление регулярной отчетности о результатах своей деятельности перед советом директоров акционерного инвестиционного фонда и уполномоченным государственным органом по рынку ценных бумаг;</w:t>
      </w:r>
    </w:p>
    <w:p>
      <w:pPr>
        <w:spacing w:after="120"/>
        <w:jc w:val="both"/>
      </w:pPr>
      <w:r>
        <w:rPr>
          <w:rFonts w:ascii="Arial" w:cs="Arial" w:eastAsia="Arial" w:hAnsi="Arial"/>
          <w:sz w:val="24"/>
          <w:szCs w:val="24"/>
        </w:rPr>
        <w:t xml:space="preserve">- представление интересов инвестиционного фонда в отношениях со всеми третьими лицами;</w:t>
      </w:r>
    </w:p>
    <w:p>
      <w:pPr>
        <w:spacing w:after="120"/>
        <w:jc w:val="both"/>
      </w:pPr>
      <w:r>
        <w:rPr>
          <w:rFonts w:ascii="Arial" w:cs="Arial" w:eastAsia="Arial" w:hAnsi="Arial"/>
          <w:sz w:val="24"/>
          <w:szCs w:val="24"/>
        </w:rPr>
        <w:t xml:space="preserve">- другие обязанности, установленные соответствующим договором об управлении акционерным инвестиционным фондом, правилами паевого инвестиционного фонда и нормативными правовыми актами Правительства Кыргызской Республики.</w:t>
      </w:r>
    </w:p>
    <w:p>
      <w:pPr>
        <w:spacing w:after="120"/>
        <w:jc w:val="both"/>
      </w:pPr>
      <w:r>
        <w:rPr>
          <w:rFonts w:ascii="Arial" w:cs="Arial" w:eastAsia="Arial" w:hAnsi="Arial"/>
          <w:sz w:val="24"/>
          <w:szCs w:val="24"/>
        </w:rPr>
        <w:t xml:space="preserve">4. Поручения управляющей компании по реализации принятых ею решений по управлению инвестиционным фондом являются обязательными для исполнения депозитарием и другими профессиональными участниками рынка ценных бумаг, предоставляющими услуги данному инвестиционному фонду на основании соответствующих договоров.</w:t>
      </w:r>
    </w:p>
    <w:p>
      <w:pPr>
        <w:spacing w:after="120"/>
        <w:jc w:val="both"/>
      </w:pPr>
      <w:r>
        <w:rPr>
          <w:rFonts w:ascii="Arial" w:cs="Arial" w:eastAsia="Arial" w:hAnsi="Arial"/>
          <w:sz w:val="24"/>
          <w:szCs w:val="24"/>
        </w:rPr>
        <w:t xml:space="preserve">5. Управляющие компании и должностные лица управляющей компании в соответствии с законодательством Кыргызской Республики несут имущественную, дисциплинарную, административную и уголовную ответственность за свои неправомерные действия, в том числе за ущерб, причиненный инвестиционному фонду.</w:t>
      </w:r>
    </w:p>
    <w:p>
      <w:pPr>
        <w:spacing w:after="120"/>
        <w:jc w:val="both"/>
      </w:pPr>
      <w:r>
        <w:rPr>
          <w:rFonts w:ascii="Arial" w:cs="Arial" w:eastAsia="Arial" w:hAnsi="Arial"/>
          <w:sz w:val="24"/>
          <w:szCs w:val="24"/>
        </w:rPr>
        <w:t xml:space="preserve">6. Управляющая компания акционерного инвестиционного фонда не вправе без согласия совета директоров:</w:t>
      </w:r>
    </w:p>
    <w:p>
      <w:pPr>
        <w:spacing w:after="120"/>
        <w:jc w:val="both"/>
      </w:pPr>
      <w:r>
        <w:rPr>
          <w:rFonts w:ascii="Arial" w:cs="Arial" w:eastAsia="Arial" w:hAnsi="Arial"/>
          <w:sz w:val="24"/>
          <w:szCs w:val="24"/>
        </w:rPr>
        <w:t xml:space="preserve">- принимать решения и совершать действия, в результате которых инвестиционный фонд делает инвестиции в организации, с которыми управляющая компания имеет или приобретает в результате сделки гражданско-правовые отношения либо права собственника или кредитора;</w:t>
      </w:r>
    </w:p>
    <w:p>
      <w:pPr>
        <w:spacing w:after="120"/>
        <w:jc w:val="both"/>
      </w:pPr>
      <w:r>
        <w:rPr>
          <w:rFonts w:ascii="Arial" w:cs="Arial" w:eastAsia="Arial" w:hAnsi="Arial"/>
          <w:sz w:val="24"/>
          <w:szCs w:val="24"/>
        </w:rPr>
        <w:t xml:space="preserve">- давать консультации третьим лицам в отношении сделок, одной из сторон в которых является организация, 5 или более процентами акций которой владеет инвестиционный фонд.</w:t>
      </w:r>
    </w:p>
    <w:p>
      <w:pPr>
        <w:spacing w:after="120"/>
        <w:jc w:val="both"/>
      </w:pPr>
      <w:r>
        <w:rPr>
          <w:rFonts w:ascii="Arial" w:cs="Arial" w:eastAsia="Arial" w:hAnsi="Arial"/>
          <w:sz w:val="24"/>
          <w:szCs w:val="24"/>
        </w:rPr>
        <w:t xml:space="preserve">7. (Исключен в соответствии с Законом КР от </w:t>
      </w:r>
      <w:hyperlink w:history="1" r:id="rIdk4zz9kcoussgazgntny3m">
        <w:r>
          <w:rPr>
            <w:rFonts w:ascii="Arial" w:cs="Arial" w:eastAsia="Arial" w:hAnsi="Arial"/>
            <w:color w:val="1D4ED8"/>
            <w:sz w:val="24"/>
            <w:szCs w:val="24"/>
            <w:u w:val="single"/>
          </w:rPr>
          <w:t xml:space="preserve">8 апреля 2003 года N 67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Договором об управлении акционерным инвестиционным фондом и правилами паевого инвестиционного фонда устанавливаются права, обязанности и ответственность сторон, порядок, сроки и размеры оплаты деятельности управляющей компании инвестиционного фонда, условия представления интересов инвестиционного фонда во взаимоотношениях с профессиональными участниками рынка ценных бумаг и иными субъектами.</w:t>
      </w:r>
    </w:p>
    <w:p>
      <w:pPr>
        <w:spacing w:after="120"/>
        <w:jc w:val="both"/>
      </w:pPr>
      <w:r>
        <w:rPr>
          <w:rFonts w:ascii="Arial" w:cs="Arial" w:eastAsia="Arial" w:hAnsi="Arial"/>
          <w:sz w:val="24"/>
          <w:szCs w:val="24"/>
        </w:rPr>
        <w:t xml:space="preserve">Внесение изменений и дополнений в договор с управляющей компанией об управлении акционерным инвестиционным фондом может производиться по решению совета директоров.</w:t>
      </w:r>
    </w:p>
    <w:p>
      <w:pPr>
        <w:spacing w:after="120"/>
        <w:jc w:val="both"/>
      </w:pPr>
      <w:r>
        <w:rPr>
          <w:rFonts w:ascii="Arial" w:cs="Arial" w:eastAsia="Arial" w:hAnsi="Arial"/>
          <w:sz w:val="24"/>
          <w:szCs w:val="24"/>
        </w:rPr>
        <w:t xml:space="preserve">Внесение изменений и дополнений в правила паевого инвестиционного фонда производится управляющей компанией с учетом положений части 1 </w:t>
      </w:r>
      <w:hyperlink w:history="1" r:id="rIdnqjw9fgxonx3l_thditor">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(В редакции Законов КР от </w:t>
      </w:r>
      <w:hyperlink w:history="1" r:id="rIdf-gljxffvijvsz3zy3bul">
        <w:r>
          <w:rPr>
            <w:rFonts w:ascii="Arial" w:cs="Arial" w:eastAsia="Arial" w:hAnsi="Arial"/>
            <w:color w:val="1D4ED8"/>
            <w:sz w:val="24"/>
            <w:szCs w:val="24"/>
            <w:u w:val="single"/>
          </w:rPr>
          <w:t xml:space="preserve">8 апреля 2003 года N 67</w:t>
        </w:r>
      </w:hyperlink>
      <w:r>
        <w:rPr>
          <w:rFonts w:ascii="Arial" w:cs="Arial" w:eastAsia="Arial" w:hAnsi="Arial"/>
          <w:sz w:val="24"/>
          <w:szCs w:val="24"/>
        </w:rPr>
        <w:t xml:space="preserve">, </w:t>
      </w:r>
      <w:hyperlink w:history="1" r:id="rId_qr-7gk-yskjfptfoqmt6">
        <w:r>
          <w:rPr>
            <w:rFonts w:ascii="Arial" w:cs="Arial" w:eastAsia="Arial" w:hAnsi="Arial"/>
            <w:color w:val="1D4ED8"/>
            <w:sz w:val="24"/>
            <w:szCs w:val="24"/>
            <w:u w:val="single"/>
          </w:rPr>
          <w:t xml:space="preserve">11 марта 2010 года N 47</w:t>
        </w:r>
      </w:hyperlink>
      <w:r>
        <w:rPr>
          <w:rFonts w:ascii="Arial" w:cs="Arial" w:eastAsia="Arial" w:hAnsi="Arial"/>
          <w:sz w:val="24"/>
          <w:szCs w:val="24"/>
        </w:rPr>
        <w:t xml:space="preserve">, </w:t>
      </w:r>
      <w:hyperlink w:history="1" r:id="rIdkwq7qqy9bstuf0uuozzfn">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41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Расходы инвестиционного фонда</w:t>
      </w:r>
    </w:p>
    <w:p>
      <w:pPr>
        <w:spacing w:after="120"/>
        <w:jc w:val="both"/>
      </w:pPr>
      <w:r>
        <w:rPr>
          <w:rFonts w:ascii="Arial" w:cs="Arial" w:eastAsia="Arial" w:hAnsi="Arial"/>
          <w:sz w:val="24"/>
          <w:szCs w:val="24"/>
        </w:rPr>
        <w:t xml:space="preserve">1. Расходами инвестиционного фонда являются:</w:t>
      </w:r>
    </w:p>
    <w:p>
      <w:pPr>
        <w:spacing w:after="120"/>
        <w:jc w:val="both"/>
      </w:pPr>
      <w:r>
        <w:rPr>
          <w:rFonts w:ascii="Arial" w:cs="Arial" w:eastAsia="Arial" w:hAnsi="Arial"/>
          <w:sz w:val="24"/>
          <w:szCs w:val="24"/>
        </w:rPr>
        <w:t xml:space="preserve">- вознаграждение исполнительного органа акционерного инвестиционного фонда и управляющей компании паевого инвестиционного фонда;</w:t>
      </w:r>
    </w:p>
    <w:p>
      <w:pPr>
        <w:spacing w:after="120"/>
        <w:jc w:val="both"/>
      </w:pPr>
      <w:r>
        <w:rPr>
          <w:rFonts w:ascii="Arial" w:cs="Arial" w:eastAsia="Arial" w:hAnsi="Arial"/>
          <w:sz w:val="24"/>
          <w:szCs w:val="24"/>
        </w:rPr>
        <w:t xml:space="preserve">- вознаграждение членов совета директоров инвестиционного фонда;</w:t>
      </w:r>
    </w:p>
    <w:p>
      <w:pPr>
        <w:spacing w:after="120"/>
        <w:jc w:val="both"/>
      </w:pPr>
      <w:r>
        <w:rPr>
          <w:rFonts w:ascii="Arial" w:cs="Arial" w:eastAsia="Arial" w:hAnsi="Arial"/>
          <w:sz w:val="24"/>
          <w:szCs w:val="24"/>
        </w:rPr>
        <w:t xml:space="preserve">- расходы на рекламу;</w:t>
      </w:r>
    </w:p>
    <w:p>
      <w:pPr>
        <w:spacing w:after="120"/>
        <w:jc w:val="both"/>
      </w:pPr>
      <w:r>
        <w:rPr>
          <w:rFonts w:ascii="Arial" w:cs="Arial" w:eastAsia="Arial" w:hAnsi="Arial"/>
          <w:sz w:val="24"/>
          <w:szCs w:val="24"/>
        </w:rPr>
        <w:t xml:space="preserve">- расходы на услуги аудитора и независимого оценщика;</w:t>
      </w:r>
    </w:p>
    <w:p>
      <w:pPr>
        <w:spacing w:after="120"/>
        <w:jc w:val="both"/>
      </w:pPr>
      <w:r>
        <w:rPr>
          <w:rFonts w:ascii="Arial" w:cs="Arial" w:eastAsia="Arial" w:hAnsi="Arial"/>
          <w:sz w:val="24"/>
          <w:szCs w:val="24"/>
        </w:rPr>
        <w:t xml:space="preserve">- расходы на услуги депозитария и других организаций, осуществляющих профессиональную деятельность по ценным бумагам, связанную с деятельностью инвестиционного фонда;</w:t>
      </w:r>
    </w:p>
    <w:p>
      <w:pPr>
        <w:spacing w:after="120"/>
        <w:jc w:val="both"/>
      </w:pPr>
      <w:r>
        <w:rPr>
          <w:rFonts w:ascii="Arial" w:cs="Arial" w:eastAsia="Arial" w:hAnsi="Arial"/>
          <w:sz w:val="24"/>
          <w:szCs w:val="24"/>
        </w:rPr>
        <w:t xml:space="preserve">- расходы на проведение общего собрания акционеров и общего собрания владельцев инвестиционных паев (для закрытых паевых инвестиционных фондов);</w:t>
      </w:r>
    </w:p>
    <w:p>
      <w:pPr>
        <w:spacing w:after="120"/>
        <w:jc w:val="both"/>
      </w:pPr>
      <w:r>
        <w:rPr>
          <w:rFonts w:ascii="Arial" w:cs="Arial" w:eastAsia="Arial" w:hAnsi="Arial"/>
          <w:sz w:val="24"/>
          <w:szCs w:val="24"/>
        </w:rPr>
        <w:t xml:space="preserve">- расходы, связанные с приобретением, владением и реализацией инвестиционных активов;</w:t>
      </w:r>
    </w:p>
    <w:p>
      <w:pPr>
        <w:spacing w:after="120"/>
        <w:jc w:val="both"/>
      </w:pPr>
      <w:r>
        <w:rPr>
          <w:rFonts w:ascii="Arial" w:cs="Arial" w:eastAsia="Arial" w:hAnsi="Arial"/>
          <w:sz w:val="24"/>
          <w:szCs w:val="24"/>
        </w:rPr>
        <w:t xml:space="preserve">- расходы на хеджирование неблагоприятного изменения цены инвестиционных активов.</w:t>
      </w:r>
    </w:p>
    <w:p>
      <w:pPr>
        <w:spacing w:after="120"/>
        <w:jc w:val="both"/>
      </w:pPr>
      <w:r>
        <w:rPr>
          <w:rFonts w:ascii="Arial" w:cs="Arial" w:eastAsia="Arial" w:hAnsi="Arial"/>
          <w:sz w:val="24"/>
          <w:szCs w:val="24"/>
        </w:rPr>
        <w:t xml:space="preserve">Иные расходы, связанные с управлением инвестиционного фонда, за исключением расходов, указанных в настоящей статье, осуществляются за счет средств, направленных на вознаграждение исполнительного органа.</w:t>
      </w:r>
    </w:p>
    <w:p>
      <w:pPr>
        <w:spacing w:after="120"/>
        <w:jc w:val="both"/>
      </w:pPr>
      <w:r>
        <w:rPr>
          <w:rFonts w:ascii="Arial" w:cs="Arial" w:eastAsia="Arial" w:hAnsi="Arial"/>
          <w:sz w:val="24"/>
          <w:szCs w:val="24"/>
        </w:rPr>
        <w:t xml:space="preserve">2. Расходы, связанные с размещением и выкупом агентами по размещению и выкупу ценных бумаг инвестиционного фонда, не относятся к расходам инвестиционного фонда и не могут превышать 5 процентов от стоимости ценных бумаг на момент совершения операций.</w:t>
      </w:r>
    </w:p>
    <w:p>
      <w:pPr>
        <w:spacing w:after="120"/>
        <w:jc w:val="both"/>
      </w:pPr>
      <w:r>
        <w:rPr>
          <w:rFonts w:ascii="Arial" w:cs="Arial" w:eastAsia="Arial" w:hAnsi="Arial"/>
          <w:sz w:val="24"/>
          <w:szCs w:val="24"/>
        </w:rPr>
        <w:t xml:space="preserve">3. Предельные суммарные годовые расходы акционерного инвестиционного фонда не могут превышать 8 процентов от среднегодовой стоимости чистых активов инвестиционного фонда, за исключением акционерных инвестиционных фондов для квалифицированных инвесторов.</w:t>
      </w:r>
    </w:p>
    <w:p>
      <w:pPr>
        <w:spacing w:after="120"/>
        <w:jc w:val="both"/>
      </w:pPr>
      <w:r>
        <w:rPr>
          <w:rFonts w:ascii="Arial" w:cs="Arial" w:eastAsia="Arial" w:hAnsi="Arial"/>
          <w:sz w:val="24"/>
          <w:szCs w:val="24"/>
        </w:rPr>
        <w:t xml:space="preserve">Предельные суммарные годовые расходы паевого инвестиционного фонда не могут превышать 5 процентов от средней годовой стоимости чистых активов инвестиционного фонда, за исключением паевых инвестиционных фондов для квалифицированных инвесторов.</w:t>
      </w:r>
    </w:p>
    <w:p>
      <w:pPr>
        <w:spacing w:after="120"/>
        <w:jc w:val="both"/>
      </w:pPr>
      <w:r>
        <w:rPr>
          <w:rFonts w:ascii="Arial" w:cs="Arial" w:eastAsia="Arial" w:hAnsi="Arial"/>
          <w:sz w:val="24"/>
          <w:szCs w:val="24"/>
        </w:rPr>
        <w:t xml:space="preserve">4. Договором об управлении акционерным инвестиционным фондом или правилами паевого инвестиционного фонда может быть предусмотрено ограничение предельных суммарных годовых расходов инвестиционного фонда менее 8 процентов.</w:t>
      </w:r>
    </w:p>
    <w:p>
      <w:pPr>
        <w:spacing w:after="120"/>
        <w:jc w:val="both"/>
      </w:pPr>
      <w:r>
        <w:rPr>
          <w:rFonts w:ascii="Arial" w:cs="Arial" w:eastAsia="Arial" w:hAnsi="Arial"/>
          <w:sz w:val="24"/>
          <w:szCs w:val="24"/>
        </w:rPr>
        <w:t xml:space="preserve">5. Порядок определения стоимости чистых активов инвестиционного фонда определяется Правительством Кыргызской Республики.</w:t>
      </w:r>
    </w:p>
    <w:p>
      <w:pPr>
        <w:spacing w:after="120"/>
        <w:jc w:val="both"/>
      </w:pPr>
      <w:r>
        <w:rPr>
          <w:rFonts w:ascii="Arial" w:cs="Arial" w:eastAsia="Arial" w:hAnsi="Arial"/>
          <w:sz w:val="24"/>
          <w:szCs w:val="24"/>
        </w:rPr>
        <w:t xml:space="preserve">(В редакции Законов КР от </w:t>
      </w:r>
      <w:hyperlink w:history="1" r:id="rIdii-mqticb1krzxidrlz_t">
        <w:r>
          <w:rPr>
            <w:rFonts w:ascii="Arial" w:cs="Arial" w:eastAsia="Arial" w:hAnsi="Arial"/>
            <w:color w:val="1D4ED8"/>
            <w:sz w:val="24"/>
            <w:szCs w:val="24"/>
            <w:u w:val="single"/>
          </w:rPr>
          <w:t xml:space="preserve">8 апреля 2003 года N 67</w:t>
        </w:r>
      </w:hyperlink>
      <w:r>
        <w:rPr>
          <w:rFonts w:ascii="Arial" w:cs="Arial" w:eastAsia="Arial" w:hAnsi="Arial"/>
          <w:sz w:val="24"/>
          <w:szCs w:val="24"/>
        </w:rPr>
        <w:t xml:space="preserve">, </w:t>
      </w:r>
      <w:hyperlink w:history="1" r:id="rIdavld7cxifoisxkmyssf4d">
        <w:r>
          <w:rPr>
            <w:rFonts w:ascii="Arial" w:cs="Arial" w:eastAsia="Arial" w:hAnsi="Arial"/>
            <w:color w:val="1D4ED8"/>
            <w:sz w:val="24"/>
            <w:szCs w:val="24"/>
            <w:u w:val="single"/>
          </w:rPr>
          <w:t xml:space="preserve">11 марта 2010 года N 47</w:t>
        </w:r>
      </w:hyperlink>
      <w:r>
        <w:rPr>
          <w:rFonts w:ascii="Arial" w:cs="Arial" w:eastAsia="Arial" w:hAnsi="Arial"/>
          <w:sz w:val="24"/>
          <w:szCs w:val="24"/>
        </w:rPr>
        <w:t xml:space="preserve">, </w:t>
      </w:r>
      <w:hyperlink w:history="1" r:id="rIdd-ktkz3aid-pjkyddzbxa">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41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Вознаграждение органов управления акционерного инвестиционного фонда и управляющей компании паевого инвестиционного фонда</w:t>
      </w:r>
    </w:p>
    <w:p>
      <w:pPr>
        <w:spacing w:after="120"/>
        <w:jc w:val="both"/>
      </w:pPr>
      <w:r>
        <w:rPr>
          <w:rFonts w:ascii="Arial" w:cs="Arial" w:eastAsia="Arial" w:hAnsi="Arial"/>
          <w:sz w:val="24"/>
          <w:szCs w:val="24"/>
        </w:rPr>
        <w:t xml:space="preserve">1. Предельный размер вознаграждения органов управления акционерного инвестиционного фонда и управляющей компании паевого инвестиционного фонда, кроме инвестиционных фондов для квалифицированных инвесторов, устанавливается Правительством Кыргызской Республики.</w:t>
      </w:r>
    </w:p>
    <w:p>
      <w:pPr>
        <w:spacing w:after="120"/>
        <w:jc w:val="both"/>
      </w:pPr>
      <w:r>
        <w:rPr>
          <w:rFonts w:ascii="Arial" w:cs="Arial" w:eastAsia="Arial" w:hAnsi="Arial"/>
          <w:sz w:val="24"/>
          <w:szCs w:val="24"/>
        </w:rPr>
        <w:t xml:space="preserve">2. В случае если у управляющей компании, осуществляющей деятельность по управлению инвестиционным фондом, отозвана и/или аннулирована лицензия по причине, приведшей к ликвидации фонда, то начисленное вознаграждение управляющей компании в процессе ликвидации фонда не выплачивается.</w:t>
      </w:r>
    </w:p>
    <w:p>
      <w:pPr>
        <w:spacing w:after="120"/>
        <w:jc w:val="both"/>
      </w:pPr>
      <w:r>
        <w:rPr>
          <w:rFonts w:ascii="Arial" w:cs="Arial" w:eastAsia="Arial" w:hAnsi="Arial"/>
          <w:sz w:val="24"/>
          <w:szCs w:val="24"/>
        </w:rPr>
        <w:t xml:space="preserve">(В редакции Законов КР от </w:t>
      </w:r>
      <w:hyperlink w:history="1" r:id="rId1nji-8puyqa5azycelouk">
        <w:r>
          <w:rPr>
            <w:rFonts w:ascii="Arial" w:cs="Arial" w:eastAsia="Arial" w:hAnsi="Arial"/>
            <w:color w:val="1D4ED8"/>
            <w:sz w:val="24"/>
            <w:szCs w:val="24"/>
            <w:u w:val="single"/>
          </w:rPr>
          <w:t xml:space="preserve">8 апреля 2003 года N 67</w:t>
        </w:r>
      </w:hyperlink>
      <w:r>
        <w:rPr>
          <w:rFonts w:ascii="Arial" w:cs="Arial" w:eastAsia="Arial" w:hAnsi="Arial"/>
          <w:sz w:val="24"/>
          <w:szCs w:val="24"/>
        </w:rPr>
        <w:t xml:space="preserve">, </w:t>
      </w:r>
      <w:hyperlink w:history="1" r:id="rIdxkkzfix92nnwcmlzjnyxx">
        <w:r>
          <w:rPr>
            <w:rFonts w:ascii="Arial" w:cs="Arial" w:eastAsia="Arial" w:hAnsi="Arial"/>
            <w:color w:val="1D4ED8"/>
            <w:sz w:val="24"/>
            <w:szCs w:val="24"/>
            <w:u w:val="single"/>
          </w:rPr>
          <w:t xml:space="preserve">11 марта 2010 года N 47</w:t>
        </w:r>
      </w:hyperlink>
      <w:r>
        <w:rPr>
          <w:rFonts w:ascii="Arial" w:cs="Arial" w:eastAsia="Arial" w:hAnsi="Arial"/>
          <w:sz w:val="24"/>
          <w:szCs w:val="24"/>
        </w:rPr>
        <w:t xml:space="preserve">, </w:t>
      </w:r>
      <w:hyperlink w:history="1" r:id="rIdxntqrcqmowerkvcej9mil">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41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V
 Учет и хранение имущества инвестиционных фондов.
 Учет прав инвесторов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30. Отчетность и ведение требуемых записей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Инвестиционный фонд осуществляет бухгалтерский учет и отчетность по результатам своей деятельности, ведет статистическую отчетность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2. Порядок ведения записей, хранения имущества и учета прав на ценные бумаги инвестиционных фондов определяется законодательством Кыргызской Республики.</w:t>
      </w:r>
    </w:p>
    <w:p>
      <w:pPr>
        <w:spacing w:after="120"/>
        <w:jc w:val="both"/>
      </w:pPr>
      <w:r>
        <w:rPr>
          <w:rFonts w:ascii="Arial" w:cs="Arial" w:eastAsia="Arial" w:hAnsi="Arial"/>
          <w:sz w:val="24"/>
          <w:szCs w:val="24"/>
        </w:rPr>
        <w:t xml:space="preserve">3. Акционерный инвестиционный фонд и управляющая компания паевого инвестиционного фонда обязаны заключить договоры о проведении аудиторских проверок.</w:t>
      </w:r>
    </w:p>
    <w:p>
      <w:pPr>
        <w:spacing w:after="120"/>
        <w:jc w:val="both"/>
      </w:pPr>
      <w:r>
        <w:rPr>
          <w:rFonts w:ascii="Arial" w:cs="Arial" w:eastAsia="Arial" w:hAnsi="Arial"/>
          <w:sz w:val="24"/>
          <w:szCs w:val="24"/>
        </w:rPr>
        <w:t xml:space="preserve">Аудиторской проверке на достоверность и соответствие требованиям законодательства Кыргызской Республики подлежат бухгалтерский учет, ведение учета и составление отчетности в отношении имущества, принадлежащего акционерному инвестиционному фонду, имущества, составляющего паевой инвестиционный фонд, и операций с этим имуществом.</w:t>
      </w:r>
    </w:p>
    <w:p>
      <w:pPr>
        <w:spacing w:after="120"/>
        <w:jc w:val="both"/>
      </w:pPr>
      <w:r>
        <w:rPr>
          <w:rFonts w:ascii="Arial" w:cs="Arial" w:eastAsia="Arial" w:hAnsi="Arial"/>
          <w:sz w:val="24"/>
          <w:szCs w:val="24"/>
        </w:rPr>
        <w:t xml:space="preserve">4. Требования по раскрытию информации о деятельности акционерного инвестиционного фонда и управляющей компании паевого инвестиционного фонда устанавливаются Правительством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g3zehnn0lubpqzpebsuat">
        <w:r>
          <w:rPr>
            <w:rFonts w:ascii="Arial" w:cs="Arial" w:eastAsia="Arial" w:hAnsi="Arial"/>
            <w:i/>
            <w:iCs/>
            <w:color w:val="1D4ED8"/>
            <w:sz w:val="24"/>
            <w:szCs w:val="24"/>
            <w:u w:val="single"/>
          </w:rPr>
          <w:t xml:space="preserve">8 апреля 2003 года № 67</w:t>
        </w:r>
      </w:hyperlink>
      <w:r>
        <w:rPr>
          <w:rFonts w:ascii="Arial" w:cs="Arial" w:eastAsia="Arial" w:hAnsi="Arial"/>
          <w:i/>
          <w:iCs/>
          <w:sz w:val="24"/>
          <w:szCs w:val="24"/>
        </w:rPr>
        <w:t xml:space="preserve">, </w:t>
      </w:r>
      <w:hyperlink w:history="1" r:id="rId8ktnszsgl9f6nzlzi7ryb">
        <w:r>
          <w:rPr>
            <w:rFonts w:ascii="Arial" w:cs="Arial" w:eastAsia="Arial" w:hAnsi="Arial"/>
            <w:i/>
            <w:iCs/>
            <w:color w:val="1D4ED8"/>
            <w:sz w:val="24"/>
            <w:szCs w:val="24"/>
            <w:u w:val="single"/>
          </w:rPr>
          <w:t xml:space="preserve">11 марта 2010 года № 47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Требования к учету прав на инвестиционные активы инвестиционного фонда и их хранению</w:t>
      </w:r>
    </w:p>
    <w:p>
      <w:pPr>
        <w:spacing w:after="120"/>
        <w:jc w:val="both"/>
      </w:pPr>
      <w:r>
        <w:rPr>
          <w:rFonts w:ascii="Arial" w:cs="Arial" w:eastAsia="Arial" w:hAnsi="Arial"/>
          <w:sz w:val="24"/>
          <w:szCs w:val="24"/>
        </w:rPr>
        <w:t xml:space="preserve">1. Акционерный инвестиционный фонд и управляющая компания паевого инвестиционного фонда обязаны:</w:t>
      </w:r>
    </w:p>
    <w:p>
      <w:pPr>
        <w:spacing w:after="120"/>
        <w:jc w:val="both"/>
      </w:pPr>
      <w:r>
        <w:rPr>
          <w:rFonts w:ascii="Arial" w:cs="Arial" w:eastAsia="Arial" w:hAnsi="Arial"/>
          <w:sz w:val="24"/>
          <w:szCs w:val="24"/>
        </w:rPr>
        <w:t xml:space="preserve">- заключить договор с депозитарием инвестиционного фонда для учета прав на активы, которые могут быть предметом хранения у депозитария, лицензированным в соответствии с законодательством Кыргызской Республики в сфере рынка ценных бумаг;</w:t>
      </w:r>
    </w:p>
    <w:p>
      <w:pPr>
        <w:spacing w:after="120"/>
        <w:jc w:val="both"/>
      </w:pPr>
      <w:r>
        <w:rPr>
          <w:rFonts w:ascii="Arial" w:cs="Arial" w:eastAsia="Arial" w:hAnsi="Arial"/>
          <w:sz w:val="24"/>
          <w:szCs w:val="24"/>
        </w:rPr>
        <w:t xml:space="preserve">- осуществлять учет прав на ценные бумаги, составляющие инвестиционный портфель инвестиционного фонда в депозитарии инвестиционного фонда на отдельных счетах;</w:t>
      </w:r>
    </w:p>
    <w:p>
      <w:pPr>
        <w:spacing w:after="120"/>
        <w:jc w:val="both"/>
      </w:pPr>
      <w:r>
        <w:rPr>
          <w:rFonts w:ascii="Arial" w:cs="Arial" w:eastAsia="Arial" w:hAnsi="Arial"/>
          <w:sz w:val="24"/>
          <w:szCs w:val="24"/>
        </w:rPr>
        <w:t xml:space="preserve">- осуществлять учет ценных бумаг, выпущенных эмитентами - нерезидентами Кыргызской Республики, в депозитарии инвестиционного фонда посредством системы договорных корреспондентских отношений между депозитарием инвестиционного фонда и иностранными депозитариями;</w:t>
      </w:r>
    </w:p>
    <w:p>
      <w:pPr>
        <w:spacing w:after="120"/>
        <w:jc w:val="both"/>
      </w:pPr>
      <w:r>
        <w:rPr>
          <w:rFonts w:ascii="Arial" w:cs="Arial" w:eastAsia="Arial" w:hAnsi="Arial"/>
          <w:sz w:val="24"/>
          <w:szCs w:val="24"/>
        </w:rPr>
        <w:t xml:space="preserve">- представлять копии всех правоустанавливающих и правоудостоверяющих документов в отношении банковских депозитов, недвижимого и иного имущества, входящего в состав инвестиционных активов инвестиционного фонда, депозитарию инвестиционного фонда, а также представлять по требованию депозитария инвестиционного фонда справку/выписку по счету от органа, который ведет учет прав собственности на имущество, или депозит, подтверждающий фактическое наличие таких депозитов и имущества.</w:t>
      </w:r>
    </w:p>
    <w:p>
      <w:pPr>
        <w:spacing w:after="120"/>
        <w:jc w:val="both"/>
      </w:pPr>
      <w:r>
        <w:rPr>
          <w:rFonts w:ascii="Arial" w:cs="Arial" w:eastAsia="Arial" w:hAnsi="Arial"/>
          <w:sz w:val="24"/>
          <w:szCs w:val="24"/>
        </w:rPr>
        <w:t xml:space="preserve">2. Порядок хранения имущества и учета прав на ценные бумаги инвестиционных фондов определяется Правительством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ockcif_rakegyql_hxsu7">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41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Депозитарий инвестиционного фонда</w:t>
      </w:r>
    </w:p>
    <w:p>
      <w:pPr>
        <w:spacing w:after="120"/>
        <w:jc w:val="both"/>
      </w:pPr>
      <w:r>
        <w:rPr>
          <w:rFonts w:ascii="Arial" w:cs="Arial" w:eastAsia="Arial" w:hAnsi="Arial"/>
          <w:sz w:val="24"/>
          <w:szCs w:val="24"/>
        </w:rPr>
        <w:t xml:space="preserve">1. Депозитарием инвестиционного фонда может быть организация, имеющая соответствующую лицензию. Инвестиционный фонд вправе хранить ценные бумаги иностранных эмитентов у иностранных депозитариев, осуществляющих деятельность по законодательству иностранного государства.</w:t>
      </w:r>
    </w:p>
    <w:p>
      <w:pPr>
        <w:spacing w:after="120"/>
        <w:jc w:val="both"/>
      </w:pPr>
      <w:r>
        <w:rPr>
          <w:rFonts w:ascii="Arial" w:cs="Arial" w:eastAsia="Arial" w:hAnsi="Arial"/>
          <w:sz w:val="24"/>
          <w:szCs w:val="24"/>
        </w:rPr>
        <w:t xml:space="preserve">2. Депозитарий действует исключительно в интересах акционерного инвестиционного фонда и инвесторов паевого инвестиционного фонда.</w:t>
      </w:r>
    </w:p>
    <w:p>
      <w:pPr>
        <w:spacing w:after="120"/>
        <w:jc w:val="both"/>
      </w:pPr>
      <w:r>
        <w:rPr>
          <w:rFonts w:ascii="Arial" w:cs="Arial" w:eastAsia="Arial" w:hAnsi="Arial"/>
          <w:sz w:val="24"/>
          <w:szCs w:val="24"/>
        </w:rPr>
        <w:t xml:space="preserve">3. Каждый инвестиционный фонд должен иметь только один депозитарий, за исключением фондов, в состав активов которых входят активы, которые не могут учитываться у одного депозитария.</w:t>
      </w:r>
    </w:p>
    <w:p>
      <w:pPr>
        <w:spacing w:after="120"/>
        <w:jc w:val="both"/>
      </w:pPr>
      <w:r>
        <w:rPr>
          <w:rFonts w:ascii="Arial" w:cs="Arial" w:eastAsia="Arial" w:hAnsi="Arial"/>
          <w:sz w:val="24"/>
          <w:szCs w:val="24"/>
        </w:rPr>
        <w:t xml:space="preserve">4. Депозитарий инвестиционного фонда обязан:</w:t>
      </w:r>
    </w:p>
    <w:p>
      <w:pPr>
        <w:spacing w:after="120"/>
        <w:jc w:val="both"/>
      </w:pPr>
      <w:r>
        <w:rPr>
          <w:rFonts w:ascii="Arial" w:cs="Arial" w:eastAsia="Arial" w:hAnsi="Arial"/>
          <w:sz w:val="24"/>
          <w:szCs w:val="24"/>
        </w:rPr>
        <w:t xml:space="preserve">- осуществлять контроль за соблюдением инвестиционным фондом и управляющей компанией настоящего Закона, иных нормативных правовых актов Кыргызской Республики, устава акционерного инвестиционного фонда, правил паевого инвестиционного фонда, инвестиционной декларации;</w:t>
      </w:r>
    </w:p>
    <w:p>
      <w:pPr>
        <w:spacing w:after="120"/>
        <w:jc w:val="both"/>
      </w:pPr>
      <w:r>
        <w:rPr>
          <w:rFonts w:ascii="Arial" w:cs="Arial" w:eastAsia="Arial" w:hAnsi="Arial"/>
          <w:sz w:val="24"/>
          <w:szCs w:val="24"/>
        </w:rPr>
        <w:t xml:space="preserve">- вести раздельный учет имущества инвестиционного фонда, включая отдельный баланс, не допуская его смешения, в том числе с имуществом, принадлежащим депозитарию или управляющей компании;</w:t>
      </w:r>
    </w:p>
    <w:p>
      <w:pPr>
        <w:spacing w:after="120"/>
        <w:jc w:val="both"/>
      </w:pPr>
      <w:r>
        <w:rPr>
          <w:rFonts w:ascii="Arial" w:cs="Arial" w:eastAsia="Arial" w:hAnsi="Arial"/>
          <w:sz w:val="24"/>
          <w:szCs w:val="24"/>
        </w:rPr>
        <w:t xml:space="preserve">- осуществлять контроль за распоряжением имуществом инвестиционного фонда в соответствии с правилами паевого инвестиционного фонда, уставом и проспектом эмиссии акций акционерного инвестиционного фонда;</w:t>
      </w:r>
    </w:p>
    <w:p>
      <w:pPr>
        <w:spacing w:after="120"/>
        <w:jc w:val="both"/>
      </w:pPr>
      <w:r>
        <w:rPr>
          <w:rFonts w:ascii="Arial" w:cs="Arial" w:eastAsia="Arial" w:hAnsi="Arial"/>
          <w:sz w:val="24"/>
          <w:szCs w:val="24"/>
        </w:rPr>
        <w:t xml:space="preserve">- выполнять другие требования, устанавливаемые Правительством Кыргызской Республики к деятельности депозитариев инвестиционных фондов.</w:t>
      </w:r>
    </w:p>
    <w:p>
      <w:pPr>
        <w:spacing w:after="120"/>
        <w:jc w:val="both"/>
      </w:pPr>
      <w:r>
        <w:rPr>
          <w:rFonts w:ascii="Arial" w:cs="Arial" w:eastAsia="Arial" w:hAnsi="Arial"/>
          <w:sz w:val="24"/>
          <w:szCs w:val="24"/>
        </w:rPr>
        <w:t xml:space="preserve">5. Депозитарий инвестиционного фонда не вправе:</w:t>
      </w:r>
    </w:p>
    <w:p>
      <w:pPr>
        <w:spacing w:after="120"/>
        <w:jc w:val="both"/>
      </w:pPr>
      <w:r>
        <w:rPr>
          <w:rFonts w:ascii="Arial" w:cs="Arial" w:eastAsia="Arial" w:hAnsi="Arial"/>
          <w:sz w:val="24"/>
          <w:szCs w:val="24"/>
        </w:rPr>
        <w:t xml:space="preserve">- пользоваться и распоряжаться денежными средствами и ценными бумагами, принадлежащими инвестиционному фонду;</w:t>
      </w:r>
    </w:p>
    <w:p>
      <w:pPr>
        <w:spacing w:after="120"/>
        <w:jc w:val="both"/>
      </w:pPr>
      <w:r>
        <w:rPr>
          <w:rFonts w:ascii="Arial" w:cs="Arial" w:eastAsia="Arial" w:hAnsi="Arial"/>
          <w:sz w:val="24"/>
          <w:szCs w:val="24"/>
        </w:rPr>
        <w:t xml:space="preserve">- давать инвестиционному фонду или управляющей компании согласие на распоряжение денежными средствами и ценными бумагами инвестиционного фонда, а также исполнять поручения инвестиционного фонда или управляющей компании по передаче ценных бумаг инвестиционного фонда в случае, если такие распоряжение и передача противоречат законодательству Кыргызской Республики и соответственно уставу и инвестиционной декларации акционерного инвестиционного фонда, договору между акционерным инвестиционным фондом и управляющей компанией и правилам паевого инвестиционного фонда.</w:t>
      </w:r>
    </w:p>
    <w:p>
      <w:pPr>
        <w:spacing w:after="120"/>
        <w:jc w:val="both"/>
      </w:pPr>
      <w:r>
        <w:rPr>
          <w:rFonts w:ascii="Arial" w:cs="Arial" w:eastAsia="Arial" w:hAnsi="Arial"/>
          <w:sz w:val="24"/>
          <w:szCs w:val="24"/>
        </w:rPr>
        <w:t xml:space="preserve">6. Требования к депозитарию инвестиционного фонда определяются Правительством Кыргызской Республики.</w:t>
      </w:r>
    </w:p>
    <w:p>
      <w:pPr>
        <w:spacing w:after="120"/>
        <w:jc w:val="both"/>
      </w:pPr>
      <w:r>
        <w:rPr>
          <w:rFonts w:ascii="Arial" w:cs="Arial" w:eastAsia="Arial" w:hAnsi="Arial"/>
          <w:sz w:val="24"/>
          <w:szCs w:val="24"/>
        </w:rPr>
        <w:t xml:space="preserve">7. Депозитарий инвестиционного фонда несет солидарную с управляющей компанией инвестиционного фонда имущественную ответственность за свои неправомерные действия, в том числе за ущерб, причиненный инвестиционному фонду.</w:t>
      </w:r>
    </w:p>
    <w:p>
      <w:pPr>
        <w:spacing w:after="120"/>
        <w:jc w:val="both"/>
      </w:pPr>
      <w:r>
        <w:rPr>
          <w:rFonts w:ascii="Arial" w:cs="Arial" w:eastAsia="Arial" w:hAnsi="Arial"/>
          <w:sz w:val="24"/>
          <w:szCs w:val="24"/>
        </w:rPr>
        <w:t xml:space="preserve">(В редакции Законов КР от </w:t>
      </w:r>
      <w:hyperlink w:history="1" r:id="rIdhurzq4rhn2a6kzmmijlqp">
        <w:r>
          <w:rPr>
            <w:rFonts w:ascii="Arial" w:cs="Arial" w:eastAsia="Arial" w:hAnsi="Arial"/>
            <w:color w:val="1D4ED8"/>
            <w:sz w:val="24"/>
            <w:szCs w:val="24"/>
            <w:u w:val="single"/>
          </w:rPr>
          <w:t xml:space="preserve">8 апреля 2003 года N 67</w:t>
        </w:r>
      </w:hyperlink>
      <w:r>
        <w:rPr>
          <w:rFonts w:ascii="Arial" w:cs="Arial" w:eastAsia="Arial" w:hAnsi="Arial"/>
          <w:sz w:val="24"/>
          <w:szCs w:val="24"/>
        </w:rPr>
        <w:t xml:space="preserve">, </w:t>
      </w:r>
      <w:hyperlink w:history="1" r:id="rId_vafh2v3ucxyg6u8dod2l">
        <w:r>
          <w:rPr>
            <w:rFonts w:ascii="Arial" w:cs="Arial" w:eastAsia="Arial" w:hAnsi="Arial"/>
            <w:color w:val="1D4ED8"/>
            <w:sz w:val="24"/>
            <w:szCs w:val="24"/>
            <w:u w:val="single"/>
          </w:rPr>
          <w:t xml:space="preserve">11 марта 2010 года N 47</w:t>
        </w:r>
      </w:hyperlink>
      <w:r>
        <w:rPr>
          <w:rFonts w:ascii="Arial" w:cs="Arial" w:eastAsia="Arial" w:hAnsi="Arial"/>
          <w:sz w:val="24"/>
          <w:szCs w:val="24"/>
        </w:rPr>
        <w:t xml:space="preserve">, </w:t>
      </w:r>
      <w:hyperlink w:history="1" r:id="rIdeb3wf3qggfw0xq3wxus4z">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41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VI
 Ограничение деятельности инвестиционных фондов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 Ограничение деятельности инвестиционных фондов</w:t>
      </w:r>
    </w:p>
    <w:p>
      <w:pPr>
        <w:spacing w:after="120"/>
        <w:jc w:val="both"/>
      </w:pPr>
      <w:r>
        <w:rPr>
          <w:rFonts w:ascii="Arial" w:cs="Arial" w:eastAsia="Arial" w:hAnsi="Arial"/>
          <w:sz w:val="24"/>
          <w:szCs w:val="24"/>
        </w:rPr>
        <w:t xml:space="preserve">1. Инвестиционный фонд не вправе осуществлять следующую деятельность:</w:t>
      </w:r>
    </w:p>
    <w:p>
      <w:pPr>
        <w:spacing w:after="120"/>
        <w:jc w:val="both"/>
      </w:pPr>
      <w:r>
        <w:rPr>
          <w:rFonts w:ascii="Arial" w:cs="Arial" w:eastAsia="Arial" w:hAnsi="Arial"/>
          <w:sz w:val="24"/>
          <w:szCs w:val="24"/>
        </w:rPr>
        <w:t xml:space="preserve">- принимать на себя обязательства, условия и порядок принятия которых противоречат уставу и правилам инвестиционного фонда и законодательству Кыргызской Республики;</w:t>
      </w:r>
    </w:p>
    <w:p>
      <w:pPr>
        <w:spacing w:after="120"/>
        <w:jc w:val="both"/>
      </w:pPr>
      <w:r>
        <w:rPr>
          <w:rFonts w:ascii="Arial" w:cs="Arial" w:eastAsia="Arial" w:hAnsi="Arial"/>
          <w:sz w:val="24"/>
          <w:szCs w:val="24"/>
        </w:rPr>
        <w:t xml:space="preserve">- осуществлять инвестирование в активы, не указанные в инвестиционной декларации;</w:t>
      </w:r>
    </w:p>
    <w:p>
      <w:pPr>
        <w:spacing w:after="120"/>
        <w:jc w:val="both"/>
      </w:pPr>
      <w:r>
        <w:rPr>
          <w:rFonts w:ascii="Arial" w:cs="Arial" w:eastAsia="Arial" w:hAnsi="Arial"/>
          <w:sz w:val="24"/>
          <w:szCs w:val="24"/>
        </w:rPr>
        <w:t xml:space="preserve">- проводить инвестиции более 20 процентов всех чистых активов инвестиционного фонда в ценные бумаги одного эмитента или в доли общества с ограниченной ответственностью, за исключением инвестиционных фондов для квалифицированных инвесторов и инвестирования в государственные ценные бумаги и ценные бумаги, гарантированные Правительством Кыргызской Республики;</w:t>
      </w:r>
    </w:p>
    <w:p>
      <w:pPr>
        <w:spacing w:after="120"/>
        <w:jc w:val="both"/>
      </w:pPr>
      <w:r>
        <w:rPr>
          <w:rFonts w:ascii="Arial" w:cs="Arial" w:eastAsia="Arial" w:hAnsi="Arial"/>
          <w:sz w:val="24"/>
          <w:szCs w:val="24"/>
        </w:rPr>
        <w:t xml:space="preserve">- инвестировать средства в ценные бумаги, выпущенные аффилированными лицами инвестиционного фонда, депозитарием, независимым аудитором, независимым оценщиком, а также их аффилированными лицами;</w:t>
      </w:r>
    </w:p>
    <w:p>
      <w:pPr>
        <w:spacing w:after="120"/>
        <w:jc w:val="both"/>
      </w:pPr>
      <w:r>
        <w:rPr>
          <w:rFonts w:ascii="Arial" w:cs="Arial" w:eastAsia="Arial" w:hAnsi="Arial"/>
          <w:sz w:val="24"/>
          <w:szCs w:val="24"/>
        </w:rPr>
        <w:t xml:space="preserve">- заключать договоры о продаже ценных бумаг, которыми он не владеет и не имеет права владеть;</w:t>
      </w:r>
    </w:p>
    <w:p>
      <w:pPr>
        <w:spacing w:after="120"/>
        <w:jc w:val="both"/>
      </w:pPr>
      <w:r>
        <w:rPr>
          <w:rFonts w:ascii="Arial" w:cs="Arial" w:eastAsia="Arial" w:hAnsi="Arial"/>
          <w:sz w:val="24"/>
          <w:szCs w:val="24"/>
        </w:rPr>
        <w:t xml:space="preserve">- предоставлять займы денежными средствами или иным имуществом под залог инвестиционного актива более 20 процентов от чистых активов;</w:t>
      </w:r>
    </w:p>
    <w:p>
      <w:pPr>
        <w:spacing w:after="120"/>
        <w:jc w:val="both"/>
      </w:pPr>
      <w:r>
        <w:rPr>
          <w:rFonts w:ascii="Arial" w:cs="Arial" w:eastAsia="Arial" w:hAnsi="Arial"/>
          <w:sz w:val="24"/>
          <w:szCs w:val="24"/>
        </w:rPr>
        <w:t xml:space="preserve">- привлекать заемный капитал, если общий объем кредита (займа), подлежащего возврату, будет превышать 10 процентов от стоимости чистых активов инвестиционного фонда на день подписания договора о кредите (займе), за исключением инвестиционных фондов для квалифицированных инвесторов. Кредит (займ) может быть получен на срок не более 6 месяцев без права продления. Договор о кредите (займе) может быть заключен акционерным инвестиционным фондом или управляющей компанией паевого инвестиционного фонда исключительно для удовлетворения краткосрочной необходимости в денежных средствах, необходимых для выкупа ценных бумаг, выпущенных инвестиционным фондом;</w:t>
      </w:r>
    </w:p>
    <w:p>
      <w:pPr>
        <w:spacing w:after="120"/>
        <w:jc w:val="both"/>
      </w:pPr>
      <w:r>
        <w:rPr>
          <w:rFonts w:ascii="Arial" w:cs="Arial" w:eastAsia="Arial" w:hAnsi="Arial"/>
          <w:sz w:val="24"/>
          <w:szCs w:val="24"/>
        </w:rPr>
        <w:t xml:space="preserve">- давать гарантии любого вида или совершать залоговые сделки, за исключением операций репо с инвестиционными активами;</w:t>
      </w:r>
    </w:p>
    <w:p>
      <w:pPr>
        <w:spacing w:after="120"/>
        <w:jc w:val="both"/>
      </w:pPr>
      <w:r>
        <w:rPr>
          <w:rFonts w:ascii="Arial" w:cs="Arial" w:eastAsia="Arial" w:hAnsi="Arial"/>
          <w:sz w:val="24"/>
          <w:szCs w:val="24"/>
        </w:rPr>
        <w:t xml:space="preserve">- выступать в роли брокера;</w:t>
      </w:r>
    </w:p>
    <w:p>
      <w:pPr>
        <w:spacing w:after="120"/>
        <w:jc w:val="both"/>
      </w:pPr>
      <w:r>
        <w:rPr>
          <w:rFonts w:ascii="Arial" w:cs="Arial" w:eastAsia="Arial" w:hAnsi="Arial"/>
          <w:sz w:val="24"/>
          <w:szCs w:val="24"/>
        </w:rPr>
        <w:t xml:space="preserve">- приобретать ценные бумаги, выпущенные другими инвестиционными фондами, за исключением инвестиционных фондов для квалифицированных инвесторов;</w:t>
      </w:r>
    </w:p>
    <w:p>
      <w:pPr>
        <w:spacing w:after="120"/>
        <w:jc w:val="both"/>
      </w:pPr>
      <w:r>
        <w:rPr>
          <w:rFonts w:ascii="Arial" w:cs="Arial" w:eastAsia="Arial" w:hAnsi="Arial"/>
          <w:sz w:val="24"/>
          <w:szCs w:val="24"/>
        </w:rPr>
        <w:t xml:space="preserve">- совершать сделки с аффилированными лицами данного инвестиционного фонда;</w:t>
      </w:r>
    </w:p>
    <w:p>
      <w:pPr>
        <w:spacing w:after="120"/>
        <w:jc w:val="both"/>
      </w:pPr>
      <w:r>
        <w:rPr>
          <w:rFonts w:ascii="Arial" w:cs="Arial" w:eastAsia="Arial" w:hAnsi="Arial"/>
          <w:sz w:val="24"/>
          <w:szCs w:val="24"/>
        </w:rPr>
        <w:t xml:space="preserve">- создавать дочерние предприятия инвестиционного фонда, за исключением инвестиционных фондов для квалифицированных инвесторов;</w:t>
      </w:r>
    </w:p>
    <w:p>
      <w:pPr>
        <w:spacing w:after="120"/>
        <w:jc w:val="both"/>
      </w:pPr>
      <w:r>
        <w:rPr>
          <w:rFonts w:ascii="Arial" w:cs="Arial" w:eastAsia="Arial" w:hAnsi="Arial"/>
          <w:sz w:val="24"/>
          <w:szCs w:val="24"/>
        </w:rPr>
        <w:t xml:space="preserve">- гарантировать или обещать прибыль (доход) или увеличение стоимости ценных бумаг, выпущенных инвестиционным фондом;</w:t>
      </w:r>
    </w:p>
    <w:p>
      <w:pPr>
        <w:spacing w:after="120"/>
        <w:jc w:val="both"/>
      </w:pPr>
      <w:r>
        <w:rPr>
          <w:rFonts w:ascii="Arial" w:cs="Arial" w:eastAsia="Arial" w:hAnsi="Arial"/>
          <w:sz w:val="24"/>
          <w:szCs w:val="24"/>
        </w:rPr>
        <w:t xml:space="preserve">- гарантировать или обещать выкуп или перекупку акций, выпущенных акционерным инвестиционным фондом без обязательства выкупа эмитированных им акций;</w:t>
      </w:r>
    </w:p>
    <w:p>
      <w:pPr>
        <w:spacing w:after="120"/>
        <w:jc w:val="both"/>
      </w:pPr>
      <w:r>
        <w:rPr>
          <w:rFonts w:ascii="Arial" w:cs="Arial" w:eastAsia="Arial" w:hAnsi="Arial"/>
          <w:sz w:val="24"/>
          <w:szCs w:val="24"/>
        </w:rPr>
        <w:t xml:space="preserve">- совершать залоговые сделки, за исключением инвестиционных фондов для квалифицированных инвесторов.</w:t>
      </w:r>
    </w:p>
    <w:p>
      <w:pPr>
        <w:spacing w:after="120"/>
        <w:jc w:val="both"/>
      </w:pPr>
      <w:r>
        <w:rPr>
          <w:rFonts w:ascii="Arial" w:cs="Arial" w:eastAsia="Arial" w:hAnsi="Arial"/>
          <w:sz w:val="24"/>
          <w:szCs w:val="24"/>
        </w:rPr>
        <w:t xml:space="preserve">2. Правительством Кыргызской Республики могут быть установлены дополнительные ограничения деятельности инвестиционных фондов.</w:t>
      </w:r>
    </w:p>
    <w:p>
      <w:pPr>
        <w:spacing w:after="120"/>
        <w:jc w:val="both"/>
      </w:pPr>
      <w:r>
        <w:rPr>
          <w:rFonts w:ascii="Arial" w:cs="Arial" w:eastAsia="Arial" w:hAnsi="Arial"/>
          <w:sz w:val="24"/>
          <w:szCs w:val="24"/>
        </w:rPr>
        <w:t xml:space="preserve">(В редакции Законов КР от </w:t>
      </w:r>
      <w:hyperlink w:history="1" r:id="rIdwc0a0po4ddftw4vm3qb1j">
        <w:r>
          <w:rPr>
            <w:rFonts w:ascii="Arial" w:cs="Arial" w:eastAsia="Arial" w:hAnsi="Arial"/>
            <w:color w:val="1D4ED8"/>
            <w:sz w:val="24"/>
            <w:szCs w:val="24"/>
            <w:u w:val="single"/>
          </w:rPr>
          <w:t xml:space="preserve">8 апреля 2003 года N 67</w:t>
        </w:r>
      </w:hyperlink>
      <w:r>
        <w:rPr>
          <w:rFonts w:ascii="Arial" w:cs="Arial" w:eastAsia="Arial" w:hAnsi="Arial"/>
          <w:sz w:val="24"/>
          <w:szCs w:val="24"/>
        </w:rPr>
        <w:t xml:space="preserve">, </w:t>
      </w:r>
      <w:hyperlink w:history="1" r:id="rIdksx4qwp_pp2twh0kcx6hu">
        <w:r>
          <w:rPr>
            <w:rFonts w:ascii="Arial" w:cs="Arial" w:eastAsia="Arial" w:hAnsi="Arial"/>
            <w:color w:val="1D4ED8"/>
            <w:sz w:val="24"/>
            <w:szCs w:val="24"/>
            <w:u w:val="single"/>
          </w:rPr>
          <w:t xml:space="preserve">11 марта 2010 года N 47</w:t>
        </w:r>
      </w:hyperlink>
      <w:r>
        <w:rPr>
          <w:rFonts w:ascii="Arial" w:cs="Arial" w:eastAsia="Arial" w:hAnsi="Arial"/>
          <w:sz w:val="24"/>
          <w:szCs w:val="24"/>
        </w:rPr>
        <w:t xml:space="preserve">, </w:t>
      </w:r>
      <w:hyperlink w:history="1" r:id="rIdlu6hinlmlsib9bzaqo-0i">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41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VI</w:t>
      </w:r>
      <w:r>
        <w:rPr>
          <w:rFonts w:ascii="Arial" w:cs="Arial" w:eastAsia="Arial" w:hAnsi="Arial"/>
          <w:sz w:val="24"/>
          <w:szCs w:val="24"/>
        </w:rPr>
        <w:t xml:space="preserve">1</w:t>
      </w:r>
      <w:r>
        <w:rPr>
          <w:rFonts w:ascii="Arial" w:cs="Arial" w:eastAsia="Arial" w:hAnsi="Arial"/>
          <w:sz w:val="24"/>
          <w:szCs w:val="24"/>
        </w:rPr>
        <w:t xml:space="preserve">. ИНВЕСТИЦИОННЫЕ ФОНДЫ ДЛЯ КВАЛИФИЦИРОВАННЫХ ИНВЕСТОРОВ</w:t>
      </w:r>
    </w:p>
    <w:p>
      <w:pPr>
        <w:spacing w:after="120"/>
        <w:jc w:val="both"/>
      </w:pPr>
      <w:r>
        <w:rPr>
          <w:rFonts w:ascii="Arial" w:cs="Arial" w:eastAsia="Arial" w:hAnsi="Arial"/>
          <w:sz w:val="24"/>
          <w:szCs w:val="24"/>
        </w:rPr>
        <w:t xml:space="preserve">(Глава в редакции Закона КР от </w:t>
      </w:r>
      <w:hyperlink w:history="1" r:id="rIdwnmzdtzilzl9bxlcply8m">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41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33-1. Создание инвестиционных фондов для квалифицированных инвесторов</w:t>
      </w:r>
    </w:p>
    <w:p>
      <w:pPr>
        <w:spacing w:after="120"/>
        <w:jc w:val="both"/>
      </w:pPr>
      <w:r>
        <w:rPr>
          <w:rFonts w:ascii="Arial" w:cs="Arial" w:eastAsia="Arial" w:hAnsi="Arial"/>
          <w:sz w:val="24"/>
          <w:szCs w:val="24"/>
        </w:rPr>
        <w:t xml:space="preserve">1. Уставом и проспектом эмиссии акционерного инвестиционного фонда и правилами паевого инвестиционного фонда может быть предусмотрено, что инвестиционный фонд предназначен только для квалифицированных инвесторов.</w:t>
      </w:r>
    </w:p>
    <w:p>
      <w:pPr>
        <w:spacing w:after="120"/>
        <w:jc w:val="both"/>
      </w:pPr>
      <w:r>
        <w:rPr>
          <w:rFonts w:ascii="Arial" w:cs="Arial" w:eastAsia="Arial" w:hAnsi="Arial"/>
          <w:sz w:val="24"/>
          <w:szCs w:val="24"/>
        </w:rPr>
        <w:t xml:space="preserve">За исключением случаев, предусмотренных настоящим Законом, приобретение акций (паев) таких фондов лицами, не являющимися квалифицированными инвесторами, не допускается.</w:t>
      </w:r>
    </w:p>
    <w:p>
      <w:pPr>
        <w:spacing w:after="120"/>
        <w:jc w:val="both"/>
      </w:pPr>
      <w:r>
        <w:rPr>
          <w:rFonts w:ascii="Arial" w:cs="Arial" w:eastAsia="Arial" w:hAnsi="Arial"/>
          <w:sz w:val="24"/>
          <w:szCs w:val="24"/>
        </w:rPr>
        <w:t xml:space="preserve">2. Инвестиционный фонд для квалифицированных инвесторов не может изменить свой статус на фонд, допускающий приобретение акций (паев) лицами, не являющимися квалифицированными инвесторами.</w:t>
      </w:r>
    </w:p>
    <w:p>
      <w:pPr>
        <w:spacing w:after="120"/>
        <w:jc w:val="both"/>
      </w:pPr>
      <w:r>
        <w:rPr>
          <w:rFonts w:ascii="Arial" w:cs="Arial" w:eastAsia="Arial" w:hAnsi="Arial"/>
          <w:sz w:val="24"/>
          <w:szCs w:val="24"/>
        </w:rPr>
        <w:t xml:space="preserve">3. Сведения о том, что инвестиционный фонд предназначен только для квалифицированных инвесторов, должны указываться на титульном листе проспекта эмиссии (правил) инвестиционного фонда, а также в самом начале текста проспекта эмиссии (правил) инвестиционного фонда, а у акционерного инвестиционного фонда должны быть также указаны в его уставе.</w:t>
      </w:r>
    </w:p>
    <w:p>
      <w:pPr>
        <w:spacing w:after="120"/>
        <w:jc w:val="both"/>
      </w:pPr>
      <w:r>
        <w:rPr>
          <w:rFonts w:ascii="Arial" w:cs="Arial" w:eastAsia="Arial" w:hAnsi="Arial"/>
          <w:sz w:val="24"/>
          <w:szCs w:val="24"/>
        </w:rPr>
        <w:t xml:space="preserve">Любые публичные объявления инвестиционного фонда для квалифицированных инвесторов должны сопровождаться указанием на то, что это фонд только для квалифицированных инвесторов.</w:t>
      </w:r>
    </w:p>
    <w:p>
      <w:pPr>
        <w:spacing w:after="120"/>
        <w:jc w:val="both"/>
      </w:pPr>
      <w:r>
        <w:rPr>
          <w:rFonts w:ascii="Arial" w:cs="Arial" w:eastAsia="Arial" w:hAnsi="Arial"/>
          <w:sz w:val="24"/>
          <w:szCs w:val="24"/>
        </w:rPr>
        <w:t xml:space="preserve">4. Закрытые паевые инвестиционные фонды могут быть только фондами для квалифицированных инвесторов.</w:t>
      </w:r>
    </w:p>
    <w:p>
      <w:pPr>
        <w:spacing w:after="120"/>
        <w:jc w:val="both"/>
      </w:pPr>
      <w:r>
        <w:rPr>
          <w:rFonts w:ascii="Arial" w:cs="Arial" w:eastAsia="Arial" w:hAnsi="Arial"/>
          <w:sz w:val="24"/>
          <w:szCs w:val="24"/>
        </w:rPr>
        <w:t xml:space="preserve">(В редакции Закона КР от </w:t>
      </w:r>
      <w:hyperlink w:history="1" r:id="rIdh2lv4ocpewtvzjaa7zmkv">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41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33-2. Признание инвестора квалифицированным инвестором</w:t>
      </w:r>
    </w:p>
    <w:p>
      <w:pPr>
        <w:spacing w:after="120"/>
        <w:jc w:val="both"/>
      </w:pPr>
      <w:r>
        <w:rPr>
          <w:rFonts w:ascii="Arial" w:cs="Arial" w:eastAsia="Arial" w:hAnsi="Arial"/>
          <w:sz w:val="24"/>
          <w:szCs w:val="24"/>
        </w:rPr>
        <w:t xml:space="preserve">1. Соответствие инвестора критериям квалифицированного инвестора, предусмотренным законодательством Кыргызской Республики, устанавливается тем профессиональным участником рынка ценных бумаг Кыргызской Республики, который имеет договорные отношения с инвестором.</w:t>
      </w:r>
    </w:p>
    <w:p>
      <w:pPr>
        <w:spacing w:after="120"/>
        <w:jc w:val="both"/>
      </w:pPr>
      <w:r>
        <w:rPr>
          <w:rFonts w:ascii="Arial" w:cs="Arial" w:eastAsia="Arial" w:hAnsi="Arial"/>
          <w:sz w:val="24"/>
          <w:szCs w:val="24"/>
        </w:rPr>
        <w:t xml:space="preserve">При участии множественных профессиональных участников рынка ценных бумаг в учете прав инвестора в отношении акции (пая) инвестиционного фонда для профессиональных инвесторов профессиональный участник рынка ценных бумаг, который имеет договорные отношения с инвестором, обязан подтверждать его соответствие статусу квалифицированного инвестора по запросу профессиональных участников рынка ценных бумаг, с которыми первый участник имеет договорные отношения.</w:t>
      </w:r>
    </w:p>
    <w:p>
      <w:pPr>
        <w:spacing w:after="120"/>
        <w:jc w:val="both"/>
      </w:pPr>
      <w:r>
        <w:rPr>
          <w:rFonts w:ascii="Arial" w:cs="Arial" w:eastAsia="Arial" w:hAnsi="Arial"/>
          <w:sz w:val="24"/>
          <w:szCs w:val="24"/>
        </w:rPr>
        <w:t xml:space="preserve">2. В случае приобретения акций (паев) инвестиционного фонда для квалифицированных инвесторов на первичном или вторичном рынке профессиональным участником рынка ценных бумаг в интересах своего клиента профессиональный участник рынка ценных бумаг обязан в письменном виде по запросу подтверждать акционерному инвестиционному фонду, управляющей компании, специализированному регистратору, депозитарию, фондовой бирже, что он действует в интересах лица, являющегося квалифицированным инвестором.</w:t>
      </w:r>
    </w:p>
    <w:p>
      <w:pPr>
        <w:spacing w:after="120"/>
        <w:jc w:val="both"/>
      </w:pPr>
      <w:r>
        <w:rPr>
          <w:rFonts w:ascii="Arial" w:cs="Arial" w:eastAsia="Arial" w:hAnsi="Arial"/>
          <w:sz w:val="24"/>
          <w:szCs w:val="24"/>
        </w:rPr>
        <w:t xml:space="preserve">3. Ответственность профессионального участника рынка ценных бумаг перед инвестором, не являющимся квалифицированным инвестором, за убытки, возникшие у инвестора в результате снижения рыночной стоимости акций акционерного инвестиционного фонда (пая паевого инвестиционного фонда) для квалифицированных инвесторов, приобретенных профессиональным участником рынка ценных бумаг в интересах инвестора, не являющегося квалифицированным инвестором, устанавливается законодательством Кыргызской Республики о рынке ценных бумаг.</w:t>
      </w:r>
    </w:p>
    <w:p>
      <w:pPr>
        <w:spacing w:after="120"/>
        <w:jc w:val="both"/>
      </w:pPr>
      <w:r>
        <w:rPr>
          <w:rFonts w:ascii="Arial" w:cs="Arial" w:eastAsia="Arial" w:hAnsi="Arial"/>
          <w:sz w:val="24"/>
          <w:szCs w:val="24"/>
        </w:rPr>
        <w:t xml:space="preserve">Ответственность, предусмотренная настоящей частью, не возникает, если профессиональный участник рынка ценных бумаг признал инвестора квалифицированным на основании ложных сведений, сообщенных о себе инвестором или действующим в его интересах профессиональным участником рынка ценных бумаг.</w:t>
      </w:r>
    </w:p>
    <w:p>
      <w:pPr>
        <w:spacing w:after="120"/>
        <w:jc w:val="both"/>
      </w:pPr>
      <w:r>
        <w:rPr>
          <w:rFonts w:ascii="Arial" w:cs="Arial" w:eastAsia="Arial" w:hAnsi="Arial"/>
          <w:sz w:val="24"/>
          <w:szCs w:val="24"/>
        </w:rPr>
        <w:t xml:space="preserve">(В редакции Закона КР от </w:t>
      </w:r>
      <w:hyperlink w:history="1" r:id="rIdg2qvx7tqn2ypmaaf8itx5">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41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33-3. Особенности обращения акций (паев) инвестиционных фондов для квалифицированных инвесторов</w:t>
      </w:r>
    </w:p>
    <w:p>
      <w:pPr>
        <w:spacing w:after="120"/>
        <w:jc w:val="both"/>
      </w:pPr>
      <w:r>
        <w:rPr>
          <w:rFonts w:ascii="Arial" w:cs="Arial" w:eastAsia="Arial" w:hAnsi="Arial"/>
          <w:sz w:val="24"/>
          <w:szCs w:val="24"/>
        </w:rPr>
        <w:t xml:space="preserve">1. Принятие в наследство акций (паев) инвестиционных фондов для квалифицированных инвесторов, а также их приобретение в результате раздела совместно нажитого имущества при разводе супругов, в результате распределения имущества ликвидируемой организации и при оставлении у себя предмета залога в ходе обращения взыскания на предмет залога не ограничиваются.</w:t>
      </w:r>
    </w:p>
    <w:p>
      <w:pPr>
        <w:spacing w:after="120"/>
        <w:jc w:val="both"/>
      </w:pPr>
      <w:r>
        <w:rPr>
          <w:rFonts w:ascii="Arial" w:cs="Arial" w:eastAsia="Arial" w:hAnsi="Arial"/>
          <w:sz w:val="24"/>
          <w:szCs w:val="24"/>
        </w:rPr>
        <w:t xml:space="preserve">2. В случае если инвестор не является квалифицированным инвестором либо утратил статус квалифицированного инвестора, акционерный инвестиционный фонд (управляющая компания паевого инвестиционного фонда) вправе проводить для такого инвестора с принадлежащими инвестору (или находящимися в доверительном управлении в его пользу) акциями (паями), предназначенными для квалифицированных инвесторов, только операции по их погашению или отчуждению квалифицированному инвестору.</w:t>
      </w:r>
    </w:p>
    <w:p>
      <w:pPr>
        <w:spacing w:after="120"/>
        <w:jc w:val="both"/>
      </w:pPr>
      <w:r>
        <w:rPr>
          <w:rFonts w:ascii="Arial" w:cs="Arial" w:eastAsia="Arial" w:hAnsi="Arial"/>
          <w:sz w:val="24"/>
          <w:szCs w:val="24"/>
        </w:rPr>
        <w:t xml:space="preserve">3. Приобретение акций (паев) инвестиционных фондов для квалифицированных инвесторов резидентами Кыргызской Республики на фондовой бирже может осуществляться исключительно через профессиональных участников рынка ценных бумаг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55hipvwr1kfcxwvhuhb7a">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41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60" w:before="200"/>
        <w:jc w:val="center"/>
      </w:pPr>
      <w:r>
        <w:rPr>
          <w:rFonts w:ascii="Arial" w:cs="Arial" w:eastAsia="Arial" w:hAnsi="Arial"/>
          <w:b/>
          <w:bCs/>
          <w:sz w:val="32"/>
          <w:szCs w:val="32"/>
        </w:rPr>
        <w:t xml:space="preserve">ГЛАВА VI</w:t>
      </w:r>
      <w:r>
        <w:rPr>
          <w:rFonts w:ascii="Arial" w:cs="Arial" w:eastAsia="Arial" w:hAnsi="Arial"/>
          <w:b/>
          <w:bCs/>
          <w:sz w:val="32"/>
          <w:szCs w:val="32"/>
        </w:rPr>
        <w:t xml:space="preserve">2</w:t>
      </w:r>
      <w:r>
        <w:rPr>
          <w:rFonts w:ascii="Arial" w:cs="Arial" w:eastAsia="Arial" w:hAnsi="Arial"/>
          <w:b/>
          <w:bCs/>
          <w:sz w:val="32"/>
          <w:szCs w:val="32"/>
        </w:rPr>
        <w:t xml:space="preserve">
 ВЕНЧУРНЫЕ ФОНДЫ</w:t>
      </w:r>
    </w:p>
    <w:p>
      <w:pPr>
        <w:spacing w:after="120"/>
        <w:jc w:val="center"/>
      </w:pPr>
      <w:r>
        <w:rPr>
          <w:rFonts w:ascii="Arial" w:cs="Arial" w:eastAsia="Arial" w:hAnsi="Arial"/>
          <w:i/>
          <w:iCs/>
          <w:sz w:val="24"/>
          <w:szCs w:val="24"/>
        </w:rPr>
        <w:t xml:space="preserve">(Глава в редакции Закона КР от </w:t>
      </w:r>
      <w:hyperlink w:history="1" r:id="rIdudxqo5zl-jqm_ewco4jr5">
        <w:r>
          <w:rPr>
            <w:rFonts w:ascii="Arial" w:cs="Arial" w:eastAsia="Arial" w:hAnsi="Arial"/>
            <w:i/>
            <w:iCs/>
            <w:color w:val="1D4ED8"/>
            <w:sz w:val="24"/>
            <w:szCs w:val="24"/>
            <w:u w:val="single"/>
          </w:rPr>
          <w:t xml:space="preserve">28 июля 2026 года № 127</w:t>
        </w:r>
      </w:hyperlink>
      <w:r>
        <w:rPr>
          <w:rFonts w:ascii="Arial" w:cs="Arial" w:eastAsia="Arial" w:hAnsi="Arial"/>
          <w:i/>
          <w:iCs/>
          <w:sz w:val="24"/>
          <w:szCs w:val="24"/>
        </w:rPr>
        <w:t xml:space="preserve"> )</w:t>
      </w:r>
    </w:p>
    <w:p>
      <w:pPr>
        <w:spacing w:after="160" w:before="200"/>
        <w:jc w:val="center"/>
      </w:pPr>
      <w:r>
        <w:rPr>
          <w:rFonts w:ascii="Arial" w:cs="Arial" w:eastAsia="Arial" w:hAnsi="Arial"/>
          <w:sz w:val="24"/>
          <w:szCs w:val="24"/>
        </w:rPr>
        <w:t xml:space="preserve"/>
      </w:r>
    </w:p>
    <w:p>
      <w:pPr>
        <w:spacing w:after="160"/>
        <w:ind w:firstLine="567"/>
        <w:jc w:val="both"/>
      </w:pPr>
      <w:r>
        <w:rPr>
          <w:rFonts w:ascii="Arial" w:cs="Arial" w:eastAsia="Arial" w:hAnsi="Arial"/>
          <w:b/>
          <w:bCs/>
          <w:sz w:val="24"/>
          <w:szCs w:val="24"/>
        </w:rPr>
        <w:t xml:space="preserve">Статья 33</w:t>
      </w:r>
      <w:r>
        <w:rPr>
          <w:rFonts w:ascii="Arial" w:cs="Arial" w:eastAsia="Arial" w:hAnsi="Arial"/>
          <w:b/>
          <w:bCs/>
          <w:sz w:val="24"/>
          <w:szCs w:val="24"/>
        </w:rPr>
        <w:t xml:space="preserve">-4. Создание и организация деятельности венчурных фондов</w:t>
      </w:r>
    </w:p>
    <w:p>
      <w:pPr>
        <w:spacing w:after="160"/>
        <w:ind w:firstLine="567"/>
        <w:jc w:val="both"/>
      </w:pPr>
      <w:r>
        <w:rPr>
          <w:rFonts w:ascii="Arial" w:cs="Arial" w:eastAsia="Arial" w:hAnsi="Arial"/>
          <w:sz w:val="24"/>
          <w:szCs w:val="24"/>
        </w:rPr>
        <w:t xml:space="preserve">Венчурный фонд создается в соответствии с венчурным законодательством Кыргызской Республики на основе принципа свободы договора как с образованием, так и без образования юридического лица и начинает свою деятельность со дня заключения его участниками договора.</w:t>
      </w:r>
    </w:p>
    <w:p>
      <w:pPr>
        <w:spacing w:after="160"/>
        <w:ind w:firstLine="567"/>
        <w:jc w:val="both"/>
      </w:pPr>
      <w:r>
        <w:rPr>
          <w:rFonts w:ascii="Arial" w:cs="Arial" w:eastAsia="Arial" w:hAnsi="Arial"/>
          <w:sz w:val="24"/>
          <w:szCs w:val="24"/>
        </w:rPr>
        <w:t xml:space="preserve">Деятельность венчурных фондов и порядок учетной регистрации венчурного фонда регулируются венчурным законодательством Кыргызской Республики.</w:t>
      </w:r>
    </w:p>
    <w:p>
      <w:pPr>
        <w:spacing w:after="160"/>
        <w:ind w:firstLine="567"/>
        <w:jc w:val="both"/>
      </w:pPr>
      <w:r>
        <w:rPr>
          <w:rFonts w:ascii="Arial" w:cs="Arial" w:eastAsia="Arial" w:hAnsi="Arial"/>
          <w:i/>
          <w:iCs/>
          <w:sz w:val="24"/>
          <w:szCs w:val="24"/>
        </w:rPr>
        <w:t xml:space="preserve">(В редакции Закона КР от </w:t>
      </w:r>
      <w:hyperlink w:history="1" r:id="rIdd3wtd8zmyhqudx2yrsgh3">
        <w:r>
          <w:rPr>
            <w:rFonts w:ascii="Arial" w:cs="Arial" w:eastAsia="Arial" w:hAnsi="Arial"/>
            <w:i/>
            <w:iCs/>
            <w:color w:val="1D4ED8"/>
            <w:sz w:val="24"/>
            <w:szCs w:val="24"/>
            <w:u w:val="single"/>
          </w:rPr>
          <w:t xml:space="preserve">28 июля 2026 года № 127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VII
 Государственный контроль за деятельностью
 инвестиционных фондов и их управляющих компаний</w:t>
      </w:r>
    </w:p>
    <w:p>
      <w:pPr>
        <w:spacing w:after="120"/>
        <w:jc w:val="both"/>
      </w:pPr>
      <w:r>
        <w:rPr>
          <w:rFonts w:ascii="Arial" w:cs="Arial" w:eastAsia="Arial" w:hAnsi="Arial"/>
          <w:sz w:val="24"/>
          <w:szCs w:val="24"/>
        </w:rPr>
        <w:t xml:space="preserve"/>
      </w:r>
    </w:p>
    <w:p>
      <w:pPr>
        <w:spacing w:after="480"/>
        <w:jc w:val="center"/>
      </w:pPr>
      <w:r>
        <w:rPr>
          <w:rFonts w:ascii="Arial" w:cs="Arial" w:eastAsia="Arial" w:hAnsi="Arial"/>
          <w:i/>
          <w:iCs/>
          <w:sz w:val="24"/>
          <w:szCs w:val="24"/>
        </w:rPr>
        <w:t xml:space="preserve">(Название Главы в редакции Закона КР от </w:t>
      </w:r>
      <w:hyperlink w:history="1" r:id="rIdvm30ejbz8n1z6r89rjdmh">
        <w:r>
          <w:rPr>
            <w:rFonts w:ascii="Arial" w:cs="Arial" w:eastAsia="Arial" w:hAnsi="Arial"/>
            <w:i/>
            <w:iCs/>
            <w:color w:val="1D4ED8"/>
            <w:sz w:val="24"/>
            <w:szCs w:val="24"/>
            <w:u w:val="single"/>
          </w:rPr>
          <w:t xml:space="preserve">8 апреля 2003 года № 67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34. Государственный контроль за деятельностью инвестиционных фондов и их управляющих компаний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Государственный контроль за деятельностью инвестиционных фондов и их управляющих компаний осуществляется уполномоченным государственным органом по рынку ценных бумаг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2. Государственный контроль осуществляется:</w:t>
      </w:r>
    </w:p>
    <w:p>
      <w:pPr>
        <w:spacing w:after="120"/>
        <w:jc w:val="both"/>
      </w:pPr>
      <w:r>
        <w:rPr>
          <w:rFonts w:ascii="Arial" w:cs="Arial" w:eastAsia="Arial" w:hAnsi="Arial"/>
          <w:sz w:val="24"/>
          <w:szCs w:val="24"/>
        </w:rPr>
        <w:t xml:space="preserve">- при государственной регистрации выпусков акций акционерного инвестиционного фонда;</w:t>
      </w:r>
    </w:p>
    <w:p>
      <w:pPr>
        <w:spacing w:after="120"/>
        <w:jc w:val="both"/>
      </w:pPr>
      <w:r>
        <w:rPr>
          <w:rFonts w:ascii="Arial" w:cs="Arial" w:eastAsia="Arial" w:hAnsi="Arial"/>
          <w:sz w:val="24"/>
          <w:szCs w:val="24"/>
        </w:rPr>
        <w:t xml:space="preserve">- при лицензировании инвестиционных фондов и их управляющих компаний;</w:t>
      </w:r>
    </w:p>
    <w:p>
      <w:pPr>
        <w:spacing w:after="120"/>
        <w:jc w:val="both"/>
      </w:pPr>
      <w:r>
        <w:rPr>
          <w:rFonts w:ascii="Arial" w:cs="Arial" w:eastAsia="Arial" w:hAnsi="Arial"/>
          <w:sz w:val="24"/>
          <w:szCs w:val="24"/>
        </w:rPr>
        <w:t xml:space="preserve">- при регистрации правил паевого инвестиционного фонда.</w:t>
      </w:r>
    </w:p>
    <w:p>
      <w:pPr>
        <w:spacing w:after="120"/>
        <w:jc w:val="both"/>
      </w:pPr>
      <w:r>
        <w:rPr>
          <w:rFonts w:ascii="Arial" w:cs="Arial" w:eastAsia="Arial" w:hAnsi="Arial"/>
          <w:sz w:val="24"/>
          <w:szCs w:val="24"/>
        </w:rPr>
        <w:t xml:space="preserve">Государственному контролю также подлежит деятельность инвестиционных фондов, их управляющих компаний и других профессиональных участников рынка ценных бумаг, связанных с деятельностью инвестиционного фонда.</w:t>
      </w:r>
    </w:p>
    <w:p>
      <w:pPr>
        <w:spacing w:after="120"/>
        <w:jc w:val="both"/>
      </w:pPr>
      <w:r>
        <w:rPr>
          <w:rFonts w:ascii="Arial" w:cs="Arial" w:eastAsia="Arial" w:hAnsi="Arial"/>
          <w:sz w:val="24"/>
          <w:szCs w:val="24"/>
        </w:rPr>
        <w:t xml:space="preserve">3. </w:t>
      </w:r>
      <w:r>
        <w:rPr>
          <w:rFonts w:ascii="Arial" w:cs="Arial" w:eastAsia="Arial" w:hAnsi="Arial"/>
          <w:i/>
          <w:iCs/>
          <w:sz w:val="24"/>
          <w:szCs w:val="24"/>
        </w:rPr>
        <w:t xml:space="preserve">(Утратила силу в соответствии с Законом КР от </w:t>
      </w:r>
      <w:hyperlink w:history="1" r:id="rIduai3lofv9l7mktwn8uxlq">
        <w:r>
          <w:rPr>
            <w:rFonts w:ascii="Arial" w:cs="Arial" w:eastAsia="Arial" w:hAnsi="Arial"/>
            <w:i/>
            <w:iCs/>
            <w:color w:val="1D4ED8"/>
            <w:sz w:val="24"/>
            <w:szCs w:val="24"/>
            <w:u w:val="single"/>
          </w:rPr>
          <w:t xml:space="preserve">11 марта 2010 года № 47</w:t>
        </w:r>
      </w:hyperlink>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(В редакции Законов КР от </w:t>
      </w:r>
      <w:hyperlink w:history="1" r:id="rIdm9byszz7hvh14feosocz_">
        <w:r>
          <w:rPr>
            <w:rFonts w:ascii="Arial" w:cs="Arial" w:eastAsia="Arial" w:hAnsi="Arial"/>
            <w:i/>
            <w:iCs/>
            <w:color w:val="1D4ED8"/>
            <w:sz w:val="24"/>
            <w:szCs w:val="24"/>
            <w:u w:val="single"/>
          </w:rPr>
          <w:t xml:space="preserve">8 апреля 2003 года № 67</w:t>
        </w:r>
      </w:hyperlink>
      <w:r>
        <w:rPr>
          <w:rFonts w:ascii="Arial" w:cs="Arial" w:eastAsia="Arial" w:hAnsi="Arial"/>
          <w:i/>
          <w:iCs/>
          <w:sz w:val="24"/>
          <w:szCs w:val="24"/>
        </w:rPr>
        <w:t xml:space="preserve">, </w:t>
      </w:r>
      <w:hyperlink w:history="1" r:id="rIddiwseps2zienxssqs6ihx">
        <w:r>
          <w:rPr>
            <w:rFonts w:ascii="Arial" w:cs="Arial" w:eastAsia="Arial" w:hAnsi="Arial"/>
            <w:i/>
            <w:iCs/>
            <w:color w:val="1D4ED8"/>
            <w:sz w:val="24"/>
            <w:szCs w:val="24"/>
            <w:u w:val="single"/>
          </w:rPr>
          <w:t xml:space="preserve">11 марта 2010 года № 47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35. Оздоровление финансового положения проблемного инвестиционного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Уполномоченный государственный орган по рынку ценных бумаг выносит предупреждение инвестиционному фонду в случае, если он нарушает законодательство и нормативные акты или занимается деятельностью, угрожающей его стабильности и надежности, с целью информирования, что в дальнейшем к нему могут быть применены более серьезные меры воздействия.</w:t>
      </w:r>
    </w:p>
    <w:p>
      <w:pPr>
        <w:spacing w:after="120"/>
        <w:jc w:val="both"/>
      </w:pPr>
      <w:r>
        <w:rPr>
          <w:rFonts w:ascii="Arial" w:cs="Arial" w:eastAsia="Arial" w:hAnsi="Arial"/>
          <w:sz w:val="24"/>
          <w:szCs w:val="24"/>
        </w:rPr>
        <w:t xml:space="preserve">2. Уполномоченный государственный орган по рынку ценных бумаг направляет предписание инвестиционному фонду о приостановлении операций с активами и/или с пассивами в случаях, если выявлены факты нарушения законодательства, несоблюдения инвестиционным фондом экономических нормативов или нарушения по учету и отчетности с указанием сроков устранения нарушений.</w:t>
      </w:r>
    </w:p>
    <w:p>
      <w:pPr>
        <w:spacing w:after="120"/>
        <w:jc w:val="both"/>
      </w:pPr>
      <w:r>
        <w:rPr>
          <w:rFonts w:ascii="Arial" w:cs="Arial" w:eastAsia="Arial" w:hAnsi="Arial"/>
          <w:sz w:val="24"/>
          <w:szCs w:val="24"/>
        </w:rPr>
        <w:t xml:space="preserve">3. Уполномоченный государственный орган по рынку ценных бумаг назначает временного управляющего инвестиционным фондом в случаях:</w:t>
      </w:r>
    </w:p>
    <w:p>
      <w:pPr>
        <w:spacing w:after="120"/>
        <w:jc w:val="both"/>
      </w:pPr>
      <w:r>
        <w:rPr>
          <w:rFonts w:ascii="Arial" w:cs="Arial" w:eastAsia="Arial" w:hAnsi="Arial"/>
          <w:sz w:val="24"/>
          <w:szCs w:val="24"/>
        </w:rPr>
        <w:t xml:space="preserve">- установления фактов нарушений в деятельности инвестиционного фонда;</w:t>
      </w:r>
    </w:p>
    <w:p>
      <w:pPr>
        <w:spacing w:after="120"/>
        <w:jc w:val="both"/>
      </w:pPr>
      <w:r>
        <w:rPr>
          <w:rFonts w:ascii="Arial" w:cs="Arial" w:eastAsia="Arial" w:hAnsi="Arial"/>
          <w:sz w:val="24"/>
          <w:szCs w:val="24"/>
        </w:rPr>
        <w:t xml:space="preserve">- неудовлетворительного финансового состояния инвестиционного фонда;</w:t>
      </w:r>
    </w:p>
    <w:p>
      <w:pPr>
        <w:spacing w:after="120"/>
        <w:jc w:val="both"/>
      </w:pPr>
      <w:r>
        <w:rPr>
          <w:rFonts w:ascii="Arial" w:cs="Arial" w:eastAsia="Arial" w:hAnsi="Arial"/>
          <w:sz w:val="24"/>
          <w:szCs w:val="24"/>
        </w:rPr>
        <w:t xml:space="preserve">- возникновения разногласий между органами управления инвестиционного фонда, которые могут дезорганизовать его работу;</w:t>
      </w:r>
    </w:p>
    <w:p>
      <w:pPr>
        <w:spacing w:after="120"/>
        <w:jc w:val="both"/>
      </w:pPr>
      <w:r>
        <w:rPr>
          <w:rFonts w:ascii="Arial" w:cs="Arial" w:eastAsia="Arial" w:hAnsi="Arial"/>
          <w:sz w:val="24"/>
          <w:szCs w:val="24"/>
        </w:rPr>
        <w:t xml:space="preserve">- потери управления инвестиционным фондом.</w:t>
      </w:r>
    </w:p>
    <w:p>
      <w:pPr>
        <w:spacing w:after="120"/>
        <w:jc w:val="both"/>
      </w:pPr>
      <w:r>
        <w:rPr>
          <w:rFonts w:ascii="Arial" w:cs="Arial" w:eastAsia="Arial" w:hAnsi="Arial"/>
          <w:sz w:val="24"/>
          <w:szCs w:val="24"/>
        </w:rPr>
        <w:t xml:space="preserve">4. Порядок применения мер, связанных с оздоровлением финансового положения инвестиционного фонда, а также перечень таких мер определяются Правительством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k1wwhun2c83ekyozldeha">
        <w:r>
          <w:rPr>
            <w:rFonts w:ascii="Arial" w:cs="Arial" w:eastAsia="Arial" w:hAnsi="Arial"/>
            <w:i/>
            <w:iCs/>
            <w:color w:val="1D4ED8"/>
            <w:sz w:val="24"/>
            <w:szCs w:val="24"/>
            <w:u w:val="single"/>
          </w:rPr>
          <w:t xml:space="preserve">8 апреля 2003 года № 67</w:t>
        </w:r>
      </w:hyperlink>
      <w:r>
        <w:rPr>
          <w:rFonts w:ascii="Arial" w:cs="Arial" w:eastAsia="Arial" w:hAnsi="Arial"/>
          <w:i/>
          <w:iCs/>
          <w:sz w:val="24"/>
          <w:szCs w:val="24"/>
        </w:rPr>
        <w:t xml:space="preserve">, </w:t>
      </w:r>
      <w:hyperlink w:history="1" r:id="rIdpzse80z2nvlrntlbhciug">
        <w:r>
          <w:rPr>
            <w:rFonts w:ascii="Arial" w:cs="Arial" w:eastAsia="Arial" w:hAnsi="Arial"/>
            <w:i/>
            <w:iCs/>
            <w:color w:val="1D4ED8"/>
            <w:sz w:val="24"/>
            <w:szCs w:val="24"/>
            <w:u w:val="single"/>
          </w:rPr>
          <w:t xml:space="preserve">11 марта 2010 года № 47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VIII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36. Вступление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со дня опубликования.</w:t>
      </w:r>
    </w:p>
    <w:p>
      <w:pPr>
        <w:spacing w:after="120"/>
        <w:jc w:val="both"/>
      </w:pPr>
      <w:r>
        <w:rPr>
          <w:rFonts w:ascii="Arial" w:cs="Arial" w:eastAsia="Arial" w:hAnsi="Arial"/>
          <w:sz w:val="24"/>
          <w:szCs w:val="24"/>
        </w:rPr>
        <w:t xml:space="preserve">2. Правительству Кыргызской Республики:</w:t>
      </w:r>
    </w:p>
    <w:p>
      <w:pPr>
        <w:spacing w:after="120"/>
        <w:jc w:val="both"/>
      </w:pPr>
      <w:r>
        <w:rPr>
          <w:rFonts w:ascii="Arial" w:cs="Arial" w:eastAsia="Arial" w:hAnsi="Arial"/>
          <w:sz w:val="24"/>
          <w:szCs w:val="24"/>
        </w:rPr>
        <w:t xml:space="preserve">- представить в Жогорку Кенеш Кыргызской Республики предложения по приведению законодательных актов Кыргызской Республики в соответствие с настоящим Законом;</w:t>
      </w:r>
    </w:p>
    <w:p>
      <w:pPr>
        <w:spacing w:after="120"/>
        <w:jc w:val="both"/>
      </w:pPr>
      <w:r>
        <w:rPr>
          <w:rFonts w:ascii="Arial" w:cs="Arial" w:eastAsia="Arial" w:hAnsi="Arial"/>
          <w:sz w:val="24"/>
          <w:szCs w:val="24"/>
        </w:rPr>
        <w:t xml:space="preserve">- привести свои решения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uo-gjxrurrh2agsupssi" Type="http://schemas.openxmlformats.org/officeDocument/2006/relationships/hyperlink" Target="http://kodeks.duckdns.org/document/368" TargetMode="External"/><Relationship Id="rIdh1dc-an59j6nw0wq8zhim" Type="http://schemas.openxmlformats.org/officeDocument/2006/relationships/hyperlink" Target="http://kodeks.duckdns.org/document/1191" TargetMode="External"/><Relationship Id="rIdv40kmjcyletjd-zl979bd" Type="http://schemas.openxmlformats.org/officeDocument/2006/relationships/hyperlink" Target="http://kodeks.duckdns.org/document/1808" TargetMode="External"/><Relationship Id="rIdidthskkizqzaww8elh4rb" Type="http://schemas.openxmlformats.org/officeDocument/2006/relationships/hyperlink" Target="http://kodeks.duckdns.org/document/202933" TargetMode="External"/><Relationship Id="rId69r07bepzgp2fy_la5mkr" Type="http://schemas.openxmlformats.org/officeDocument/2006/relationships/hyperlink" Target="http://kodeks.duckdns.org/document/203411" TargetMode="External"/><Relationship Id="rId0rjlcjucoamj0gkpsut-i" Type="http://schemas.openxmlformats.org/officeDocument/2006/relationships/hyperlink" Target="http://kodeks.duckdns.org/document/203770" TargetMode="External"/><Relationship Id="rId-kvsqzdw5hlp2olktcpmo" Type="http://schemas.openxmlformats.org/officeDocument/2006/relationships/hyperlink" Target="http://kodeks.duckdns.org/document/111886" TargetMode="External"/><Relationship Id="rIdzp4nvzbtleh2eiczlwx-h" Type="http://schemas.openxmlformats.org/officeDocument/2006/relationships/hyperlink" Target="http://kodeks.duckdns.org/document/230050033" TargetMode="External"/><Relationship Id="rIdltkjhcwg0cfmkeyveum_m" Type="http://schemas.openxmlformats.org/officeDocument/2006/relationships/hyperlink" Target="http://kodeks.duckdns.org/document/255" TargetMode="External"/><Relationship Id="rIdlmnauibhlv0cemwlx3qk1" Type="http://schemas.openxmlformats.org/officeDocument/2006/relationships/hyperlink" Target="http://kodeks.duckdns.org/document/230050033" TargetMode="External"/><Relationship Id="rIdquzn3bh0d8laj8g6bwntj" Type="http://schemas.openxmlformats.org/officeDocument/2006/relationships/hyperlink" Target="http://kodeks.duckdns.org/document/203411" TargetMode="External"/><Relationship Id="rIdjqwkye1tpblsymdf0uhlq" Type="http://schemas.openxmlformats.org/officeDocument/2006/relationships/hyperlink" Target="http://kodeks.duckdns.org/document/203411" TargetMode="External"/><Relationship Id="rIdxmbxqcuxrekqokwoh_nb2" Type="http://schemas.openxmlformats.org/officeDocument/2006/relationships/hyperlink" Target="http://kodeks.duckdns.org/document/1191" TargetMode="External"/><Relationship Id="rId_qu1mfie1rzj9gc-3ub24" Type="http://schemas.openxmlformats.org/officeDocument/2006/relationships/hyperlink" Target="http://kodeks.duckdns.org/document/203411" TargetMode="External"/><Relationship Id="rIdlu96riznvlmcvzdadejxt" Type="http://schemas.openxmlformats.org/officeDocument/2006/relationships/hyperlink" Target="http://kodeks.duckdns.org/document/111886" TargetMode="External"/><Relationship Id="rId5c3cmkpopduxy1cmofwbo" Type="http://schemas.openxmlformats.org/officeDocument/2006/relationships/hyperlink" Target="http://kodeks.duckdns.org/document/230050033" TargetMode="External"/><Relationship Id="rIddje6atppzsnlu95kyr0wf" Type="http://schemas.openxmlformats.org/officeDocument/2006/relationships/hyperlink" Target="http://kodeks.duckdns.org/document/111886" TargetMode="External"/><Relationship Id="rIdjxbidfocsdnuhsob5-o_t" Type="http://schemas.openxmlformats.org/officeDocument/2006/relationships/hyperlink" Target="http://kodeks.duckdns.org/document/255#st_18_1" TargetMode="External"/><Relationship Id="rIdz1o8i7mbxyulkqz3fexl7" Type="http://schemas.openxmlformats.org/officeDocument/2006/relationships/hyperlink" Target="http://kodeks.duckdns.org/document/368" TargetMode="External"/><Relationship Id="rId1itkwr5h8zywn0wvt2i2l" Type="http://schemas.openxmlformats.org/officeDocument/2006/relationships/hyperlink" Target="http://kodeks.duckdns.org/document/1191" TargetMode="External"/><Relationship Id="rIdmgmfbxhjrm9vngzjjol7s" Type="http://schemas.openxmlformats.org/officeDocument/2006/relationships/hyperlink" Target="http://kodeks.duckdns.org/document/202933" TargetMode="External"/><Relationship Id="rId9r2-di5b1gxpdxkwvbzw0" Type="http://schemas.openxmlformats.org/officeDocument/2006/relationships/hyperlink" Target="http://kodeks.duckdns.org/document/203411" TargetMode="External"/><Relationship Id="rIdkdmoiomod6s_bx6qvfnm9" Type="http://schemas.openxmlformats.org/officeDocument/2006/relationships/hyperlink" Target="http://kodeks.duckdns.org/document/203770" TargetMode="External"/><Relationship Id="rIdqla04dzb8efsekswgqla9" Type="http://schemas.openxmlformats.org/officeDocument/2006/relationships/hyperlink" Target="http://kodeks.duckdns.org/document/111886" TargetMode="External"/><Relationship Id="rIdr5ghhfqecvlcxwzmzukqi" Type="http://schemas.openxmlformats.org/officeDocument/2006/relationships/hyperlink" Target="http://kodeks.duckdns.org/document/111886" TargetMode="External"/><Relationship Id="rIdvc6dxa3r3ol_5n5dq5z2q" Type="http://schemas.openxmlformats.org/officeDocument/2006/relationships/hyperlink" Target="http://kodeks.duckdns.org/document/1191" TargetMode="External"/><Relationship Id="rIdu5gejwssiczxqeeacbwcw" Type="http://schemas.openxmlformats.org/officeDocument/2006/relationships/hyperlink" Target="http://kodeks.duckdns.org/document/111886" TargetMode="External"/><Relationship Id="rIdsg7pupuze3upvh-mmzfod" Type="http://schemas.openxmlformats.org/officeDocument/2006/relationships/hyperlink" Target="http://kodeks.duckdns.org/document/1191" TargetMode="External"/><Relationship Id="rIdjus8o6ggadouycdea8rpk" Type="http://schemas.openxmlformats.org/officeDocument/2006/relationships/hyperlink" Target="http://kodeks.duckdns.org/document/1191" TargetMode="External"/><Relationship Id="rIdrxk0wd75b7izuqchc_aau" Type="http://schemas.openxmlformats.org/officeDocument/2006/relationships/hyperlink" Target="http://kodeks.duckdns.org/document/1808" TargetMode="External"/><Relationship Id="rId_j2dy27sbvpjnmabefrbc" Type="http://schemas.openxmlformats.org/officeDocument/2006/relationships/hyperlink" Target="http://kodeks.duckdns.org/document/111886" TargetMode="External"/><Relationship Id="rIdczpv481drzmztoqlbkbhd" Type="http://schemas.openxmlformats.org/officeDocument/2006/relationships/hyperlink" Target="http://kodeks.duckdns.org/document/1191" TargetMode="External"/><Relationship Id="rIdzqddqsqwai-lyxlw8tev8" Type="http://schemas.openxmlformats.org/officeDocument/2006/relationships/hyperlink" Target="http://kodeks.duckdns.org/document/111886" TargetMode="External"/><Relationship Id="rIdluffsgshhlsx2y4docs9-" Type="http://schemas.openxmlformats.org/officeDocument/2006/relationships/hyperlink" Target="http://kodeks.duckdns.org/document/1191" TargetMode="External"/><Relationship Id="rIduv7djouubm4rtgqimjvrv" Type="http://schemas.openxmlformats.org/officeDocument/2006/relationships/hyperlink" Target="http://kodeks.duckdns.org/document/111886" TargetMode="External"/><Relationship Id="rIdbtubmzeefxb02oxrvsgxi" Type="http://schemas.openxmlformats.org/officeDocument/2006/relationships/hyperlink" Target="http://kodeks.duckdns.org/document/1191" TargetMode="External"/><Relationship Id="rId6nzou1jvynyc1tpanbzz4" Type="http://schemas.openxmlformats.org/officeDocument/2006/relationships/hyperlink" Target="http://kodeks.duckdns.org/document/202933" TargetMode="External"/><Relationship Id="rIdtc2vgt9dnli6lp6pelf-m" Type="http://schemas.openxmlformats.org/officeDocument/2006/relationships/hyperlink" Target="http://kodeks.duckdns.org/document/1191" TargetMode="External"/><Relationship Id="rIdibp6a7xbx3b66vu90u2yr" Type="http://schemas.openxmlformats.org/officeDocument/2006/relationships/hyperlink" Target="http://kodeks.duckdns.org/document/202933" TargetMode="External"/><Relationship Id="rIddxatzur9vgaj66fdfpouk" Type="http://schemas.openxmlformats.org/officeDocument/2006/relationships/hyperlink" Target="http://kodeks.duckdns.org/document/1191" TargetMode="External"/><Relationship Id="rIddsav5iwjepyeag9e18jla" Type="http://schemas.openxmlformats.org/officeDocument/2006/relationships/hyperlink" Target="http://kodeks.duckdns.org/document/1191" TargetMode="External"/><Relationship Id="rIdojghzlcarrtviiygeelkj" Type="http://schemas.openxmlformats.org/officeDocument/2006/relationships/hyperlink" Target="http://kodeks.duckdns.org/document/111886" TargetMode="External"/><Relationship Id="rIde5kfrveps964wwnemaycs" Type="http://schemas.openxmlformats.org/officeDocument/2006/relationships/hyperlink" Target="http://kodeks.duckdns.org/document/111886" TargetMode="External"/><Relationship Id="rId0x1xbsldq8uwqogytbzsm" Type="http://schemas.openxmlformats.org/officeDocument/2006/relationships/hyperlink" Target="http://kodeks.duckdns.org/document/203411" TargetMode="External"/><Relationship Id="rIdisayj_jwtjx-djvtyw9zw" Type="http://schemas.openxmlformats.org/officeDocument/2006/relationships/hyperlink" Target="http://kodeks.duckdns.org/document/111886" TargetMode="External"/><Relationship Id="rId4lg1pea4btfhvumxw6ekk" Type="http://schemas.openxmlformats.org/officeDocument/2006/relationships/hyperlink" Target="http://kodeks.duckdns.org/document/111886" TargetMode="External"/><Relationship Id="rId1c6scwrquiwggzzbmftnx" Type="http://schemas.openxmlformats.org/officeDocument/2006/relationships/hyperlink" Target="http://kodeks.duckdns.org/document/1191" TargetMode="External"/><Relationship Id="rId_polq21qraosx7tvrocsy" Type="http://schemas.openxmlformats.org/officeDocument/2006/relationships/hyperlink" Target="http://kodeks.duckdns.org/document/1191" TargetMode="External"/><Relationship Id="rIdadfrwxru_rvldfpusswk0" Type="http://schemas.openxmlformats.org/officeDocument/2006/relationships/hyperlink" Target="http://kodeks.duckdns.org/document/111886" TargetMode="External"/><Relationship Id="rIdcbiran0aphnlba1q1fzof" Type="http://schemas.openxmlformats.org/officeDocument/2006/relationships/hyperlink" Target="http://kodeks.duckdns.org/document/1191" TargetMode="External"/><Relationship Id="rIdf-1req5ul8hlq4xieftr8" Type="http://schemas.openxmlformats.org/officeDocument/2006/relationships/hyperlink" Target="http://kodeks.duckdns.org/document/202933" TargetMode="External"/><Relationship Id="rIdm6ey_kg1zmnheiofmmlpv" Type="http://schemas.openxmlformats.org/officeDocument/2006/relationships/hyperlink" Target="http://kodeks.duckdns.org/document/1191" TargetMode="External"/><Relationship Id="rIdqhuahizex1sfuypg05iv9" Type="http://schemas.openxmlformats.org/officeDocument/2006/relationships/hyperlink" Target="http://kodeks.duckdns.org/document/202933" TargetMode="External"/><Relationship Id="rIdhznffsdyimimi1czrzmot" Type="http://schemas.openxmlformats.org/officeDocument/2006/relationships/hyperlink" Target="http://kodeks.duckdns.org/document/203411" TargetMode="External"/><Relationship Id="rIdnjlqahi8quaykgfhzswj2" Type="http://schemas.openxmlformats.org/officeDocument/2006/relationships/hyperlink" Target="http://kodeks.duckdns.org/document/111886" TargetMode="External"/><Relationship Id="rId0l2yjyqittu-fvwnocrni" Type="http://schemas.openxmlformats.org/officeDocument/2006/relationships/hyperlink" Target="http://kodeks.duckdns.org/document/1191" TargetMode="External"/><Relationship Id="rIdysuuddwvzrinadn8y5uus" Type="http://schemas.openxmlformats.org/officeDocument/2006/relationships/hyperlink" Target="http://kodeks.duckdns.org/document/111886" TargetMode="External"/><Relationship Id="rIdivspi0xf8_t2k2-xamg5i" Type="http://schemas.openxmlformats.org/officeDocument/2006/relationships/hyperlink" Target="http://kodeks.duckdns.org/document/111886" TargetMode="External"/><Relationship Id="rIdpuw2riyxadomoih1xtp-7" Type="http://schemas.openxmlformats.org/officeDocument/2006/relationships/hyperlink" Target="http://kodeks.duckdns.org/document/1191" TargetMode="External"/><Relationship Id="rIdg75nnr5sgcal-omyndawp" Type="http://schemas.openxmlformats.org/officeDocument/2006/relationships/hyperlink" Target="http://kodeks.duckdns.org/document/111886" TargetMode="External"/><Relationship Id="rId03rcnhtevqainuwnugztb" Type="http://schemas.openxmlformats.org/officeDocument/2006/relationships/hyperlink" Target="http://kodeks.duckdns.org/document/1191" TargetMode="External"/><Relationship Id="rIdeogx_44u-xur23xshv2qy" Type="http://schemas.openxmlformats.org/officeDocument/2006/relationships/hyperlink" Target="http://kodeks.duckdns.org/document/202933" TargetMode="External"/><Relationship Id="rIdyagalbxk85qapaic1rjg_" Type="http://schemas.openxmlformats.org/officeDocument/2006/relationships/hyperlink" Target="http://kodeks.duckdns.org/document/111886" TargetMode="External"/><Relationship Id="rIdusv0roo_ido9ywcucwwfv" Type="http://schemas.openxmlformats.org/officeDocument/2006/relationships/hyperlink" Target="http://kodeks.duckdns.org/document/1191" TargetMode="External"/><Relationship Id="rIdjieqzz-ckd8dtiqjzyoor" Type="http://schemas.openxmlformats.org/officeDocument/2006/relationships/hyperlink" Target="http://kodeks.duckdns.org/document/111886" TargetMode="External"/><Relationship Id="rIdnksgz0olb-4kq1trxq6ys" Type="http://schemas.openxmlformats.org/officeDocument/2006/relationships/hyperlink" Target="http://kodeks.duckdns.org/document/1191" TargetMode="External"/><Relationship Id="rIdqiegadfovqtakeldv-rxr" Type="http://schemas.openxmlformats.org/officeDocument/2006/relationships/hyperlink" Target="http://kodeks.duckdns.org/document/202933" TargetMode="External"/><Relationship Id="rIdrpde1ic5u4e8jdgodm0v2" Type="http://schemas.openxmlformats.org/officeDocument/2006/relationships/hyperlink" Target="http://kodeks.duckdns.org/document/111886" TargetMode="External"/><Relationship Id="rIdb-7ymyznpnoiocv7x3jvv" Type="http://schemas.openxmlformats.org/officeDocument/2006/relationships/hyperlink" Target="http://kodeks.duckdns.org/document/111886" TargetMode="External"/><Relationship Id="rId6gtkmsdxypblkidbjbunt" Type="http://schemas.openxmlformats.org/officeDocument/2006/relationships/hyperlink" Target="http://kodeks.duckdns.org/document/111886" TargetMode="External"/><Relationship Id="rIdwhwlbygjg2dxfq3-r-nen" Type="http://schemas.openxmlformats.org/officeDocument/2006/relationships/hyperlink" Target="http://kodeks.duckdns.org/document/1191" TargetMode="External"/><Relationship Id="rIdxijsiysh-e7db7s74q-ka" Type="http://schemas.openxmlformats.org/officeDocument/2006/relationships/hyperlink" Target="http://kodeks.duckdns.org/document/111886" TargetMode="External"/><Relationship Id="rIdue8rocslx2j7q79rqf-zs" Type="http://schemas.openxmlformats.org/officeDocument/2006/relationships/hyperlink" Target="http://kodeks.duckdns.org/document/255#st_18_1" TargetMode="External"/><Relationship Id="rId0jezmkoa3fgndh4jcsenz" Type="http://schemas.openxmlformats.org/officeDocument/2006/relationships/hyperlink" Target="http://kodeks.duckdns.org/document/1191" TargetMode="External"/><Relationship Id="rIdb9oz-e1mdxurawdcoxkic" Type="http://schemas.openxmlformats.org/officeDocument/2006/relationships/hyperlink" Target="http://kodeks.duckdns.org/document/202933" TargetMode="External"/><Relationship Id="rIdq5pyk0hmn0gs4klo-vddr" Type="http://schemas.openxmlformats.org/officeDocument/2006/relationships/hyperlink" Target="http://kodeks.duckdns.org/document/111886" TargetMode="External"/><Relationship Id="rIdr-fxue9pn8zwwxpsa5hh4" Type="http://schemas.openxmlformats.org/officeDocument/2006/relationships/hyperlink" Target="http://kodeks.duckdns.org/document/1191" TargetMode="External"/><Relationship Id="rIds_vussiyysyqmsl4a5_qc" Type="http://schemas.openxmlformats.org/officeDocument/2006/relationships/hyperlink" Target="http://kodeks.duckdns.org/document/1191" TargetMode="External"/><Relationship Id="rIdzeei_8lpyxkvzqhrwjhfm" Type="http://schemas.openxmlformats.org/officeDocument/2006/relationships/hyperlink" Target="http://kodeks.duckdns.org/document/202933" TargetMode="External"/><Relationship Id="rIdppluzyjrry-uuqxxowta7" Type="http://schemas.openxmlformats.org/officeDocument/2006/relationships/hyperlink" Target="http://kodeks.duckdns.org/document/111886" TargetMode="External"/><Relationship Id="rIdk4zz9kcoussgazgntny3m" Type="http://schemas.openxmlformats.org/officeDocument/2006/relationships/hyperlink" Target="http://kodeks.duckdns.org/document/1191" TargetMode="External"/><Relationship Id="rIdnqjw9fgxonx3l_thditor" Type="http://schemas.openxmlformats.org/officeDocument/2006/relationships/hyperlink" Target="http://kodeks.duckdns.org/document/255#st_21" TargetMode="External"/><Relationship Id="rIdf-gljxffvijvsz3zy3bul" Type="http://schemas.openxmlformats.org/officeDocument/2006/relationships/hyperlink" Target="http://kodeks.duckdns.org/document/1191" TargetMode="External"/><Relationship Id="rId_qr-7gk-yskjfptfoqmt6" Type="http://schemas.openxmlformats.org/officeDocument/2006/relationships/hyperlink" Target="http://kodeks.duckdns.org/document/202933" TargetMode="External"/><Relationship Id="rIdkwq7qqy9bstuf0uuozzfn" Type="http://schemas.openxmlformats.org/officeDocument/2006/relationships/hyperlink" Target="http://kodeks.duckdns.org/document/111886" TargetMode="External"/><Relationship Id="rIdii-mqticb1krzxidrlz_t" Type="http://schemas.openxmlformats.org/officeDocument/2006/relationships/hyperlink" Target="http://kodeks.duckdns.org/document/1191" TargetMode="External"/><Relationship Id="rIdavld7cxifoisxkmyssf4d" Type="http://schemas.openxmlformats.org/officeDocument/2006/relationships/hyperlink" Target="http://kodeks.duckdns.org/document/202933" TargetMode="External"/><Relationship Id="rIdd-ktkz3aid-pjkyddzbxa" Type="http://schemas.openxmlformats.org/officeDocument/2006/relationships/hyperlink" Target="http://kodeks.duckdns.org/document/111886" TargetMode="External"/><Relationship Id="rId1nji-8puyqa5azycelouk" Type="http://schemas.openxmlformats.org/officeDocument/2006/relationships/hyperlink" Target="http://kodeks.duckdns.org/document/1191" TargetMode="External"/><Relationship Id="rIdxkkzfix92nnwcmlzjnyxx" Type="http://schemas.openxmlformats.org/officeDocument/2006/relationships/hyperlink" Target="http://kodeks.duckdns.org/document/202933" TargetMode="External"/><Relationship Id="rIdxntqrcqmowerkvcej9mil" Type="http://schemas.openxmlformats.org/officeDocument/2006/relationships/hyperlink" Target="http://kodeks.duckdns.org/document/111886" TargetMode="External"/><Relationship Id="rIdg3zehnn0lubpqzpebsuat" Type="http://schemas.openxmlformats.org/officeDocument/2006/relationships/hyperlink" Target="http://kodeks.duckdns.org/document/1191" TargetMode="External"/><Relationship Id="rId8ktnszsgl9f6nzlzi7ryb" Type="http://schemas.openxmlformats.org/officeDocument/2006/relationships/hyperlink" Target="http://kodeks.duckdns.org/document/202933" TargetMode="External"/><Relationship Id="rIdockcif_rakegyql_hxsu7" Type="http://schemas.openxmlformats.org/officeDocument/2006/relationships/hyperlink" Target="http://kodeks.duckdns.org/document/111886" TargetMode="External"/><Relationship Id="rIdhurzq4rhn2a6kzmmijlqp" Type="http://schemas.openxmlformats.org/officeDocument/2006/relationships/hyperlink" Target="http://kodeks.duckdns.org/document/1191" TargetMode="External"/><Relationship Id="rId_vafh2v3ucxyg6u8dod2l" Type="http://schemas.openxmlformats.org/officeDocument/2006/relationships/hyperlink" Target="http://kodeks.duckdns.org/document/202933" TargetMode="External"/><Relationship Id="rIdeb3wf3qggfw0xq3wxus4z" Type="http://schemas.openxmlformats.org/officeDocument/2006/relationships/hyperlink" Target="http://kodeks.duckdns.org/document/111886" TargetMode="External"/><Relationship Id="rIdwc0a0po4ddftw4vm3qb1j" Type="http://schemas.openxmlformats.org/officeDocument/2006/relationships/hyperlink" Target="http://kodeks.duckdns.org/document/1191" TargetMode="External"/><Relationship Id="rIdksx4qwp_pp2twh0kcx6hu" Type="http://schemas.openxmlformats.org/officeDocument/2006/relationships/hyperlink" Target="http://kodeks.duckdns.org/document/202933" TargetMode="External"/><Relationship Id="rIdlu6hinlmlsib9bzaqo-0i" Type="http://schemas.openxmlformats.org/officeDocument/2006/relationships/hyperlink" Target="http://kodeks.duckdns.org/document/111886" TargetMode="External"/><Relationship Id="rIdwnmzdtzilzl9bxlcply8m" Type="http://schemas.openxmlformats.org/officeDocument/2006/relationships/hyperlink" Target="http://kodeks.duckdns.org/document/111886" TargetMode="External"/><Relationship Id="rIdh2lv4ocpewtvzjaa7zmkv" Type="http://schemas.openxmlformats.org/officeDocument/2006/relationships/hyperlink" Target="http://kodeks.duckdns.org/document/111886" TargetMode="External"/><Relationship Id="rIdg2qvx7tqn2ypmaaf8itx5" Type="http://schemas.openxmlformats.org/officeDocument/2006/relationships/hyperlink" Target="http://kodeks.duckdns.org/document/111886" TargetMode="External"/><Relationship Id="rId55hipvwr1kfcxwvhuhb7a" Type="http://schemas.openxmlformats.org/officeDocument/2006/relationships/hyperlink" Target="http://kodeks.duckdns.org/document/111886" TargetMode="External"/><Relationship Id="rIdudxqo5zl-jqm_ewco4jr5" Type="http://schemas.openxmlformats.org/officeDocument/2006/relationships/hyperlink" Target="http://kodeks.duckdns.org/document/230050033" TargetMode="External"/><Relationship Id="rIdd3wtd8zmyhqudx2yrsgh3" Type="http://schemas.openxmlformats.org/officeDocument/2006/relationships/hyperlink" Target="http://kodeks.duckdns.org/document/230050033" TargetMode="External"/><Relationship Id="rIdvm30ejbz8n1z6r89rjdmh" Type="http://schemas.openxmlformats.org/officeDocument/2006/relationships/hyperlink" Target="http://kodeks.duckdns.org/document/1191" TargetMode="External"/><Relationship Id="rIduai3lofv9l7mktwn8uxlq" Type="http://schemas.openxmlformats.org/officeDocument/2006/relationships/hyperlink" Target="http://kodeks.duckdns.org/document/202933" TargetMode="External"/><Relationship Id="rIdm9byszz7hvh14feosocz_" Type="http://schemas.openxmlformats.org/officeDocument/2006/relationships/hyperlink" Target="http://kodeks.duckdns.org/document/1191" TargetMode="External"/><Relationship Id="rIddiwseps2zienxssqs6ihx" Type="http://schemas.openxmlformats.org/officeDocument/2006/relationships/hyperlink" Target="http://kodeks.duckdns.org/document/202933" TargetMode="External"/><Relationship Id="rIdk1wwhun2c83ekyozldeha" Type="http://schemas.openxmlformats.org/officeDocument/2006/relationships/hyperlink" Target="http://kodeks.duckdns.org/document/1191" TargetMode="External"/><Relationship Id="rIdpzse80z2nvlrntlbhciug" Type="http://schemas.openxmlformats.org/officeDocument/2006/relationships/hyperlink" Target="http://kodeks.duckdns.org/document/202933" TargetMode="External"/><Relationship Id="rId7" Type="http://schemas.openxmlformats.org/officeDocument/2006/relationships/image" Target="media/93bec1c1538034512fe33c1434ae0ea86b639d33.png"/><Relationship Id="rId1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2026-09-23T00:33:04.350Z</dcterms:created>
  <dcterms:modified xsi:type="dcterms:W3CDTF">2026-09-23T00:33:04.350Z</dcterms:modified>
</cp:coreProperties>
</file>

<file path=docProps/custom.xml><?xml version="1.0" encoding="utf-8"?>
<Properties xmlns="http://schemas.openxmlformats.org/officeDocument/2006/custom-properties" xmlns:vt="http://schemas.openxmlformats.org/officeDocument/2006/docPropsVTypes"/>
</file>