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22 сентября 1999 года № 99                       ЗАКОН КЫРГЫЗСКОЙ РЕСПУБЛИКИ              О ратификации соглашений между Правительством          Кыргызской Республики и правительствами Республики         Узбекистан, Российской Федерации, Украины, Республики       Казахстан, Грузии, Туркменистана, Австрийской Республики,       Исламской Республики Иран, Исламской Республики Пакистан,        Федеративной Республики Германия, Республики Индонезия,          Республики Индия, Турецкой Республики, Соединенного            Королевства Великобритании и Северной Ирландии,          Китайской Народной Республики о воздушном сообщении           и сотрудничестве в области воздушного транспорта    Принят Законодательным собраниемЖогорку Кенеша Кыргызской Республики             25 июня 1999 года Собранием народных представителейЖогорку Кенеша Кыргызской Республики Принят в соответствии с пунктом 4 статьи 59Конституции Кыргызской Республики     Статья 1.     Ратифицировать   соглашения   между   Правительством    КыргызскойРеспублики   и   правительствами  Республики  </w:t>
      </w:r>
      <w:hyperlink w:history="1" r:id="rIdajy6scivpoq2pqg5qhf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Узбекистан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gvke7nggzlvrc_tu5j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Российской</w:t>
        </w:r>
      </w:hyperlink>
      <w:hyperlink w:history="1" r:id="rIdwbr1bimgipq_ufq-q8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Федерации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gxd5rucgolgjga2ah3v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Украины</w:t>
        </w:r>
      </w:hyperlink>
      <w:r>
        <w:rPr>
          <w:rFonts w:ascii="Arial" w:cs="Arial" w:eastAsia="Arial" w:hAnsi="Arial"/>
          <w:sz w:val="24"/>
          <w:szCs w:val="24"/>
        </w:rPr>
        <w:t xml:space="preserve">,  Республики  </w:t>
      </w:r>
      <w:hyperlink w:history="1" r:id="rIdmeqy2fxrrvh0g02tmt9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Казахстан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p5covquu8exuo8mtvw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Грузии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nxckke9mhsb-aiimli0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Туркменистана</w:t>
        </w:r>
      </w:hyperlink>
      <w:r>
        <w:rPr>
          <w:rFonts w:ascii="Arial" w:cs="Arial" w:eastAsia="Arial" w:hAnsi="Arial"/>
          <w:sz w:val="24"/>
          <w:szCs w:val="24"/>
        </w:rPr>
        <w:t xml:space="preserve">,Австрийской   Республики,   Исламской   Республики   Иран,   ИсламскойРеспублики  </w:t>
      </w:r>
      <w:hyperlink w:history="1" r:id="rIdrfsewlux_ui8rihp5g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Пакистан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0vjbbyvxf20es7nxv1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Федеративной  Республики  Германия</w:t>
        </w:r>
      </w:hyperlink>
      <w:r>
        <w:rPr>
          <w:rFonts w:ascii="Arial" w:cs="Arial" w:eastAsia="Arial" w:hAnsi="Arial"/>
          <w:sz w:val="24"/>
          <w:szCs w:val="24"/>
        </w:rPr>
        <w:t xml:space="preserve">,  Республики</w:t>
      </w:r>
      <w:hyperlink w:history="1" r:id="rId5hq4yl6ywdxbfcgf2cw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Индонезия</w:t>
        </w:r>
      </w:hyperlink>
      <w:r>
        <w:rPr>
          <w:rFonts w:ascii="Arial" w:cs="Arial" w:eastAsia="Arial" w:hAnsi="Arial"/>
          <w:sz w:val="24"/>
          <w:szCs w:val="24"/>
        </w:rPr>
        <w:t xml:space="preserve">,   Республики  </w:t>
      </w:r>
      <w:hyperlink w:history="1" r:id="rId5_bn0wlbwnky2gmxigv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Индия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j8v_gx8wh_mrqryonja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Турецкой</w:t>
        </w:r>
      </w:hyperlink>
      <w:r>
        <w:rPr>
          <w:rFonts w:ascii="Arial" w:cs="Arial" w:eastAsia="Arial" w:hAnsi="Arial"/>
          <w:sz w:val="24"/>
          <w:szCs w:val="24"/>
        </w:rPr>
        <w:t xml:space="preserve">   Республики,   СоединенногоКоролевства  Великобритании  и Северной Ирландии,  </w:t>
      </w:r>
      <w:hyperlink w:history="1" r:id="rIdnshtxlst4pwbudowrf2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Китайской  Народной</w:t>
        </w:r>
      </w:hyperlink>
      <w:hyperlink w:history="1" r:id="rId6l9s3j2w_7nqenbqpng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о воздушном сообщении и сотрудничестве в области воздушноготранспорта.     Статья 2.     Министерству  иностранных   дел  Кыргызской  Республики  направитьграмоту  о  присоединении депозитарию,  которым является Международнаяорганизация гражданской авиации.     Статья 3.     Настоящий Закон вступает в силу со дня опубликования.    ("Эркин Тоо" от 6 октября 1999 года N 78).     Президент Кыргызской Республики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bvmxnczh_42tvzr7b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</w:t>
      </w:r>
    </w:hyperlink>
  </w:p>
  <w:p>
    <w:pPr>
      <w:spacing w:after="0" w:before="40"/>
      <w:jc w:val="center"/>
    </w:pPr>
    <w:hyperlink w:history="1" r:id="rId66qk6riotkxvvilmlf-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y6scivpoq2pqg5qhfpl" Type="http://schemas.openxmlformats.org/officeDocument/2006/relationships/hyperlink" Target="https://dalil.kg/document/17462" TargetMode="External"/><Relationship Id="rIdgvke7nggzlvrc_tu5jlf3" Type="http://schemas.openxmlformats.org/officeDocument/2006/relationships/hyperlink" Target="https://dalil.kg/document/17083" TargetMode="External"/><Relationship Id="rIdwbr1bimgipq_ufq-q8ybu" Type="http://schemas.openxmlformats.org/officeDocument/2006/relationships/hyperlink" Target="https://dalil.kg/document/17083" TargetMode="External"/><Relationship Id="rIdgxd5rucgolgjga2ah3vcc" Type="http://schemas.openxmlformats.org/officeDocument/2006/relationships/hyperlink" Target="https://dalil.kg/document/17076" TargetMode="External"/><Relationship Id="rIdmeqy2fxrrvh0g02tmt9qc" Type="http://schemas.openxmlformats.org/officeDocument/2006/relationships/hyperlink" Target="https://dalil.kg/document/17450" TargetMode="External"/><Relationship Id="rId-p5covquu8exuo8mtvwre" Type="http://schemas.openxmlformats.org/officeDocument/2006/relationships/hyperlink" Target="https://dalil.kg/document/17089" TargetMode="External"/><Relationship Id="rIdnxckke9mhsb-aiimli0t2" Type="http://schemas.openxmlformats.org/officeDocument/2006/relationships/hyperlink" Target="https://dalil.kg/document/17082" TargetMode="External"/><Relationship Id="rIdrfsewlux_ui8rihp5gqqo" Type="http://schemas.openxmlformats.org/officeDocument/2006/relationships/hyperlink" Target="https://dalil.kg/document/17452" TargetMode="External"/><Relationship Id="rId0vjbbyvxf20es7nxv1mqu" Type="http://schemas.openxmlformats.org/officeDocument/2006/relationships/hyperlink" Target="https://dalil.kg/document/17463" TargetMode="External"/><Relationship Id="rId5hq4yl6ywdxbfcgf2cwi9" Type="http://schemas.openxmlformats.org/officeDocument/2006/relationships/hyperlink" Target="https://dalil.kg/document/17457" TargetMode="External"/><Relationship Id="rId5_bn0wlbwnky2gmxigvut" Type="http://schemas.openxmlformats.org/officeDocument/2006/relationships/hyperlink" Target="https://dalil.kg/document/17455" TargetMode="External"/><Relationship Id="rIdj8v_gx8wh_mrqryonjaog" Type="http://schemas.openxmlformats.org/officeDocument/2006/relationships/hyperlink" Target="https://dalil.kg/document/17456" TargetMode="External"/><Relationship Id="rIdnshtxlst4pwbudowrf2p8" Type="http://schemas.openxmlformats.org/officeDocument/2006/relationships/hyperlink" Target="https://dalil.kg/document/17627" TargetMode="External"/><Relationship Id="rId6l9s3j2w_7nqenbqpngl2" Type="http://schemas.openxmlformats.org/officeDocument/2006/relationships/hyperlink" Target="https://dalil.kg/document/1762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bvmxnczh_42tvzr7bxs" Type="http://schemas.openxmlformats.org/officeDocument/2006/relationships/hyperlink" Target="https://dalil.kg/document/267" TargetMode="External"/><Relationship Id="rId66qk6riotkxvvilmlf-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2026-09-25T15:11:34.190Z</dcterms:created>
  <dcterms:modified xsi:type="dcterms:W3CDTF">2026-09-25T15:11:34.190Z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