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 </w:t>
      </w:r>
      <w:hyperlink w:history="1" r:id="rIdf7snvo4lef7yzpyslng4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8 декабря  2006 года № 840Проект                       ЗАКОН КЫРГЫЗСКОЙ РЕСПУБЛИКИ          О ратификации Договора о создании Межгосударственного       фонда гуманитарного сотрудничества государств-участников           Содружества Независимых Государств, подписанного                   25 мая 2006 года в городе Душанбе      Статья 1.      Ратифицировать Договор  о создании Межгосударственного фонда гума-нитарного сотрудничества государств-участников Содружества  НезависимыхГосударств, подписанный 25 мая 2006 года в городе Душанбе.      Статья 2.      Министерству иностранных  дел  Кыргызской Республики уведомить Ис-полнительный комитет Содружества Независимых  Государств  о  выполненииКыргызской Республикой внутригосударственных процедур,  необходимых длявступления в силу указанного Договора.      Президент Кыргызской           Республики   г.Душанбеот 25 мая 2006 года                                 ДОГОВОР          о создании Межгосударственного фонда гуманитарного                сотрудничества государств - участников                  Содружества Независимых Государств      Государства -  участники Содружества Независимых Государств в лицеправительств (далее - Стороны),     стремясь к дальнейшему развитию гуманитарного сотрудничества междуними,     исходя из положений Декларации о гуманитарном сотрудничестве госу-дарств - участников Содружества Независимых Государств от  8  мая  2005года и </w:t>
      </w:r>
      <w:hyperlink w:history="1" r:id="rIdk1ynb65uwponiajx0ytsd">
        <w:r>
          <w:rPr>
            <w:rFonts w:ascii="Arial" w:cs="Arial" w:eastAsia="Arial" w:hAnsi="Arial"/>
            <w:color w:val="1D4ED8"/>
            <w:sz w:val="24"/>
            <w:szCs w:val="24"/>
            <w:u w:val="single"/>
          </w:rPr>
          <w:t xml:space="preserve">Соглашения</w:t>
        </w:r>
      </w:hyperlink>
      <w:r>
        <w:rPr>
          <w:rFonts w:ascii="Arial" w:cs="Arial" w:eastAsia="Arial" w:hAnsi="Arial"/>
          <w:sz w:val="24"/>
          <w:szCs w:val="24"/>
        </w:rPr>
        <w:t xml:space="preserve"> о гуманитарном сотрудничестве государств - участниковСодружества Независимых Государств от 26 августа 2005 года,     договорились о нижеследующем:      Статья 1.      1. Создать  Межгосударственный  фонд  гуманитарного сотрудничествагосударств - участников Содружества  Независимых  Государств  (далее  -Фонд).     2. Утвердить Устав Фонда, являющийся неотъемлемой частью настояще-го Договора (прилагается).      Статья 2.      1. Фонд является юридическим лицом.     2. Учредителями Фонда являются Стороны.     3. Место пребывания Фонда - город Москва.     4. Фонд может создавать свои отделения, филиалы, представительствана территориях Сторон в соответствии с их законодательством.      Статья 3.      1. Имущество Фонда формируется за счет:     добровольных взносов Сторон на совместные мероприятия (проекты)  вобласти культуры, образования, науки, архивного дела, информации и мас-совых коммуникаций,  спорта, туризма и работы с молодежью в виде финан-совых и материальных средств, ресурсов, работ и услуг;     добровольных взносов и пожертвований юридических и физических лиц;     поступлений от проведения благотворительных и культурных мероприя-тий, лотерей;     иных источников,  не запрещенных действующим законодательством го-сударства местопребывания Фонда и действующим  законодательством  госу-дарств, на территории которых осуществляется уставная деятельность Фон-да.     2. Добровольные  взносы и поступления на проведение совместных ме-роприятий (проектов) гуманитарного сотрудничества осуществляются в  на-циональных  валютах Сторон,  валютах других государств,  а также в видефинансовых и материальных средств, ресурсов, работ и услуг.     3. Имущество Фонда направляется на выполнение целей,  определенныхУставом Фонда.     4. Фонд ежегодно публикует отчет об использовании своего имуществав официальном печатном органе в соответствии с законодательством  госу-дарства его местопребывания.      Статья 4.      1. Высшим органом Фонда является Правление.     2. Исполнительным органом Фонда является Исполнительная дирекция.     3. Надзорным органом Фонда является Попечительский совет.     4. Порядок формирования и деятельности указанных органов регулиру-ется Уставом Фонда.      Статья 5.      Настоящий Договор  вступает в силу с даты сдачи депозитарию треть-его письменного уведомления о  выполнении  подписавшими  его  Сторонамивнутригосударственных процедур, необходимых для вступления в силу.     Для Сторон,  выполнивших внутригосударственные процедуры  позднее,Договор  вступает  в силу с даты сдачи депозитарию соответствующих уве-домлений.      Статья 6.      По взаимному согласию Сторон в настоящий Договор могут быть внесе-ны изменения и дополнения,  которые оформляются отдельными протоколами,являющимися его неотъемлемой частью и вступающими  в  силу  в  порядке,предусмотренном статьей 5 настоящего Договора.      Статья 7.      Настоящий Договор  открыт  для  присоединения  к нему других госу-дарств - участников Содружества Независимых Государств, готовых принятьна себя обязательства, вытекающие из настоящего Договора, путем переда-чи депозитарию документов о таком присоединении.      Статья 8.      Каждая Сторона может выйти из настоящего Договора,  направив депо-зитарию письменное уведомление о своем намерении выйти из Договора. Дляэтой Стороны Договор прекращает действие по истечении шести  месяцев  сдаты получения депозитарием письменного уведомления.      Совершено в  городе Душанбе 25 мая 2006 года в одном подлинном эк-земпляре на русском языке.  Подлинный экземпляр хранится в Исполнитель-ном комитете Содружества Независимых Государств,  который направит каж-дому государству, подписавшему настоящий Договор, его заверенную копию.      За Правительство                            За Правительство     Азербайджанской Республики                  Республики Молдова      За Правительство                            За Правительство     Республики Армения                          Российской Федерации     Подпись                                     Подпись      За Правительство                            За Правительство     Республики Беларусь                         Республики Таджикистан     Подпись                                     Подпись      За Правительство                            За Правительство     Грузии                                      Туркменистана      За Правительство                            За Правительство     Республики Казахстан                        Республики Узбекистан     Подпись                                     Подпись      За Правительство                            За Правительство     Кыргызской Республики                       Украины     Подпись       Настоящим удостоверяю,  что прилагаемый текст является аутентичнойкопией Договора о создании Межгосударственного фонда гуманитарного сот-рудничества государств - участников Содружества Независимых Государств,принятого на заседании Совета глав правительств Содружества НезависимыхГосударств,  которое состоялось 25 мая 2006 года в городе Душанбе. Под-линный экземпляр вышеупомянутого Договора хранится в Исполнительном ко-митете Содружества Независимых Государств      Первый заместитель Председателя     Исполнительного комитета -     Исполнительного секретаря СНГ                     В.Гаркун                                                    Утвержден                                            Договором о создании                                          Межгосударственного фонда                                        гуманитарного сотрудничества                                      государств-участников Содружества                                           Независимых Государств                                             от 25 мая 2006 года                                  УСТАВ        Межгосударственного фонда гуманитарного сотрудничества       государств-участников Содружества Независимых Государств                           I. Общие положения      Статья 1.      Межгосударственный фонд    гуманитарного    сотрудничества   госу-дарств-участников Содружества Независимых Государств  (далее  -  Фонд),образованный  в соответствии с Договором о создании Межгосударственногофонда гуманитарного  сотрудничества  государств-участников  СодружестваНезависимых  Государств (далее - Договор),  является межгосударственнойнекоммерческой организацией и не имеет в качестве основной  цели  своейдеятельности извлечение прибыли.      Статья 2.      Фонд руководствуется  в своей деятельности общепризнанными принци-пами и нормами международного права, применимыми международными догово-рами, основополагающими документами Содружества Независимых Государств,решениями Совета глав государств и Совета глав правительств СодружестваНезависимых  Государств,  Совета  по гуманитарному сотрудничеству госу-дарств-участников Содружества Независимых Государств,  Договором, зако-нодательством государства местопребывания Фонда,  законодательством го-сударств,  на территории которых осуществляется  уставная  деятельностьФонда, и настоящим Уставом.      Статья 3.      Фонд осуществляет свою деятельность во взаимодействии с Советом погуманитарному сотрудничеству государств-участников Содружества  Незави-симых Государств (далее - Совет),  сотрудничает с иными органами СНГ, атакже международными и национальными организациями, осуществляющими де-ятельность в гуманитарной сфере.                             II. Цели Фонда      Cтатья 4.      Целью Фонда  является обеспечение финансирования мероприятий (про-ектов) в области гуманитарного сотрудничества, согласованных с Советом.                          III. Учредители Фонда      Cтатья 5.      Учредителями Фонда являются Стороны Договора.     Учредители Фонда в лице полномочных представителей:     вносят на рассмотрение руководящих органов  Фонда  предложения  повопросам,  входящим в сферу деятельности Фонда, и участвуют в их обсуж-дении;     участвуют в распределении средств, направляемых для реализации це-лей Фонда и настоящего Устава.                            IV. Статус Фонда      Статья 6.      Фонд является юридическим лицом  по  законодательству  государстваего местопребывания. Место пребывания Фонда - город Москва.      Статья 7.      Фонд имеет самостоятельный баланс и смету, печать, штампы и бланкисо своим наименованием.     Фонд для реализации своих целей имеет право:     открывать банковские счета;     создавать свои отделения, филиалы, представительства на территори-ях Учредителей в соответствии с их законодательством;     обладать обособленным имуществом, от своего имени приобретать иму-щественные и неимущественные права и обязанности;     заключать договоры;     выступать истцом и ответчиком в судах.                       V. Структура и органы Фонда      Статья 8.      Высшим органом Фонда является Правление Фонда.     Правление Фонда  состоит из полномочных представителей УчредителейФонда (по одному от каждого государства).  Каждый член Правления  Фондаимеет один голос.     В состав Правления Фонда с  правом  совещательного  голоса  входятПредседатель Совета и Исполнительный директор Фонда.     Правление Фонда возглавляет председатель,  который избирается сро-ком  на  два  года на условиях ротации из числа членов Правления Фонда.Председатель Правления и Исполнительный директор не могут быть предста-вителями одного и того же государства.      Статья 9.      Заседания Правления Фонда признаются правомочными, если в них при-нимает участие не менее двух третей членов Правления.     Решения Правления Фонда принимаются большинством голосов участвую-щих в заседании, а по финансовым вопросам - квалифицированным большинс-твом (двумя третями) голосов всех членов Правления.     Любой член Правления может заявить о своей незаинтересованности  вобсуждаемом вопросе,  что не должно рассматриваться как препятствие дляпринятия решения.     Регламент работы Правления Фонда утверждается им самостоятельно.     Правление Фонда:     составляет программу деятельности Фонда;     принимает решения о порядке использования средств  Фонда  в  соот-ветствии с его целями;     определяет в пределах выделенных средств Фонда размеры  ассигнова-ний, направляемых на решение целей Фонда;     утверждает ежегодный баланс и отчет об использовании финансовых  иматериальных средств Фонда;     рассматривает материалы проверок и ревизий деятельности Фонда;     рассматривает иные вопросы, связанные с деятельностью Фонда.     Правление Фонда ежегодно представляет в Совет отчет о  проделаннойработе, об использовании финансовых и материальных средств и намечаемыхмероприятиях на предстоящий год.      Статья 10.      Исполнительным органом Фонда является Исполнительная дирекция, ко-торую возглавляет Исполнительный директор Фонда.     Исполнительный директор Фонда назначается Правлением Фонда.     Состав, структура,  права  и  обязанности  Исполнительной дирекцииФонда определяются Положением о ней, утверждаемым Правлением Фонда.     Смета расходов Исполнительной дирекции Фонда рассматривается и ут-верждается Правлением Фонда.      Статья 11.      Для осуществления надзора за деятельностью Фонда,  принятием Прав-лением и Исполнительной дирекцией Фонда решений, обеспечением их испол-нения,  использованием средств Фонда и соблюдением Фондом законодатель-ства  государства  его  местопребывания  создается Попечительский советФонда.     Персональный состав  Попечительского совета Фонда утверждается Со-ветом.     Порядок деятельности,  права  и обязанности Попечительского советаФонда определяются Положением о нем, утверждаемым Советом.                           VI. Средства Фонда      Статья 12.      1. Имущество Фонда формируется за счет:     добровольных взносов Учредителей на совместные мероприятия (проек-ты) в области культуры,  образования, науки, архивного дела, информациии  массовых коммуникаций,  спорта,  туризма и работы с молодежью в видефинансовых и материальных средств, ресурсов, работ и услуг;     добровольных взносов и пожертвований юридических и физических лиц;     поступлений от проведения благотворительных и культурных мероприя-тий, лотерей;     иных источников,  не запрещенных действующим законодательством го-сударства  местопребывания  Фонда и действующим законодательством госу-дарств, на территории которых осуществляется уставная деятельность Фон-да.     2. Добровольные взносы и поступления на проведение совместных  ме-роприятий  (проектов) гуманитарного сотрудничества осуществляются в на-циональных валютах Учредителей Фонда и  валютах  других  государств,  атакже в виде финансовых и материальных средств,  ресурсов,  работ и ус-луг.     3. Имущество Фонда направляется на выполнение целей,  определенныхУставом Фонда.                   VII. Прекращение деятельности Фонда      Статья 13.      Фонд ликвидируется по решению Учредителей Фонда в  соответствии  сзаконодательством государства местопребывания.                     VIII. Заключительные положения      Статья 14.      По взаимному  согласию  Учредителей  в  настоящий Устав могут бытьвнесены изменения и дополнения, которые оформляются отдельными протоко-лами,  являющимися его неотъемлемой частью и вступающими в силу в соот-ветствии со статьей 5 Договора.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2hfytdqgtwknbgkplqdd">
      <w:r>
        <w:rPr>
          <w:rFonts w:ascii="Arial" w:cs="Arial" w:eastAsia="Arial" w:hAnsi="Arial"/>
          <w:color w:val="132D3F"/>
          <w:sz w:val="16"/>
          <w:szCs w:val="16"/>
          <w:u w:val="single"/>
        </w:rPr>
        <w:t xml:space="preserve">dalil.kg/document/26946</w:t>
      </w:r>
    </w:hyperlink>
  </w:p>
  <w:p>
    <w:pPr>
      <w:spacing w:after="0" w:before="40"/>
      <w:jc w:val="center"/>
    </w:pPr>
    <w:hyperlink w:history="1" r:id="rIded5oetzdebp6tjq8oigl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7snvo4lef7yzpyslng47" Type="http://schemas.openxmlformats.org/officeDocument/2006/relationships/hyperlink" Target="https://dalil.kg/document/58010" TargetMode="External"/><Relationship Id="rIdk1ynb65uwponiajx0ytsd" Type="http://schemas.openxmlformats.org/officeDocument/2006/relationships/hyperlink" Target="https://dalil.kg/document/189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2hfytdqgtwknbgkplqdd" Type="http://schemas.openxmlformats.org/officeDocument/2006/relationships/hyperlink" Target="https://dalil.kg/document/26946" TargetMode="External"/><Relationship Id="rIded5oetzdebp6tjq8oigl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2026-10-03T01:02:46.893Z</dcterms:created>
  <dcterms:modified xsi:type="dcterms:W3CDTF">2026-10-03T01:02:46.893Z</dcterms:modified>
</cp:coreProperties>
</file>

<file path=docProps/custom.xml><?xml version="1.0" encoding="utf-8"?>
<Properties xmlns="http://schemas.openxmlformats.org/officeDocument/2006/custom-properties" xmlns:vt="http://schemas.openxmlformats.org/officeDocument/2006/docPropsVTypes"/>
</file>