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1999 года № 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медицинском страховании граждан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 </w:t>
      </w:r>
      <w:hyperlink w:history="1" r:id="rIdlasxmoultpixlrna7q6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2003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q49jcn5soin3gqtbhln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qgszo-7xerlpsglek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bkjic6v0ey9hj0lvipc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2009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luc-7u7r99f-r5ac4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cou-wb1wmnw7dvvhnlz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_br3-zkvody2r9frh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lqpo5olyice9hxsnn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s6-z2cdjfkjm3ctlh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 </w:t>
      </w:r>
      <w:hyperlink w:history="1" r:id="rIdzhpgw5xcmnjxa0hnfwe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22 августа 2020 года № 142)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страхование</w:t>
      </w:r>
      <w:r>
        <w:rPr>
          <w:rFonts w:ascii="Arial" w:cs="Arial" w:eastAsia="Arial" w:hAnsi="Arial"/>
          <w:sz w:val="24"/>
          <w:szCs w:val="24"/>
        </w:rPr>
        <w:t xml:space="preserve"> - это система мероприятий по социальной защите граждан в Кыргызской Республике, обеспечивающая получение качественных медицинских, профилактических и иных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медицинского страхования граждан в Кыргызской Республике, обязательные для органов государственной власти, юридических и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8itvxio9meiy19348hh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Виды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страхование осуществляется в следующих видах: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uqbqruc96bo7lmxh2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(обязательное медицинское страхование);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(добровольное медицинское страхование).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17 февраля 2009 года N 52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0800v7vyw7mdxueon8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медицинского страхования </w:t>
      </w:r>
      <w:r>
        <w:rPr>
          <w:rFonts w:ascii="Arial" w:cs="Arial" w:eastAsia="Arial" w:hAnsi="Arial"/>
          <w:sz w:val="24"/>
          <w:szCs w:val="24"/>
        </w:rPr>
        <w:t xml:space="preserve">- страхователь, орган, уполномоченный осуществлять сбор взносов на обязательное медицинское страхование, страховщик, застрахованный, поставщик;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производящее выплату взносов по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орган, уполномоченный осуществлять финансирование программ обязательного медицинского страхования </w:t>
      </w:r>
      <w:r>
        <w:rPr>
          <w:rFonts w:ascii="Arial" w:cs="Arial" w:eastAsia="Arial" w:hAnsi="Arial"/>
          <w:sz w:val="24"/>
          <w:szCs w:val="24"/>
        </w:rPr>
        <w:t xml:space="preserve">- исполнительный орган, реализующий государственную политику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 системы государственного социального страхования </w:t>
      </w:r>
      <w:r>
        <w:rPr>
          <w:rFonts w:ascii="Arial" w:cs="Arial" w:eastAsia="Arial" w:hAnsi="Arial"/>
          <w:sz w:val="24"/>
          <w:szCs w:val="24"/>
        </w:rPr>
        <w:t xml:space="preserve">- орган, осуществляющий аккумулирование средств взносов на обязательное медицинское страхование и их передачу в исполнительный орган, реализующий государственную политику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орган, уполномоченный осуществлять сбор взносов на обязательное медицинское страхование </w:t>
      </w:r>
      <w:r>
        <w:rPr>
          <w:rFonts w:ascii="Arial" w:cs="Arial" w:eastAsia="Arial" w:hAnsi="Arial"/>
          <w:sz w:val="24"/>
          <w:szCs w:val="24"/>
        </w:rPr>
        <w:t xml:space="preserve">- государственный орган Кыргызской Республики, определяемый Кабинетом Министров Кыргызской Республики, имеющий функции и полномочия по сбору страховых взносов и передаче их в исполнительный орган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страховую деятельность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застрахованный</w:t>
      </w:r>
      <w:r>
        <w:rPr>
          <w:rFonts w:ascii="Arial" w:cs="Arial" w:eastAsia="Arial" w:hAnsi="Arial"/>
          <w:sz w:val="24"/>
          <w:szCs w:val="24"/>
        </w:rPr>
        <w:t xml:space="preserve"> - лицо, в отношении которого поступили взносы на медицинское страхование к страховщику;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лечебно-профилактическое, фармацевтическое учреждение или организация независимо от формы собственности либо лицо, ведущее частную медицинскую практику или фармацевтическую деятельность, имеющие лицензию на занятие данным видом деятельности и осуществляющие медицинские, профилактические, реабилитационные, оздоровительные, фармацевтические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медицинские, профилактические, фармацевтические, реабилитационные, оздоровительные услуги</w:t>
      </w:r>
      <w:r>
        <w:rPr>
          <w:rFonts w:ascii="Arial" w:cs="Arial" w:eastAsia="Arial" w:hAnsi="Arial"/>
          <w:sz w:val="24"/>
          <w:szCs w:val="24"/>
        </w:rPr>
        <w:t xml:space="preserve"> - медицинская и профилактическая помощь, фармацевтическое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- объем и условия оказания медицинских и профилактических услуг, лекарственного обеспечения, предоставляемых поставщиками на основе договоров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добровольного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- объем и условия оказания медицинских, профилактических и иных услуг, предоставляемых страховой организацией в соответствии с заключенными договорами и оказываемых сверх программы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 на медицинское 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страховые платежи по обязательному или добровольному медицинскому страхованию, выплачиваемые страховщику;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тариф страховых взносов</w:t>
      </w:r>
      <w:r>
        <w:rPr>
          <w:rFonts w:ascii="Arial" w:cs="Arial" w:eastAsia="Arial" w:hAnsi="Arial"/>
          <w:sz w:val="24"/>
          <w:szCs w:val="24"/>
        </w:rPr>
        <w:t xml:space="preserve"> - размер страхового взноса, выплачиваемый страховщику;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прогнозированию и исполнению бюджета</w:t>
      </w:r>
      <w:r>
        <w:rPr>
          <w:rFonts w:ascii="Arial" w:cs="Arial" w:eastAsia="Arial" w:hAnsi="Arial"/>
          <w:sz w:val="24"/>
          <w:szCs w:val="24"/>
        </w:rPr>
        <w:t xml:space="preserve">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гарантий по обеспечению граждан медико-санитарной помощью (далее - Программа государственных гарантий)</w:t>
      </w:r>
      <w:r>
        <w:rPr>
          <w:rFonts w:ascii="Arial" w:cs="Arial" w:eastAsia="Arial" w:hAnsi="Arial"/>
          <w:sz w:val="24"/>
          <w:szCs w:val="24"/>
        </w:rPr>
        <w:t xml:space="preserve">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 независимо от форм собственности, в соответствии с законодательством Кыргызской Республики в сфере здравоохранения 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cd2ffrxfohqcjqlfx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БАЗОВОЕ ГОСУДАРСТВЕННОЕ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утратил силу
 в соответствии с </w:t>
      </w:r>
      <w:hyperlink w:history="1" r:id="rIdpkhbttndffe6visduf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ОБЯЗАТЕЛЬНОЕ МЕДИЦИНСКОЕ СТРАХОВАНИЕ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Понятие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- это вид социальной защиты, представляющий собой систему создаваемых государством правовых, экономических и организационных мер, направленных на обеспечение, при наступлении страхового случая, гарантии оказания застрахованному лицу медицинской помощи за счет средств обязательного медицинского страхования в пределах Программы государственных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wghmyofs6pudxq3srax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Основные положения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Цель и задачи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обязательного медицинского страхования является гарантированное обеспечение застрахованных граждан в Кыргызской Республике качественной медицинской и профилактической помощью в рамках программы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обязательного медицинского страхования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финансированием медицинских и профилактических услуг, лекарственного обеспечения в системе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качеством предоставляемых медицинских, профилактических услуг, лекарственного обеспечения в системе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охват обязательным медицинским страхованием всех категорий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застрахованных граждан при получении медицинских, профилактических и иных услуг по программам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КР от 7 августа 2024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введения обязательного медицинского страхования с реформами в секторе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законодательной базы, основанной на системном подходе при реформировании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</w:t>
      </w:r>
      <w:hyperlink w:history="1" r:id="rIdbold1l7qwxzfg-jott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2003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urydlg2lewa3qwdg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Принципы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обязательного медицинского страхования: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застрахованные граждане имеют равные права на медицинские и профилактические услуги в объеме базовой программы обязательного медицинского страхования независимо от социального статуса застрахованного и размера внесенного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взаимоотношения в системе обязательного медицинского страхования регулируются на основании договоров между субъектами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в отношении исполнения бюджета обязательного медицинского страхования перед плательщиками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правовой защиты застрахованных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Программа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обязательного медицинского страхования состоит из базовой и дополнительных программ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программа обязательного медицинского страхования определяет объем и условия оказания медицинских и профилактических услуг, лекарственного обеспечения, предоставляемых застрахованным гражданам бесплатно либо на льготных условиях независимо от размера внесенного взноса в рамках Программы государственных гарантий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программы обязательного медицинского страхования определяют объем и условия оказания медицинских, профилактических услуг, лекарственного обеспечения, реабилитационных и оздоровительных мероприятий, в оплате которых принимают участие и застрахованные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 </w:t>
      </w:r>
      <w:hyperlink w:history="1" r:id="rIdq4ghg8uchwxprqqk5ye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августа 2020 года № 142)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hyperlink w:history="1" r:id="rIdekyru0wisbw6iznf4n0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l4imnwwemnx4vwgthuz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2009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qzauz-qyyxiifrdpy3m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ux6c482jvoop5-ygv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Субъекты обязательного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Лица, подлежащие обязательному медицинскому страхованию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медицинскому страхованию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лица: граждане государств - членов Евразийского экономического союза и члены их семей; иностранные граждане, а также иностранные лица, обучающиеся и работающие в образовательных организациях Кыргызской Республики; лица без гражданства, беженцы и лица, ищущие убежище в Кыргызской Республике; кайрылманы.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оплачивают медицинские, профилактические, реабилитационные и оздоровительные услуги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обязательного медицинского страхования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 </w:t>
      </w:r>
      <w:hyperlink w:history="1" r:id="rId-kwvelwymuntmsp7zzu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Плательщики взносов на обязательное медицинское страхование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на обязательное медицинское страхование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том числе иностранные,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определенные законодательством Кыргызской Республики о тарифах страховых взносов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работодателями, работниками и гражданами Кыргызской Республики в соотношении и размерах, определяемых законодательством Кыргызской Республики о тарифах страховых взносов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в соотношении и размерах, устанавливаемых Кабинетом Министров Кыргызской Республики, из средств республиканского бюджета, но не менее 1,5 расчетного показателя в год, за следующие категории граждан: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 граждане, официально зарегистрированные в органах государственной службы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пенсионеры, в том числе военные пенсионеры;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с детства и лица, получающие социальные пособия;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достижения ими возраста восемнадцати лет, обучающиеся в образовательных организациях начального, среднего, высшего профессионального образования - до достижения ими возраста двадцати одного года (кроме обучающихся заочно или на вечернем отделении);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проходящие службу в правоохранительных и иных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за иностранных граждан или лиц, обучающихся и работающих в образовательных учреждениях Кыргызской Республики, а также за лиц без гражданства, беженцев и лиц, ищущих убежище в Кыргызской Республике, кайрылманов уплачиваются страхователем или самостоятельно иностранными гражданами или лицами, обучающимися и работающими в образовательных учреждениях Кыргызской Республики, лицами без гражданства, беженцами и лицами, ищущими убежище в Кыргызской Республике, кайрылманами в соответствии с законодательством Кыргызской Республики в сфере государственного социального страхования,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уплачивают взносы на обязательное медицинское страхование путем приобретения полисов обязательного медицинского страхования, в том числе в безналичной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 предоставляет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полиса обязательного медицинского страхования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hr-yxsjjm9j1a9k2vez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mrzs_l0qxqektkiwi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Органы, уполномоченные осуществлять сбор взносов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 и передачу их в исполнительный орган системы государственного социального страхования,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системы государственного социального страхования осуществляет аккумулирование средств взносов на обязательное медицинское страхование и их передачу в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64vqfsbgbxxjiduqgv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Органы, осуществляющие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осуществляют исполнительный орган, реализующий государственную политику в сфере обязательного медицинского страхования, и его территориальные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tvniosfl7t2cq7kyu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Поставщики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в системе обязательного медицинского страхования осуществляют свою деятельность на основании договоров с субъектами обязательного медицинского страхования.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Права и обязанности субъектов системы обязательного медицинского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и обязанности застрахованных 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Застрахованные лица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медицинских, фармацевтических, профилактических, реабилитационных и оздоровительных услуг по программе обязательного медицинского страхования на всей территории Кыргызской Республики в организациях здравоохранения, с которыми заключены договоры по обязательному медицинскому страхованию, а также на получение достоверной информации от поставщика и страхователя о видах, качестве и условиях предоставления указанных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страхователя информации о выплатах по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выбор врача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обращение к страховщику, если они не удовлетворены качеством оказанных медицинских, профилактических и иных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ущерба, причиненного здоровью по вине поставщика,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потребовать в судебном порядке осуществления обязательного медицинского страхования страхователем;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судебную защиту своих прав.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Застрахованные лица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за медицинской помощью по программе обязательного медицинского страхования предъявлять документы, подтверждающие их право на получение медицинских и профилактических услуг по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 сохранении страховых документов и не передавать их другим лицам с целью получения ими медицинских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в сфере охраны здоровья граждан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xsjwk77ltuvh9vfjhf8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mh6akmeuhbq-mvw-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2026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Права и обязанности страхователя в системе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страховщика информацию об использовании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судебную защиту своих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уплачивать в установленные сроки взносы на обязательное медицинское страхование за всех лиц, подлежащих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устранению неблагоприятных факторов, воздействующих на здоровье работников, улучшению условий их производственной деятельности, исключению производственного травматизма и профессиональных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Права и обязанности органа, уполномоченного осуществлять сбор взносов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контролирует поступление взносов на обязательное медицинское страхование от всех плательщиков страховых взносов по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сбор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передавать собранные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прозрачность, открытость и достоверность информации о поступлении взносов на обязательное медицинское страхование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не вправе использовать средства обязательного медицинского страхования в иных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fsekf0jegvegcw66gv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поставщиков в системе обязательного медицинского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медицинских, профилактических и фармацевтических услуг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предоставление медицинских, профилактических и фармацевтических услуг после прохождения ими аккредитации и лицензирования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по обязательному медицинскому страхованию с исполнительным органом, реализующим государственную политику в сфере обязательного медицинского страхования на предоставление медицинских, оздоровительных, реабилитационных, профилактических и фармацевтических услуг застрахованным по обязательному медицинскому страхованию гражданам Кыргызской Республики в соответствии с гражданским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судебную защиту своих прав.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в системе обязательного медицинского страхования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программ обязательного медицинского страхования оказывать медицинские, профилактические и фармацевтические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 эффективное использование средств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персонифицированный учет сведений о медицинской помощи, оказанной застрахованным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видном для всех граждан месте информацию о качестве и условиях оказываемых услуг, а также их перечень в соответствии с Программой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полной мере предоставлять субъектам медицинского страхования сведения о режиме работы, видах оказываемых услуг, а также о показателях доступности и качества услуг, перечень которых устанавливается в Программе государственных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hyperlink w:history="1" r:id="rIdqwuu07ww0ppu6wdu6fh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2003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kwgzeuayv342dbci8-n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xdyge65zwpol1pwufnu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xk2to3aqp-leidi9e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v0ydcrq6pvrgabilj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Взносы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Взносы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собираются органом, уполномоченным осуществлять сбор взносов на обязательное медицинское страхование, и передаются исполнительному органу системы государственного социального страхования для аккумулирования и своевременной передачи на счет исполнительного органа, реализующего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kbua5s030iji6dqvt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Размеры тарифов страховых взносов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тарифов страховых взносов на обязательное медицинское страхование рассматриваются Наблюдательным советом по здравоохранению и обязательному медицинскому страхованию и утверждаются в порядке, установленном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sfnqtkpofm3wvbfqo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Уплата взносов на обязательное медицинское страхование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по обязательному медицинскому страхованию уплачиваются в порядке, определяемом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6xp8mg7qdu9oxrabjh4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15 июля 2003 года № 149)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Договоры в системе базового государственного и обязательного медицинского страхования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 </w:t>
      </w:r>
      <w:hyperlink w:history="1" r:id="rId0zmpnh99bkttrtanf-c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августа 2020 года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Взаимоотношения субъектов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в системе обязательного медицинского страхования осуществляются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по обязательному медицинскому страхованию заключаются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zv7_fb3g1dbvzr5vc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Условия договоров по обязательному медицинскому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статьи в редакции </w:t>
      </w:r>
      <w:hyperlink w:history="1" r:id="rIdgbdlxnk7aa740qlby0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на которых заключается договор, могут быть определены как в самом договоре, так и в стандартных правилах страхования соответствующего вида, принятых, одобренных или утвержденных страховщиком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содержащиеся в правилах страхования и не включенные в текст договора страхования, обязательны для страхователя, страховщика и застрахованного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do5s3meh6jxrokwkw8j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j3m15cgg_liet5n8x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Условия договоров по базовому государственному и обязательному медицинскому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на которых заключается договор, могут быть определены как в самом договоре, так и в стандартных правилах страхования соответствующего вида, принятых, одобренных или утвержденных страховщиком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содержащиеся в правилах страхования и не включенные в текст договора страхования, обязательны для страхователя, страховщика и застрахованного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fgwj2vopuxhbqfkdnn5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dxxbwkvrc0rhsumq8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Финансирование базового государственного и обязательного медицинского страхования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 </w:t>
      </w:r>
      <w:hyperlink w:history="1" r:id="rId0q586chdquv6ceh0cvc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августа 2020 года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Средства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обязательного медицинского страхования осуществляется из бюджета исполнительного органа, реализующего государственную политику в сфере обязательного медицинского страхования,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входящие в состав бюджета исполнительного органа, реализующего государственную политику в сфере обязательного медицинского страхования, являются государственной собственностью, не входят в состав других бюджетов, фондов и не подлежат налогообложению и изъятию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lyktkd1q1mbz7ffh5g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УПРАВЛЕНИЕ СИСТЕМОЙ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Органы управления системой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системой обязательного медицинского страхования является Наблюдательный совет по здравоохранению и обязательному медицинскому страхованию, формируемый по принципу представительства всех заинтересованных министерств, государственных комитетов и административных ведомств, плательщиков взносов на обязательное медицинское страхование, поставщиков,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управления системой обязательного медицинского страхования является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5a5fpixiibm04giwj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Наблюдательный совет по здравоохранению и обязательному медицинскому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статьи в редакции </w:t>
      </w:r>
      <w:hyperlink w:history="1" r:id="rIdvsl4ggtomjxaqf8mmv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здравоохранению и обязательному медицинскому страхованию (далее - Наблюдательный совет):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рекомендации для проведения ежегодного финансового аудита участников системы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тарифам страховых взносов обязательного медицинского страхования и вносит их на утверждение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Наблюдательного совета устанавливается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 </w:t>
      </w:r>
      <w:hyperlink w:history="1" r:id="rIdgx7dxch9-ifz-xirgls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k5agch3rxwzdezig5u7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alvqqfoduphctsuxr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Орган, осуществляющий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осуществляет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 имеет свои территориальные органы управления и через них осуществляет на соответствующей территории обязательное медицинское страхование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 и его территориальные органы управления содержатся за счет средств, предусмотренных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_xhmu53iodks2bbqb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Территориальные органы управления исполнительного органа, реализующего государственную политику в сфере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создаются исполнительным органом, реализующим государственную политику в сфере обязательного медицинского страхования, по территориальному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действуют в соответствии с положениями, утверждаемыми исполнительным органом, реализующим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6b-hvvxpapat-_bfo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Права исполнительного органа, реализующего государственную политику в сфере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выбирать поставщика для заключения договоров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целевому и рациональному использованию средств обязательного медицинского страхования поставщиками, работающими в системе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достоверностью информации, предоставляемой органом, уполномоченным осуществлять сбор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отношении поставщиков медицинских услуг финансовые меры положительного или отрицательного характера за исполнение или ненадлежащее исполнение договорных обязательств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olqrcumwbofuhtiro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ОТВЕТСТВЕННОСТЬ СУБЪЕКТОВ СИСТЕМЫ ОБЯЗАТЕЛЬНОГО МЕДИЦИНСКОГО СТРАХОВАНИЯ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страхователей за неправильность начисления, несвоевременность уплаты и перечисления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Страхователи несут ответственность за неправильность начисления, несвоевременность уплаты и перечисления страховых взносов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Ответственность исполнительного органа, реализующего государственную политику в сфере обязательного медицинского страхования, и его территориальных органов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исполнительного органа, реализующего государственную политику в сфере обязательного медицинского страхования, и его территориальных органов управления перед субъектами обязательного медицинского страхования определяется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feg8rcnxrb0u6vrhq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органа, уполномоченного осуществлять сбор взносов на обязательное медицинское страхование, и исполнительного органа системы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несет ответственность за несвоевременное и неполное перечисление собранных средств на обязательное медицинское страхование в орган, осуществляющий аккумулирование средств взносов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системы государственного социального страхования несет ответственность за несвоевременное и неполное перечисление собранных средств на обязательное медицинское страхование в бюджет исполнительного органа, реализующего государственную политику в сфере обязательного медицинского страхования,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m8ehbjcnytaxwew_xo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Ответственность органа, уполномоченного осуществлять финансирование программы базового государственного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(Статья утратила силу в соответствии с </w:t>
      </w:r>
      <w:hyperlink w:history="1" r:id="rIdbqy99jomxebpgmzpga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Ответственность поставщиков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поставщиков за предоставление медицинских, профилактических, фармацевтических, реабилитационных и оздоровительных услуг, не соответствующих объему и условиям программы обязательного медицинского страхования, определяется законодательством Кыргызской Республики и условиями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olqurnbycduz8mxuety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15 июля 2003 года № 149)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ДОБРОВОЛЬНОЕ МЕДИЦИНСКОЕ СТРАХОВАНИЕ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Понятие добровольного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медицинское страхование - форма социальной защиты граждан в Кыргызской Республике, основанная на принципе добровольного участия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предоставляется право заключать договоры по добровольному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медицинское страхование может быть коллективным и индивидуальным.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Организация добровольного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медицинское страхование граждан Кыргызской Республики осуществляют организации добровольного медицинского страхования. Организации добровольного медицинского страхования являются независимыми, самостоятельно хозяйствующими субъектами.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фондов добровольного медицинского страхования предназначены для финансирования медицинских услуг в рамках договоров медицинского страхования и иных услуг по сохранению здоровья граждан. Возвратность средств, не использованных гражданами при добровольном медицинском страховании, определяется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добровольного медицинского страхования осуществляет контроль за поступлением взносов добровольного медицинского страхования от страхователей, организует контроль за качеством оказания медицинских и иных услуг в рамках договорных отношений с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добровольного медицинского страхования имеет право свободного выбора поставщика.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Право на занятие добровольным медицинским страхованием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добровольного медицинского страхования имеет право заниматься добровольным медицинским страхованием после получения соответствующей лицензии в порядке, установленном </w:t>
      </w:r>
      <w:hyperlink w:history="1" r:id="rIdilnky3djvfoasf2bxqv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hyperlink w:history="1" r:id="rIddljqbqxemufz72imbms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2003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gmf5tu3pfjnmi2dqwg-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Программы добровольного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добровольного медицинского страхования разрабатываются организациями добровольного медицинского страхования и должны предусматривать оказание медицинских, профилактических и иных услуг, направленных на сохранение и укрепление здоровья.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Тарифы на медицинские и профилактические услуги по добровольному медицинскому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медицинские и профилактические услуги по добровольному медицинскому страхованию устанавливаются по соглашению между страховщиком и поставщиком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взноса добровольного медицинского страхования, а также порядок уплаты взносов определяются условиями договора между страхователем и организацией добровольного медицинского страхования.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Средства фонда добровольного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выплачиваемые в качестве страховых взносов добровольного медицинского страхования, образуют страховой фонд добровольного медицинского страхования. Распорядителем этого фонда является организация добровольного медицинского страхования.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Ответственность сторон при добровольном медицинском страховании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сторон в системе добровольного медицинского страхования определяется условиями договоров и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Разрешение споров в системе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системе медицинского страхования разрешаются согласием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стороны не достигли согласия, то спор подлежит разрешению в судебном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положений настоящего Закона устанавливается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Введение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опубликования, за исключением частей первой, третьей и шестой статьи 9, которые вводятся в действие с 1 января 2000 года, и абзацев 5 и 6 части второй статьи 5, которые вводятся в действие с 1 января 2001 года.("Эркин Тоо" от 29 октября 1999 года № 85).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as3zx1euhohjjcxwex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от 3 июля 1992 года № 948-XII "О медицинском страховании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от 3 июля 1992 года № 949-XII "О порядке введения в действие Закона Кыргызской Республики "О медицинском страховании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раздела I </w:t>
      </w:r>
      <w:hyperlink w:history="1" r:id="rId8krkwb2lemgzrcgqtn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от 26 сентября 1995 года № 27-I "О внесении изменений и признании утратившими силу некоторых законодательных актов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pjxm9piuhcvxryomei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Законодательного собрания Жогорку Кенеша Кыргызской Республики "О внесении изменений в постановление Жогорку Кенеша Кыргызской Республики "О порядке введения в действие Закона Кыргызской Республики "О медицинском страховании граждан в Кыргызской Республике" (Ведомости Жогорку Кенеша Кыргызской Республики, 1996 г., № 1, ст.13).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sxmoultpixlrna7q6xg" Type="http://schemas.openxmlformats.org/officeDocument/2006/relationships/hyperlink" Target="http://kodeks.duckdns.org/document/1209" TargetMode="External"/><Relationship Id="rIdq49jcn5soin3gqtbhlnst" Type="http://schemas.openxmlformats.org/officeDocument/2006/relationships/hyperlink" Target="http://kodeks.duckdns.org/document/1275" TargetMode="External"/><Relationship Id="rIddrqgszo-7xerlpsglekft" Type="http://schemas.openxmlformats.org/officeDocument/2006/relationships/hyperlink" Target="http://kodeks.duckdns.org/document/202005" TargetMode="External"/><Relationship Id="rIdbkjic6v0ey9hj0lvipcny" Type="http://schemas.openxmlformats.org/officeDocument/2006/relationships/hyperlink" Target="http://kodeks.duckdns.org/document/203109" TargetMode="External"/><Relationship Id="rIdbjluc-7u7r99f-r5ac4ny" Type="http://schemas.openxmlformats.org/officeDocument/2006/relationships/hyperlink" Target="http://kodeks.duckdns.org/document/112144" TargetMode="External"/><Relationship Id="rIdcou-wb1wmnw7dvvhnlznq" Type="http://schemas.openxmlformats.org/officeDocument/2006/relationships/hyperlink" Target="http://kodeks.duckdns.org/document/112567" TargetMode="External"/><Relationship Id="rIdxg_br3-zkvody2r9frhdj" Type="http://schemas.openxmlformats.org/officeDocument/2006/relationships/hyperlink" Target="http://kodeks.duckdns.org/document/230012378" TargetMode="External"/><Relationship Id="rId1ylqpo5olyice9hxsnny8" Type="http://schemas.openxmlformats.org/officeDocument/2006/relationships/hyperlink" Target="http://kodeks.duckdns.org/document/230042299" TargetMode="External"/><Relationship Id="rIdews6-z2cdjfkjm3ctlhle" Type="http://schemas.openxmlformats.org/officeDocument/2006/relationships/hyperlink" Target="http://kodeks.duckdns.org/document/230045292" TargetMode="External"/><Relationship Id="rIdzhpgw5xcmnjxa0hnfweys" Type="http://schemas.openxmlformats.org/officeDocument/2006/relationships/hyperlink" Target="http://kodeks.duckdns.org/document/112144" TargetMode="External"/><Relationship Id="rId8itvxio9meiy19348hhrs" Type="http://schemas.openxmlformats.org/officeDocument/2006/relationships/hyperlink" Target="http://kodeks.duckdns.org/document/112144" TargetMode="External"/><Relationship Id="rIdeuqbqruc96bo7lmxh2lmt" Type="http://schemas.openxmlformats.org/officeDocument/2006/relationships/hyperlink" Target="http://kodeks.duckdns.org/document/230012378" TargetMode="External"/><Relationship Id="rIdi0800v7vyw7mdxueon8bs" Type="http://schemas.openxmlformats.org/officeDocument/2006/relationships/hyperlink" Target="http://kodeks.duckdns.org/document/230012378" TargetMode="External"/><Relationship Id="rIdacd2ffrxfohqcjqlfxbvt" Type="http://schemas.openxmlformats.org/officeDocument/2006/relationships/hyperlink" Target="http://kodeks.duckdns.org/document/230012378" TargetMode="External"/><Relationship Id="rIdpkhbttndffe6visdufvii" Type="http://schemas.openxmlformats.org/officeDocument/2006/relationships/hyperlink" Target="http://kodeks.duckdns.org/document/230012378" TargetMode="External"/><Relationship Id="rIdwghmyofs6pudxq3sraxbs" Type="http://schemas.openxmlformats.org/officeDocument/2006/relationships/hyperlink" Target="http://kodeks.duckdns.org/document/112144" TargetMode="External"/><Relationship Id="rIdbold1l7qwxzfg-jottkog" Type="http://schemas.openxmlformats.org/officeDocument/2006/relationships/hyperlink" Target="http://kodeks.duckdns.org/document/1275" TargetMode="External"/><Relationship Id="rIdikurydlg2lewa3qwdgkha" Type="http://schemas.openxmlformats.org/officeDocument/2006/relationships/hyperlink" Target="http://kodeks.duckdns.org/document/230012378" TargetMode="External"/><Relationship Id="rIdq4ghg8uchwxprqqk5ye1q" Type="http://schemas.openxmlformats.org/officeDocument/2006/relationships/hyperlink" Target="http://kodeks.duckdns.org/document/112144" TargetMode="External"/><Relationship Id="rIdekyru0wisbw6iznf4n06k" Type="http://schemas.openxmlformats.org/officeDocument/2006/relationships/hyperlink" Target="http://kodeks.duckdns.org/document/1275" TargetMode="External"/><Relationship Id="rIdl4imnwwemnx4vwgthuzqx" Type="http://schemas.openxmlformats.org/officeDocument/2006/relationships/hyperlink" Target="http://kodeks.duckdns.org/document/203109" TargetMode="External"/><Relationship Id="rIdqzauz-qyyxiifrdpy3mcg" Type="http://schemas.openxmlformats.org/officeDocument/2006/relationships/hyperlink" Target="http://kodeks.duckdns.org/document/112144" TargetMode="External"/><Relationship Id="rIdadux6c482jvoop5-ygvs7" Type="http://schemas.openxmlformats.org/officeDocument/2006/relationships/hyperlink" Target="http://kodeks.duckdns.org/document/230012378" TargetMode="External"/><Relationship Id="rId-kwvelwymuntmsp7zzull" Type="http://schemas.openxmlformats.org/officeDocument/2006/relationships/hyperlink" Target="http://kodeks.duckdns.org/document/112567" TargetMode="External"/><Relationship Id="rIdhr-yxsjjm9j1a9k2vezfa" Type="http://schemas.openxmlformats.org/officeDocument/2006/relationships/hyperlink" Target="http://kodeks.duckdns.org/document/112567" TargetMode="External"/><Relationship Id="rIdcamrzs_l0qxqektkiwi6j" Type="http://schemas.openxmlformats.org/officeDocument/2006/relationships/hyperlink" Target="http://kodeks.duckdns.org/document/230045292" TargetMode="External"/><Relationship Id="rId64vqfsbgbxxjiduqgvznr" Type="http://schemas.openxmlformats.org/officeDocument/2006/relationships/hyperlink" Target="http://kodeks.duckdns.org/document/230012378" TargetMode="External"/><Relationship Id="rIdotvniosfl7t2cq7kyulni" Type="http://schemas.openxmlformats.org/officeDocument/2006/relationships/hyperlink" Target="http://kodeks.duckdns.org/document/230012378" TargetMode="External"/><Relationship Id="rIdxsjwk77ltuvh9vfjhf8ag" Type="http://schemas.openxmlformats.org/officeDocument/2006/relationships/hyperlink" Target="http://kodeks.duckdns.org/document/230012378" TargetMode="External"/><Relationship Id="rIdcamh6akmeuhbq-mvw-jmk" Type="http://schemas.openxmlformats.org/officeDocument/2006/relationships/hyperlink" Target="http://kodeks.duckdns.org/document/230042299" TargetMode="External"/><Relationship Id="rIdjfsekf0jegvegcw66gv7l" Type="http://schemas.openxmlformats.org/officeDocument/2006/relationships/hyperlink" Target="http://kodeks.duckdns.org/document/230012378" TargetMode="External"/><Relationship Id="rIdqwuu07ww0ppu6wdu6fhnh" Type="http://schemas.openxmlformats.org/officeDocument/2006/relationships/hyperlink" Target="http://kodeks.duckdns.org/document/1209" TargetMode="External"/><Relationship Id="rIdkwgzeuayv342dbci8-noi" Type="http://schemas.openxmlformats.org/officeDocument/2006/relationships/hyperlink" Target="http://kodeks.duckdns.org/document/1275" TargetMode="External"/><Relationship Id="rIdxdyge65zwpol1pwufnuyf" Type="http://schemas.openxmlformats.org/officeDocument/2006/relationships/hyperlink" Target="http://kodeks.duckdns.org/document/112144" TargetMode="External"/><Relationship Id="rIdzmxk2to3aqp-leidi9eo5" Type="http://schemas.openxmlformats.org/officeDocument/2006/relationships/hyperlink" Target="http://kodeks.duckdns.org/document/230012378" TargetMode="External"/><Relationship Id="rIdo_v0ydcrq6pvrgabiljqb" Type="http://schemas.openxmlformats.org/officeDocument/2006/relationships/hyperlink" Target="http://kodeks.duckdns.org/document/230042299" TargetMode="External"/><Relationship Id="rIdakbua5s030iji6dqvtesz" Type="http://schemas.openxmlformats.org/officeDocument/2006/relationships/hyperlink" Target="http://kodeks.duckdns.org/document/230012378" TargetMode="External"/><Relationship Id="rIdssfnqtkpofm3wvbfqovn_" Type="http://schemas.openxmlformats.org/officeDocument/2006/relationships/hyperlink" Target="http://kodeks.duckdns.org/document/230012378" TargetMode="External"/><Relationship Id="rId6xp8mg7qdu9oxrabjh4go" Type="http://schemas.openxmlformats.org/officeDocument/2006/relationships/hyperlink" Target="http://kodeks.duckdns.org/document/1275" TargetMode="External"/><Relationship Id="rId0zmpnh99bkttrtanf-cxo" Type="http://schemas.openxmlformats.org/officeDocument/2006/relationships/hyperlink" Target="http://kodeks.duckdns.org/document/112144" TargetMode="External"/><Relationship Id="rIdqzv7_fb3g1dbvzr5vcres" Type="http://schemas.openxmlformats.org/officeDocument/2006/relationships/hyperlink" Target="http://kodeks.duckdns.org/document/230012378" TargetMode="External"/><Relationship Id="rIdgbdlxnk7aa740qlby0gmm" Type="http://schemas.openxmlformats.org/officeDocument/2006/relationships/hyperlink" Target="http://kodeks.duckdns.org/document/230012378" TargetMode="External"/><Relationship Id="rIddo5s3meh6jxrokwkw8jdn" Type="http://schemas.openxmlformats.org/officeDocument/2006/relationships/hyperlink" Target="http://kodeks.duckdns.org/document/112144" TargetMode="External"/><Relationship Id="rIdenj3m15cgg_liet5n8x0e" Type="http://schemas.openxmlformats.org/officeDocument/2006/relationships/hyperlink" Target="http://kodeks.duckdns.org/document/230012378" TargetMode="External"/><Relationship Id="rIdfgwj2vopuxhbqfkdnn5v4" Type="http://schemas.openxmlformats.org/officeDocument/2006/relationships/hyperlink" Target="http://kodeks.duckdns.org/document/112144" TargetMode="External"/><Relationship Id="rIdqldxxbwkvrc0rhsumq891" Type="http://schemas.openxmlformats.org/officeDocument/2006/relationships/hyperlink" Target="http://kodeks.duckdns.org/document/230012378" TargetMode="External"/><Relationship Id="rId0q586chdquv6ceh0cvc-s" Type="http://schemas.openxmlformats.org/officeDocument/2006/relationships/hyperlink" Target="http://kodeks.duckdns.org/document/112144" TargetMode="External"/><Relationship Id="rId0lyktkd1q1mbz7ffh5g0h" Type="http://schemas.openxmlformats.org/officeDocument/2006/relationships/hyperlink" Target="http://kodeks.duckdns.org/document/230012378" TargetMode="External"/><Relationship Id="rId_5a5fpixiibm04giwjxg0" Type="http://schemas.openxmlformats.org/officeDocument/2006/relationships/hyperlink" Target="http://kodeks.duckdns.org/document/230012378" TargetMode="External"/><Relationship Id="rIdvsl4ggtomjxaqf8mmvklo" Type="http://schemas.openxmlformats.org/officeDocument/2006/relationships/hyperlink" Target="http://kodeks.duckdns.org/document/230012378" TargetMode="External"/><Relationship Id="rIdgx7dxch9-ifz-xirgls9w" Type="http://schemas.openxmlformats.org/officeDocument/2006/relationships/hyperlink" Target="http://kodeks.duckdns.org/document/112144" TargetMode="External"/><Relationship Id="rIdk5agch3rxwzdezig5u7_z" Type="http://schemas.openxmlformats.org/officeDocument/2006/relationships/hyperlink" Target="http://kodeks.duckdns.org/document/112567" TargetMode="External"/><Relationship Id="rIdv0alvqqfoduphctsuxrxb" Type="http://schemas.openxmlformats.org/officeDocument/2006/relationships/hyperlink" Target="http://kodeks.duckdns.org/document/230012378" TargetMode="External"/><Relationship Id="rIdb_xhmu53iodks2bbqbc6c" Type="http://schemas.openxmlformats.org/officeDocument/2006/relationships/hyperlink" Target="http://kodeks.duckdns.org/document/230012378" TargetMode="External"/><Relationship Id="rId66b-hvvxpapat-_bfouis" Type="http://schemas.openxmlformats.org/officeDocument/2006/relationships/hyperlink" Target="http://kodeks.duckdns.org/document/230012378" TargetMode="External"/><Relationship Id="rIdiolqrcumwbofuhtirokmw" Type="http://schemas.openxmlformats.org/officeDocument/2006/relationships/hyperlink" Target="http://kodeks.duckdns.org/document/230012378" TargetMode="External"/><Relationship Id="rIdvfeg8rcnxrb0u6vrhqpta" Type="http://schemas.openxmlformats.org/officeDocument/2006/relationships/hyperlink" Target="http://kodeks.duckdns.org/document/230012378" TargetMode="External"/><Relationship Id="rIdum8ehbjcnytaxwew_xo7-" Type="http://schemas.openxmlformats.org/officeDocument/2006/relationships/hyperlink" Target="http://kodeks.duckdns.org/document/230012378" TargetMode="External"/><Relationship Id="rIdbqy99jomxebpgmzpgadts" Type="http://schemas.openxmlformats.org/officeDocument/2006/relationships/hyperlink" Target="http://kodeks.duckdns.org/document/230012378" TargetMode="External"/><Relationship Id="rIdolqurnbycduz8mxuetyfp" Type="http://schemas.openxmlformats.org/officeDocument/2006/relationships/hyperlink" Target="http://kodeks.duckdns.org/document/1275" TargetMode="External"/><Relationship Id="rIdilnky3djvfoasf2bxqvxg" Type="http://schemas.openxmlformats.org/officeDocument/2006/relationships/hyperlink" Target="http://kodeks.duckdns.org/document/205058" TargetMode="External"/><Relationship Id="rIddljqbqxemufz72imbms9c" Type="http://schemas.openxmlformats.org/officeDocument/2006/relationships/hyperlink" Target="http://kodeks.duckdns.org/document/1209" TargetMode="External"/><Relationship Id="rIdgmf5tu3pfjnmi2dqwg-wf" Type="http://schemas.openxmlformats.org/officeDocument/2006/relationships/hyperlink" Target="http://kodeks.duckdns.org/document/112144" TargetMode="External"/><Relationship Id="rIdas3zx1euhohjjcxwexoge" Type="http://schemas.openxmlformats.org/officeDocument/2006/relationships/hyperlink" Target="http://kodeks.duckdns.org/document/823" TargetMode="External"/><Relationship Id="rId8krkwb2lemgzrcgqtnush" Type="http://schemas.openxmlformats.org/officeDocument/2006/relationships/hyperlink" Target="http://kodeks.duckdns.org/document/698" TargetMode="External"/><Relationship Id="rIdpjxm9piuhcvxryomeiosx" Type="http://schemas.openxmlformats.org/officeDocument/2006/relationships/hyperlink" Target="http://kodeks.duckdns.org/document/49972" TargetMode="External"/><Relationship Id="rId7" Type="http://schemas.openxmlformats.org/officeDocument/2006/relationships/image" Target="media/93bec1c1538034512fe33c1434ae0ea86b639d33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2026-09-23T11:05:25.068Z</dcterms:created>
  <dcterms:modified xsi:type="dcterms:W3CDTF">2026-09-23T11:05:25.068Z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