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r8li65y0ys08teqghvh1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18 ноября 2002 года УП № 318                               Утверждено                           </w:t>
      </w:r>
      <w:hyperlink w:history="1" r:id="rIds_uejnf3kpsmaironu2w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23 июня 1998 года УП N 200                                ПОЛОЖЕНИЕ       об основах организации местного самоуправления в городах              районного подчинения Кыргызской Республики                   (В редакции Указа Президента КР от                     17 января 2001 года УП N 28)                           I. Общие положения     1.  Самоуправление  в  городах районного  подчинения  представляетсобой    право  и  действительную  способность  городского  сообществауправлять   под   свою  ответственность  и  в  рамках  закона   деламигородского  значения на благо населения города.    Городское сообщество осуществляет самоуправление как через системуорганов    самоуправления,    так    и    непосредственно   -    путемреферендумов, сходов и других форм активности граждан.    2. Систему  органов  самоуправления в городах районного подчинениясоставляют:    а)   представительные  органы  -  городской   кенеш   и   курултайпредставителей  (делегатов) городского сообщества (далее  -  городскойкурултай);    б)  исполнительно-распорядительный орган при  городском  кенеше  -городская  управа  (шаар башкармасы), возглавляемый главой  городскогосамоуправления (в дальнейшем - глава города);    в) органы территориального общественного самоуправления.    3. Городское самоуправление осуществляется на принципах:    - волеизъявления населения города через городской кенеш,  курултайи референдум;    - соблюдения законности и требований Устава города;    -    права   городского   сообщества   владеть,   пользоваться   ираспоряжаться коммунальной (муниципальной) собственностью;    - самообеспечения, самофинансирования и саморегулирования;    -    подконтрольности    и   подотчетности   органов    городскогосамоуправления городскому сообществу;    - выборности депутатов городского кенеша  и  делегатов  городскогокурултая;    - назначаемости главы городской управы на корпоративной основе;    - совмещения  главой  городского самоуправления обязанностей главыгородской управы и председателя городского кенеша;    -  разграничения  функций и полномочий между городским  кенешем  игородским  курултаем, а также между представительными и исполнительно-распорядительным органами городского самоуправления;    - сочетания местных и государственных интересов;    -   наделения   органов   городского   самоуправления   отдельнымигосударственными полномочиями и функциями;    - социальной справедливости;    - гласности и открытости в работе органов местного самоуправления;    -  свободы  участия  членов  городского  сообщества  в  обсуждениивопросов   местного   значения   на  заседаниях   городского   кенеша,референдуме, курултаях, сходах и собраниях горожан.                           II. Городской кенеш     1.    Высшим     выборным   представительным   органом    местногосамоуправления города является городской кенеш.  Порядок  деятельностигородского    кенеша    и   избрания   его   депутатов    определяетсязаконодательством Кыргызской Республики.    2. Городской кенеш:    - утверждает городской бюджет и отчет о его выполнении;    - утверждает  планы  и программы социально-экономического развитиягорода, контролирует их выполнение;    - (исключен);    - утверждает персональный состав президиума городской  управы  приглаве    городского   самоуправления  и   кандидатуру   ответственногосекретаря по делам городского самоуправления;    -  большинством  голосов  в две трети от  общего  числа  депутатоввыражает недоверие главе города;    -  вводит  местные  налоги и сборы, определяет порядок  и  условияземлепользования,   использования   других   природных   ресурсов    всоответствии с законодательством республики;    -    устанавливает   границы   территории   деятельности   органовтерриториального  общественного  самоуправления города и дает согласиена их регистрацию в городской управе;    -   принимает   иные   решения,  не  противоречащие   действующемузаконодательству и Уставу города.    3. Городской кенеш в пределах своей компетенции принимает решения,обязательные   для  исполнения  всеми  организациями,    учреждениями,хозяйствующими  субъектами города независимо  от  форм  собственности,должностными лицами и гражданами.    4. Деятельность кенеша прекращается:    - по истечении срока его полномочий;    - по решению, принятому большинством голосов депутатов кенеша;    -  Президентом  Кыргызской  Республики в случаях,  предусмотренныхзаконодательством.                          III. Городская управа     1.   Городская    управа  является  исполнительно-распорядительныморганом при кенеше города районного подчинения.    2.  Городская   управа возглавляется главой города  и  состоит  изпрезидиума,   аппарата управы, отделов, служб, хозрасчетных  и  другихструктурных   подразделений.   Делопроизводство   городской  управы  игородского  кенеша  обеспечивает  ответственный  секретарь  по   деламгородского  самоуправления.   Штатное  расписание  аппарата  городскойуправы устанавливается городским кенешем,  исходя из типового штата  ивозможностей бюджета города.    3.   Для  решения  вопросов  жизнедеятельности  города  при  главегородского   самоуправления создается коллегиальный орган -  президиумгорода в составе не более 5-7 человек.  В состав президиума входят  подолжности  глава  города,  его  заместитель и ответственный  секретарьпо делам городского самоуправления.  Президиум не менее одного раза  вмесяц  проводит   заседания  по различным  вопросом  жизнедеятельностигородского  сообщества. Заседания созываются главой города,  а  в  егоотсутствие  -  заместителем.  В пределах своей  компетенции  президиумпринимает  постановления по всем вопросам, не входящим  в  компетенциюгородского  кенеша  и городского  курултая.  Постановления  президиумагородской   управы,    принятые  в  соответствии  с  законодательствомреспублики  и   Уставом  города,  обязательны для исполнения  на  всейтерритории   города.  Постановления  президиума  принимаются   простымбольшинством голосов от его состава.    4. Основными  вопросами,  относящимися к ведению городской управы,являются:    - разработка  проектов  программ социально-экономического развитиятерритории  и  местного  бюджета,   представление  их  на  утверждениегородскому кенешу и организация исполнения принятого кенешем решения;    -  управление  коммунальной собственностью,  содержание  и  ремонтобъектов   жизнеобеспечения  городского  сообщества,   находящихся   вкоммунальной собственности;    -   привлечение  в  необходимых  случаях  методом   ашара   членовгородского сообщества для проведения ремонтно-восстановительных  работобъектов  коммунальной   собственности  и  других  объектов,   имеющихжизненно важное значение для города;    -   контроль   за   санитарным  состоянием  города,    организациямероприятий  по  санитарной  очистке,  благоустройству  и   озеленениютерритории;    - создание и развитие жилого фонда;    - проведение природоохранных мероприятий;    - разработка  и осуществление генерального плана застройки города,контроль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социальной защиты населения;    -  развитие  физической культуры,  спорта и  туризма,  организациядосуга населения, проведение культурно-массовых мероприятий;    - проведение мероприятий по охране памятников истории и культуры;    - создание,  укрепление и рациональное использование  внебюджетныхфондов;    - проведение работы по созданию новых рабочих мест;    - рациональное использование городских земель;    -  участие  в приватизации ликвидируемых предприятий и  приеме  набаланс   по   согласованию   с   соответствующими   органами  объектовсоциально-культурного,    коммунально-бытового    и     хозяйственногоназначения,   спецтехники  и  другого  имущества,    необходимых   дляобеспечения жизнедеятельности городского сообщества;    -  внесение  предложений  в городской кенеш  по  введению  местныхналогов и сборов согласно законодательству;    - организация  распределения  материальной,  денежной и иных видовгуманитарной помощи;    - контроль за деятельностью организаций,  учреждений, предприятий,других  хозяйствующих субъектов независимо  от   формы   собственностипо  соблюдению  норм  законодательства  и  требований  Устава  города,регулирующих правила охраны окружающей среды,  использования  земли  идругих природных ресурсов;    - обеспечение соблюдения законов Кыргызской  Республики  и  Уставагорода   по   охране  общественного  порядка  на  территории   города,организация  и  обеспечение добровольных общественных формирований  поохране  общественного порядка и судов аксакалов;    - проведение опросов общественного мнения;    - осуществление  мобилизационных и организационно-практических мерпо   предотвращению   стихийных   бедствий,   чрезвычайных   ситуаций,ликвидации последствий;    - назначение опекунов и попечителей,  контроль за выполнением  имисвоих обязанностей;    - осуществление иных полномочий, предусмотренных законодательствомКыргызской Республики.                            IV. Глава города     1. Глава  города  является  высшим должностным лицом на территориигорода,     одновременно    выполняющим   обязанности     председателягородского   кенеша,   руководителя   городской   управы   и   первогозаместителя главы районной государственной администрации.    2. (Исключен)    3. (Исключен)    4.  По  вопросам  местного самоуправления глава города  подотчетенперед  городским  кенешем и городским курултаем,  а по  делегированнымгосударственным   полномочиям  - перед главой районной государственнойадминистрации и другими вышестоящими органами государственной власти.    5. Глава города:    - возглавляет городской кенеш и городскую управу;    -  не   позднее   3-х  месяцев с момента  вступления  в  должностьпредставляет на рассмотрение городского кенеша и городского   курултаяперспективный  план социально-экономического развития  города,   послеодобрения  вносит  его  на утверждение городскому  кенешу  и  ежегодноотчитывается перед  городским  кенешем,  а также один раз в  два  годаперед городским курултаем о ходе его выполнения;    - организует соблюдение и выполнение:    а) Конституции и законов Кыргызской Республики, актов Президента иПравительства        Кыргызской       Республики,       делегированныхгосударственных полномочий;    б)  настоящего  Положения,   Устава  города,   решений  городскогореферендума, курултая и кенеша;    -   представляет   город  в  органах  государственной   власти   исамоуправления, неправительственных, общественных и иных  организацияхКыргызской Республики, а также за рубежом;    - организует и контролирует выполнение  собственных  распоряжений,принятых в пределах его компетенции;    - представляет на утверждение городскому  кенешу  проект  годовогобюджета, делает отчет о его исполнении;    - разрабатывает структуру и штатную численность городской управы ипредставляет ее на утверждение городскому кенешу;    - осуществляет прием граждан и рассмотрение их жалоб,  замечаний ипредложений, информирует заявителей о принятых решениях;    -  совместно  с  заместителем председателя городского   кенеша   иответственным    секретарем   по   делам   городского   самоуправленияразрабатывает  план  работы городского кенеша и  представляет  его  наутверждение городскому кенешу;    - по своей инициативе,  по инициативе постоянных комиссий  или  потребованию    не    менее   одной  трети  депутатов  созывает   сессиюгородского кенеша;    -  решает   иные  вопросы  в рамках действующего  законодательстваКыргызской  Республики,   настоящего  Положения,   Устава   города   ипереданных ему государственных полномочий.    6.  Для  оперативного руководства глава города  в  пределах  своейкомпетенции издает распоряжения.    7. Глава города за ненадлежащее исполнение служебных  обязанностейдосрочно   освобождается   от  занимаемой должности  главой  областнойгосударственной администрации с согласия депутатов городского кенеша иглавы  районной государственной администрации.  В случае непреодолимыхразногласий  по  данному  вопросу между городским  кенешем  и  главамиобластной  и   районной   государственных  администраций   решение  обосвобождении  от  должности  главы города принимает  глава  областногосамоуправления.           V. Взаимоотношения органов местного самоуправления               города с органами государственной власти     1.  Отношения  органов местного самоуправления города  с  органамигосударственной  власти  строятся на основе конституционного  принципаразграничения    функций    государственной    власти    и    местногосамоуправления,  Конституции,  законов Кыргызской  Республики,   актовПрезидента и Правительства Кыргызской Республики.    2. В соответствии с Конституцией Кыргызской  Республики  городскаяуправа   и  ее  глава  могут  наделяться  отдельными  государственнымиполномочиями,   перечень  и объем которых определяется  ПравительствомКыргызской    Республики,     а   также   местными    государственнымиадминистрациями и министерствами.    3. Отношения с государством,  связанные с использованием городскихземель  и  коммунальной  собственности,   строятся  в  соответствии  сзаконодательством Кыргызской Республики.    4.    Споры    между   органами   городского   самоуправления    игосударственной  власти  могут  решаться  посредством  создаваемых  пообоюдному согласию комиссий или в суде.                   VI. Финансово-экономическая основа                       городского самоуправления     1.  Экономическую   основу  городского  самоуправления  составляютприродные ресурсы (земля,  недра, воды, животный и растительный  мир),коммунальная  (муниципальная) и иная собственность,  расположенные  натерритории города и служащие источником получения доходов.    2.   Органы   городского   самоуправления  вправе   самостоятельноосуществлять    внешнеэкономическую    деятельность    в     пределах,установленных законодательством.    3.   Финансовую   основу   городского  самоуправления   составляютзакрепленные     за   городским   сообществом   в    соответствии    сзаконодательством источники доходов, поступающих в городской бюджет, атакже:    - кредитные ресурсы, дотации, субвенции;    - субсидии из республиканского бюджета,  связанные  с  выполнениемнациональных программ;    -  инвестиции  зарубежных  государств,  частных  банков  и  другихорганизаций;    -  добровольные  взносы  и пожертвования организаций,  предприятийнезависимо от форм собственности и граждан;    -    доходы    от   использования   муниципальной   собственности,муниципальных   ценных   бумаг   и местных  займов  в  соответствии  сзаконодательством республики;    -  иные   доходы   от проводимых органами местного  самоуправлениямероприятий.               VII. Контроль за распоряжением коммунальной            (муниципальной) собственностью и расходованием                          финансовых средств     1.   Управление  коммунальной  (муниципальной)  собственностью   вгородах    районного   подчинения   от  имени  городского   сообществаосуществляет городская управа.    2.  Контроль  за  законностью  и целевым  расходованием  городскойуправой  финансовых средств,  а также соблюдением интересов городскогосообщества  в  управлении  коммунальной (муниципальной) собственностьюосуществляет городской кенеш.                        VIII. Международные связи     1. Органы местного самоуправления  имеют  право  на  осуществлениемеждународных     и     внешнеэкономических   связей    в    пределах,установленных законодательством Кыргызской Республики.    2.   Внешнеэкономические  договоры,   связанные  с  использованиеммуниципальной   собственности   сообщества,    выделением    городскихземель,    за   исключением   случаев   аренды  помещений,    подлежатутверждению городским кенешем.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s8q0kt8wjcwopdft8se">
      <w:r>
        <w:rPr>
          <w:rFonts w:ascii="Arial" w:cs="Arial" w:eastAsia="Arial" w:hAnsi="Arial"/>
          <w:color w:val="132D3F"/>
          <w:sz w:val="16"/>
          <w:szCs w:val="16"/>
          <w:u w:val="single"/>
        </w:rPr>
        <w:t xml:space="preserve">dalil.kg/document/2754</w:t>
      </w:r>
    </w:hyperlink>
  </w:p>
  <w:p>
    <w:pPr>
      <w:spacing w:after="0" w:before="40"/>
      <w:jc w:val="center"/>
    </w:pPr>
    <w:hyperlink w:history="1" r:id="rId4arpjy5clp1hxr26hc6k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8li65y0ys08teqghvh1s" Type="http://schemas.openxmlformats.org/officeDocument/2006/relationships/hyperlink" Target="https://dalil.kg/document/3895" TargetMode="External"/><Relationship Id="rIds_uejnf3kpsmaironu2w1" Type="http://schemas.openxmlformats.org/officeDocument/2006/relationships/hyperlink" Target="https://dalil.kg/document/27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s8q0kt8wjcwopdft8se" Type="http://schemas.openxmlformats.org/officeDocument/2006/relationships/hyperlink" Target="https://dalil.kg/document/2754" TargetMode="External"/><Relationship Id="rId4arpjy5clp1hxr26hc6k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2026-09-24T14:36:25.059Z</dcterms:created>
  <dcterms:modified xsi:type="dcterms:W3CDTF">2026-09-24T14:36:25.059Z</dcterms:modified>
</cp:coreProperties>
</file>

<file path=docProps/custom.xml><?xml version="1.0" encoding="utf-8"?>
<Properties xmlns="http://schemas.openxmlformats.org/officeDocument/2006/custom-properties" xmlns:vt="http://schemas.openxmlformats.org/officeDocument/2006/docPropsVTypes"/>
</file>