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Указом Президента                         Кыргызской Республики                       от </w:t>
      </w:r>
      <w:hyperlink w:history="1" r:id="rIdlhlw3raixotiqhitz4bp5">
        <w:r>
          <w:rPr>
            <w:rFonts w:ascii="Arial" w:cs="Arial" w:eastAsia="Arial" w:hAnsi="Arial"/>
            <w:color w:val="1D4ED8"/>
            <w:sz w:val="24"/>
            <w:szCs w:val="24"/>
            <w:u w:val="single"/>
          </w:rPr>
          <w:t xml:space="preserve">9 июля 1998 года N 228</w:t>
        </w:r>
      </w:hyperlink>
      <w:r>
        <w:rPr>
          <w:rFonts w:ascii="Arial" w:cs="Arial" w:eastAsia="Arial" w:hAnsi="Arial"/>
          <w:sz w:val="24"/>
          <w:szCs w:val="24"/>
        </w:rPr>
        <w:t xml:space="preserve">                                ПОЛОЖЕНИЕ               о выборах главы местного самоуправления -                          мэра города Бишкек                          I. Основные положения     1.  Выборы  главы  местного самоуправления -  мэра  города  Бишкек(далее   -  мэр  города Бишкек) осуществляются депутатами  Бишкекскогогородского кенеша путем тайного голосования.    2. Выборы  мэра  города  Бишкек назначаются Президентом КыргызскойРеспублики. Мэр города Бишкек избирается сроком на четыре года.    3.  Кандидатуры   для  избрания на должность  мэра  города  Бишкекопределяются   Президентом  Кыргызской  Республики  и    могут    бытьпредставлены городскому кенешу его представителем.    4.  Одно  и  то же лицо не может быть избрано мэром города  Бишкекболее, чем на два срока подряд.    5. Выборы мэра города Бишкек считаются состоявшимися,  если в  нихучаствовало    не   менее  двух  третей  от  общего  числа   депутатовБишкекского городского кенеша.    6.  Нарушение   настоящего  Положения влечет  за  собой  признаниевыборов недействительными.                         II. Организация выборов     1.   Для   организации  выборов  мэра  города  Бишкек  Центральнаяизбирательная комиссия Кыргызской Республики по выборам  и  проведениюреферендумов  (далее - Центризбирком) образует комиссию  в  количестветрех  человек, которая осуществляет свою деятельность по выборам  мэрасовместно с Бишкекским городским кенешем.    2.  Комиссия   Центризбиркома  совместно  с  Бишкекским  городскимкенешем   устанавливает   форму  и  текст  избирательных   бюллетеней,обеспечивает   их   хранение,  организует  ведение  протоколов   своихзаседаний,  осуществляет  иные полномочия в соответствии  с  настоящимПоложением.    3.  Избирательные  бюллетени печатаются на  кыргызском  и  русскомязыках.    4.  В  бюллетень  включаются только кандидаты на  должность  мэра,выдвинутые Президентом Кыргызской Республики.              III. Проведение выборов и порядок голосования     1. Выборы мэра города Бишкек производятся в специально  отведенномпомещении.    Ответственность   за  явку  депутатов,  организацию   голосования,оборудование   помещения   и  поддержание в нем  необходимого  порядканесет Бишкекский городской кенеш.    Ответственность   за   обеспечение  процедуры  голосования   несеткомиссия Центризбиркома.    2. Перед голосованием избирательный ящик проверяется, пломбируетсяи  опечатывается  комиссией Центризбиркома.  Каждый  депутат  голосуетлично. Голосование за других лиц не допускается.    3. Избирательные бюллетени заполняются  голосующим  в  кабине  иликомнате    для   тайного   голосования.   При  заполнении   голосующимбюллетеней запрещается присутствие любого постороннего лица.    4. Перед вскрытием избирательного ящика неиспользованные бюллетениподсчитываются   и   погашаются   комиссией.   Окончание   голосованияобъявляется комиссией Центризбиркома.    5.   Вскрытие   избирательного  ящика  до  окончания   голосованиязапрещается.    6.  На  основании  бюллетеней, находящихся в избирательном  ящике,комиссия    Центризбиркома   устанавливает  общее   число   депутатов,принявших   участие  в  голосовании,  число  голосов,  поданных   "за"кандидатов на должность мэра города Бишкек.                 IV. Порядок подведения и опубликования                   итогов выборов мэра города Бишкек     1.   На   основании   протокола  комиссии  Центризбиркома   сессияБишкекского городского кенеша определяет число голосов, поданных  "за"кандидатов на должность мэра города Бишкек.    2. Кандидат  на  должность мэра города Бишкек считается избранным,если  за  него  проголосовало  более  половины  принявших  участие   ввыборах депутатов Бишкекского городского кенеша.    3. В случае трехкратного  отклонения  предложенных  кандидатур  надолжность   мэра   Президент   Кыргызской  Республики  назначает  мэрагорода Бишкек и распускает Бишкекский городской кенеш.    4. Сообщение  о результатах выборов мэра города Бишкек публикуетсяв городской и республиканской печати.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6fhqqz9cdmoeq5sddkb">
      <w:r>
        <w:rPr>
          <w:rFonts w:ascii="Arial" w:cs="Arial" w:eastAsia="Arial" w:hAnsi="Arial"/>
          <w:color w:val="132D3F"/>
          <w:sz w:val="16"/>
          <w:szCs w:val="16"/>
          <w:u w:val="single"/>
        </w:rPr>
        <w:t xml:space="preserve">dalil.kg/document/2784</w:t>
      </w:r>
    </w:hyperlink>
  </w:p>
  <w:p>
    <w:pPr>
      <w:spacing w:after="0" w:before="40"/>
      <w:jc w:val="center"/>
    </w:pPr>
    <w:hyperlink w:history="1" r:id="rIdrns_sw1v3_hmjf48fnk1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hlw3raixotiqhitz4bp5" Type="http://schemas.openxmlformats.org/officeDocument/2006/relationships/hyperlink" Target="https://dalil.kg/document/27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6fhqqz9cdmoeq5sddkb" Type="http://schemas.openxmlformats.org/officeDocument/2006/relationships/hyperlink" Target="https://dalil.kg/document/2784" TargetMode="External"/><Relationship Id="rIdrns_sw1v3_hmjf48fnk1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2026-09-28T01:55:50.391Z</dcterms:created>
  <dcterms:modified xsi:type="dcterms:W3CDTF">2026-09-28T01:55:50.391Z</dcterms:modified>
</cp:coreProperties>
</file>

<file path=docProps/custom.xml><?xml version="1.0" encoding="utf-8"?>
<Properties xmlns="http://schemas.openxmlformats.org/officeDocument/2006/custom-properties" xmlns:vt="http://schemas.openxmlformats.org/officeDocument/2006/docPropsVTypes"/>
</file>