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n1fiaex5qnz0zyyyca6dm">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17 августа 2000 года УП N 208                               Утверждено                           </w:t>
      </w:r>
      <w:hyperlink w:history="1" r:id="rIdcu4cyf60c3ycoas8owdl2">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19 декабря 1998 года N 385                                ПОЛОЖЕНИЕ            о флаге и символике государственной таможенной                  инспекции при Министерстве финансов                         Кыргызской Республики                       1. Флаг таможенных органов     Флаг представляет  собой полотнище прямоугольной формы (длина 1500мм,  ширина  1100  мм) голубого цвета на лицевой стороне  полотнища  вцентре   -   изображение   символики   таможенной   службы  КыргызскойРеспублики (фирменный знак) желтого цвета, диаметром 600 мм.                            2. Фирменный знак     Фирменный знак представляет собой круглую эмблему  с  изображениемГосударственного  герба  Кыргызской  Республики,  в  которой  на  фонегор  изображен  силуэт всадника на коне (Манас).  Внизу  круга  вместо"Республикасы" надпись "Бажысы".    Государственный герб Кыргызской Республики,  изображение  всадникакрасного цвета.                            3. Нагрудный знак     Представляет собой по центру фирменный знак. Вокруг знака в нижнейчасти   находится   овал   для  личного  номера   должностного    лицатаможенного  органа,   обрамляемый кыргызским  орнаментом.   С  правойстороны  орнамента  выходят два колоса пшеницы - символ  плодородия  игостеприимства.  С левой стороны - орнамент, символизирующий  традициикыргызов. С колосьев и орнамента выходят лучи солнца, которые сходятсяв верхней части нагрудного знака, образуя кыргызский орнамент.    Цвета:    -  эмблема,   солнце,  фирменный знак,  надпись  "Кыргыз  Бажысы",орнамент, колосья пшеницы - желтого цвета;    - номер, фон надписи - красного цвета.                          4. Кокарда, пуговицы     Установленного  образца   с   символикой   Государственного  гербаКыргызской Республики.                          5. Нарукавная нашивка     Представляет собой по центру фирменный  знак,  обрамленный  кругомзолотистого цвета.                           6. Звезды для погон     Усложненная пятиконечная  звезда  золотистого  цвета,   в   центрезвездочка красного цвета.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qutsll1xhtllghynebqy">
      <w:r>
        <w:rPr>
          <w:rFonts w:ascii="Arial" w:cs="Arial" w:eastAsia="Arial" w:hAnsi="Arial"/>
          <w:color w:val="132D3F"/>
          <w:sz w:val="16"/>
          <w:szCs w:val="16"/>
          <w:u w:val="single"/>
        </w:rPr>
        <w:t xml:space="preserve">dalil.kg/document/2951</w:t>
      </w:r>
    </w:hyperlink>
  </w:p>
  <w:p>
    <w:pPr>
      <w:spacing w:after="0" w:before="40"/>
      <w:jc w:val="center"/>
    </w:pPr>
    <w:hyperlink w:history="1" r:id="rIdyybhyvbof9k4prrlgwm8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1fiaex5qnz0zyyyca6dm" Type="http://schemas.openxmlformats.org/officeDocument/2006/relationships/hyperlink" Target="https://dalil.kg/document/2370" TargetMode="External"/><Relationship Id="rIdcu4cyf60c3ycoas8owdl2" Type="http://schemas.openxmlformats.org/officeDocument/2006/relationships/hyperlink" Target="https://dalil.kg/document/294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qutsll1xhtllghynebqy" Type="http://schemas.openxmlformats.org/officeDocument/2006/relationships/hyperlink" Target="https://dalil.kg/document/2951" TargetMode="External"/><Relationship Id="rIdyybhyvbof9k4prrlgwm8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2026-09-24T15:25:54.070Z</dcterms:created>
  <dcterms:modified xsi:type="dcterms:W3CDTF">2026-09-24T15:25:54.070Z</dcterms:modified>
</cp:coreProperties>
</file>

<file path=docProps/custom.xml><?xml version="1.0" encoding="utf-8"?>
<Properties xmlns="http://schemas.openxmlformats.org/officeDocument/2006/custom-properties" xmlns:vt="http://schemas.openxmlformats.org/officeDocument/2006/docPropsVTypes"/>
</file>