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Приказами Минобразкультуры КР                    от </w:t>
      </w:r>
      <w:hyperlink w:history="1" r:id="rIdlkonmgpl-6gbfhnpq8tma">
        <w:r>
          <w:rPr>
            <w:rFonts w:ascii="Arial" w:cs="Arial" w:eastAsia="Arial" w:hAnsi="Arial"/>
            <w:color w:val="1D4ED8"/>
            <w:sz w:val="24"/>
            <w:szCs w:val="24"/>
            <w:u w:val="single"/>
          </w:rPr>
          <w:t xml:space="preserve">14 марта 2001 года № 120/1</w:t>
        </w:r>
      </w:hyperlink>
      <w:r>
        <w:rPr>
          <w:rFonts w:ascii="Arial" w:cs="Arial" w:eastAsia="Arial" w:hAnsi="Arial"/>
          <w:sz w:val="24"/>
          <w:szCs w:val="24"/>
        </w:rPr>
        <w:t xml:space="preserve">                      Зарегистрировано в Министерстве юстиции Кыргызской Республики2 мая 2000 года. Регистрационный номер 78 г.Бишкекот 21 апреля 2000 года № 218/1            ПРИКАЗ МИНИСТЕРСТВА ОБРАЗОВАНИЯ, НАУКИ И КУЛЬТУРЫ                         КЫРГЫЗСКОЙ РЕСПУБЛИКИ               Об организации и проведении Республиканской                  студенческой олимпиады в 2000 году      В целях дальнейшего повышения у студентов интереса к учебной  дея-тельности и развития стремления к глубокому и творческому овладению на-учными знаниями и активизации самостоятельной работы студентов приказы-ваю:     1. Провести Республиканскую олимпиаду (III тур)  студентов  высшихучебных заведений в сроки:     - с 25 по 27 мая 2000 г.     2. Утвердить:     2.1. </w:t>
      </w:r>
      <w:hyperlink w:history="1" r:id="rIdcadnfz8j99nm4fb8hflu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Республиканской студенческой олимпиаде  (Приложе-ние 1).     2.2. Состав организационного комитета (Приложение 2).     2.3. Перечень  высших учебных заведений на базе которых проводятсяРеспубликанская студенческая олимпиада (Приложение 3).     2.4. Перечень дисциплин и направлений (специальностей) (Приложение4, 5).     3. Ректорам ВУЗов:     3.1. Провести  олимпиады  первого  (межфакультетского)  и  второго(внутривузовского) тура с 20 апреля по 10 мая 2000 г.     3.2. Представить в МОНК списки участников республиканской олимпиа-ды  по  каждой  дисциплине  и направлений (специальностей) утвержденнымректором по установленной форме (Приложение 6) до 15 мая 2000 г.     3.3. Представить  в  МОНК кандидатуры для включения в составы экс-пертных комиссий по дисциплинам  и  жюри  Республиканской  студенческойолимпиады до 5 мая 2000 г.     4. Департаменту высшего среднего и  профессионального  образованияМОНК  обеспечить  организацию  Республиканской  студенческой  олимпиады(РСО) в вузах республики в соответствии с Положением о РСО.     5. Ректорам  высших учебных заведений,  на базе которых проводятсяIII тур олимпиады:     5.1. Разработать  программу  проведения  олимпиады и направить дляутверждения в Республиканский организационный комитет до 15 мая 2000 г.     5.2. Обеспечить условия для проведения олимпиады.     6. Начальнику экономического отдела МОНК (Жамангулова А.) изыскатьфинансовые средства для проведения республиканского тура олимпиады.     7. Считать утратившими силу приказ Министерства образования, наукии культуры Кыргызской Республики от 18 марта 1999 г. № 133/1.     8. Контроль за исполнением настоящего приказа возложить на  замес-тителя министра Ормонбекова Т.О.      Министр образования, науки и культуры     Кыргызской Республики                             Т.Бекболотов                                                             Приложение 2                                 СОСТАВ            оргкомитета республиканской олимпиады студентов      1. Шайымкулов М.О.    - председатель, зам.директор    Департамента                             МОНК КР;     2. Кучуков М.М.       - зам.председатель, первый проректор КГНУ;     З. Байгазиев С.Б.     - первый проректор КГПУ;     4. Бекбоев А.А.       - первый проректор БГУ;     5. Исаков К.И.        - первый проректор КРСУ;     6. Кененсариев Т.     - первый проректор ОГУ;     7. Жайлообаев Н.Ж.    - первый проректор ЖАГУ;     8. Жолдошев С.        - первый проректор ИГУ;     9. Сияев Т.           - первый проректор НГУ;     10. Петров Н.Ф.       - начальник учебной части КТУ;     11. Ногаева К.А.      - первый проректор КГМИ;     12. Рыскулов С.М.     - первый проректор ИМБИТ;     13. Абылкасымова Г.М. - специалист Департамента ВиСПО МОНК КР.                                                             Приложение 3                                  ВУЗы,             на базе которых проводятся III тур олимпиады -----------------------------------------------------------------------№|     ВУЗы      |     По предмету     | По направлению (специальности)-|---------------|---------------------|-------------------------------1|Кыргызский     |Французский язык,    |Французский язык, математика, |государственный|кыргызский язык и    |химия, юриспруденция, |национальный   |литература           |кыргызский язык и литература, |университет    |                     |география2|Кыргызский     |Английский язык,     |Английский язык, немецкий язык, |государственный|немецкий язык,       |история, биология, педагогика и |педагогический |история, биология    |методика начального образования |университет    |                     |3|Бишкекский     |Русский язык и       |Русский язык и литература, |гуманитарный   |литература           |журналистика |университет    |                     |4|Кыргызско-     |Информатика,         |Информатика, менеджмент, физика |Российский     |экология, физика     | |Славянский     |                     | |университет    |                     |5|Кыргызский     |Математика, химия,   | |технический    |сопротивл.           | |университет    |материалов,          | |               |теоретическ. механика|6|Бишкекская     |Экономическая теория |Бухучет и аудит, финансы и |финансово-     |                     |кредит, экономика |экономическая  |                     | |академия       |                     |7|Ошский         |Математика, физика,  |Математика, физика, |государственный|информатика, химия,  |информатика, химия, биология, |университет    |биология, история    |история, география, |               |сопротивл.           |юриспруденция, менеджмент, |               |материалов,          |бухучет и аудит, финансы и |               |теоретическ.механика |кредит, экономика8|Жалал-Абадский |Французский язык,    |Французский язык, кыргызский |государственный|кыргызский язык и    |язык и литература, русский язык |университет    |литература, русский  |и литература, английский язык, |               |язык и литература,   |немецкий язык, педагогика и |               |английский язык,     |методика начальн. образования, |               |немецкий язык,       |журналистика |               |экономическая теория,| |               |экология             |-----------------------------------------------------------------------                                                             Приложение 4                           ПЕРЕЧЕНЬ ДИСЦИПЛИН ----------------------------------------------------------------------- № |                             Дисциплины---|-------------------------------------------------------------------1. |История2. |Кыргызский язык3. |Русский язык4. |Английский язык5. |Немецкий язык6. |Французский язык7. |Математика8. |Информатика9. |Физика10.|Химия11.|Сопротивление материалов12.|Теоретическая механика13.|Экономическая теория14.|Экология-----------------------------------------------------------------------                                                             Приложение 5                                ПЕРЕЧЕНЬ                      направлений (специальности) ----------------------------------------------------------------------- № |                     Направления (специальность)---|-------------------------------------------------------------------1. |Филология:   |Кыргызский язык и литература   |Русский язык и литература   |Английский язык   |Немецкий язык   |Французский язык2. |Журналистика3. |История4. |Юриспруденция5. |Менеджмент6. |Экономика7. |Финансы и кредит8. |Бухгалтерский учет и аудит9. |Биология10.|География11.|Математика12.|Информатика13.|Педагогика и методика начального образования14.|Физика15.|Химия-----------------------------------------------------------------------                                                             Приложение 6                                 ЗАЯВКА              на проведение Республиканской студенческой                    олимпиады (III тур) на 2000 год ----------------------------------------------------------------------- № |      Ф.И.О.       | Наименование | Наименование  | Курс обученияп/п|участника олимпиады|  дисциплины  | специальности |---|-------------------|--------------|---------------|---------------- 1 |         2         |       3      |       4       |       5-----------------------------------------------------------------------      Ректор вуза                                       ________________                                                       (личная подпись)      Примечание: заявки  высылаются  в  Республиканский организационныйкомитет до 15 мая 2000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oxymuv_dkbfpluozds">
      <w:r>
        <w:rPr>
          <w:rFonts w:ascii="Arial" w:cs="Arial" w:eastAsia="Arial" w:hAnsi="Arial"/>
          <w:color w:val="132D3F"/>
          <w:sz w:val="16"/>
          <w:szCs w:val="16"/>
          <w:u w:val="single"/>
        </w:rPr>
        <w:t xml:space="preserve">dalil.kg/document/300079</w:t>
      </w:r>
    </w:hyperlink>
  </w:p>
  <w:p>
    <w:pPr>
      <w:spacing w:after="0" w:before="40"/>
      <w:jc w:val="center"/>
    </w:pPr>
    <w:hyperlink w:history="1" r:id="rIdayoobmury7v8midjd6p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onmgpl-6gbfhnpq8tma" Type="http://schemas.openxmlformats.org/officeDocument/2006/relationships/hyperlink" Target="https://dalil.kg/document/30008" TargetMode="External"/><Relationship Id="rIdcadnfz8j99nm4fb8hfluv" Type="http://schemas.openxmlformats.org/officeDocument/2006/relationships/hyperlink" Target="https://dalil.kg/document/3000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oxymuv_dkbfpluozds" Type="http://schemas.openxmlformats.org/officeDocument/2006/relationships/hyperlink" Target="https://dalil.kg/document/300079" TargetMode="External"/><Relationship Id="rIdayoobmury7v8midjd6p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2026-09-29T15:52:46.175Z</dcterms:created>
  <dcterms:modified xsi:type="dcterms:W3CDTF">2026-09-29T15:52:46.175Z</dcterms:modified>
</cp:coreProperties>
</file>

<file path=docProps/custom.xml><?xml version="1.0" encoding="utf-8"?>
<Properties xmlns="http://schemas.openxmlformats.org/officeDocument/2006/custom-properties" xmlns:vt="http://schemas.openxmlformats.org/officeDocument/2006/docPropsVTypes"/>
</file>