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dky9clm_sdzz6pmpre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Республики11 сентября 2000 года. Регистрационный номер 156 г.Бишкекот 8 сентября 2000 года № 140               ПРИКАЗ МИНИСТЕРСТВА ОХРАНЫ ОКРУЖАЮЩЕЙ СРЕДЫ                         КЫРГЫЗСКОЙ РЕСПУБЛИКИ      Во исполнение  </w:t>
      </w:r>
      <w:hyperlink w:history="1" r:id="rIdqhrplirquj7budl7dbd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террито-риях в Кыргызской Республике"  и  </w:t>
      </w:r>
      <w:hyperlink w:history="1" r:id="rIdjr5jjszsl-xlkbphi5m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"О  биосферной  территории"Ысык-Кёль" </w:t>
      </w:r>
      <w:hyperlink w:history="1" r:id="rIdr_lcw6poludjd6zcdl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2000 года за № 40</w:t>
        </w:r>
      </w:hyperlink>
      <w:r>
        <w:rPr>
          <w:rFonts w:ascii="Arial" w:cs="Arial" w:eastAsia="Arial" w:hAnsi="Arial"/>
          <w:sz w:val="24"/>
          <w:szCs w:val="24"/>
        </w:rPr>
        <w:t xml:space="preserve"> приказываю:     1. Создать Дирекцию биосферной территории "Ысык-Кёль".     2. Утвердить   </w:t>
      </w:r>
      <w:hyperlink w:history="1" r:id="rIda8skdfdczfrofa3kbr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дирекции   биосферной   территории"Ысык-Кёль".     3. До проведения процедур согласования,  руководство Дирекцией би-осферной территории "Ысык-Кёль" осуществляется в соответствии с  Прика-зом  министра охраны окружающей среды от 26.04.99 г.  № 82 о назначениидиректором биосферной территории "Ысык-Кёль" Токтосунова К.У.     4. Директору  биосферной  территории  "Ысык-Кёль",  начальнику Ис-сык-Кульского областного управления охраны окружающей среды ТоктосуновуК.У.    провести    госрегистрацию   Дирекции   биосферной   территории"Ысык-Кёль", как юридического лица в органах юстиции.     5. Контроль  за  исполнением настоящего Приказа возложить на 1 за-местителя министра Кыштобаева Т.И.      Министр охраны окружающей среды     Кыргызской Республики                             Т.Алыкулов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kzuy1x8pfvxloqdou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dalil.kg/document/300090</w:t>
      </w:r>
    </w:hyperlink>
  </w:p>
  <w:p>
    <w:pPr>
      <w:spacing w:after="0" w:before="40"/>
      <w:jc w:val="center"/>
    </w:pPr>
    <w:hyperlink w:history="1" r:id="rIdk7z3hab7wispi1-3zrb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y9clm_sdzz6pmpreovl" Type="http://schemas.openxmlformats.org/officeDocument/2006/relationships/hyperlink" Target="https://dalil.kg/document/202591" TargetMode="External"/><Relationship Id="rIdqhrplirquj7budl7dbdre" Type="http://schemas.openxmlformats.org/officeDocument/2006/relationships/hyperlink" Target="https://dalil.kg/document/213" TargetMode="External"/><Relationship Id="rIdjr5jjszsl-xlkbphi5m1w" Type="http://schemas.openxmlformats.org/officeDocument/2006/relationships/hyperlink" Target="https://dalil.kg/document/53138" TargetMode="External"/><Relationship Id="rIdr_lcw6poludjd6zcdlorz" Type="http://schemas.openxmlformats.org/officeDocument/2006/relationships/hyperlink" Target="https://dalil.kg/document/7037" TargetMode="External"/><Relationship Id="rIda8skdfdczfrofa3kbrssk" Type="http://schemas.openxmlformats.org/officeDocument/2006/relationships/hyperlink" Target="https://dalil.kg/document/3000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kzuy1x8pfvxloqdou1t" Type="http://schemas.openxmlformats.org/officeDocument/2006/relationships/hyperlink" Target="https://dalil.kg/document/300090" TargetMode="External"/><Relationship Id="rIdk7z3hab7wispi1-3zrb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2026-09-29T18:34:38.955Z</dcterms:created>
  <dcterms:modified xsi:type="dcterms:W3CDTF">2026-09-29T18:34:38.955Z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