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vw6endeee1egklifz5w4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мая 2000 года. Регистрационный номер 109                                                   Приложение 1                                         к </w:t>
      </w:r>
      <w:hyperlink w:history="1" r:id="rIdcq7prjmbmtfnevkdjaddl">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обороны                                              Кыргызской Республики                                            от 16 мая 2000 года № 114                               ИНСТРУКЦИЯ         о порядке выплаты гражданскому персоналу Министерства           обороны Кыргызской Республики процентной надбавки                         за непрерывную работу                           I. Общие положения      1. Выплата  гражданскому персоналу Министерства обороны КыргызскойРеспублики(*) процентной надбавки к тарифным ставкам (окладам) за  неп-рерывную работу производится на основании приказов Министерства обороныКыргызской Республики,  издаваемых в соответствии с решением Правитель-ства Кыргызской Республики.     2. Процентная надбавка к тарифным ставкам  (окладам)  по  основнойдолжности выплачивается ежемесячно в следующих размерах:     - за непрерывную работу свыше 2 лет - 8 процентов;     - за непрерывную работу свыше 5 лет - 10 процентов;     - за непрерывную работу свыше 10 лет - 15 процентов;     - за непрерывную работу свыше 15 лет - 20 процентов;     - за непрерывную работу свыше 20 лет - 25 процентов;     - за непрерывную работу свыше 25 лет - 30 процентов;     - за непрерывную работу свыше 30 лет - 35 процентов.     3. Процентная надбавка за непрерывную работу исчисляется:     а) рабочим-сдельщикам - из тарифных ставок (а не сдельных заработ-ков); другим работникам, переведенным в установленном порядке на сдель-ную оплату труда,  - из тарифных ставок (окладов),  которые установленыэтим работникам в соответствии со штатами и штатными расписаниями;     б) работникам, допущенным в установленном порядке к временному за-мещению  вышеоплачиваемых  должностей,  - исходя из окладов по основнымдолжностям (а не по временно замещаемым);     в) работникам, которым выплачиваются персональные надбавки - исхо-дя из окладов,  установленных им по занимаемым  должностям,  без  учетаперсональных надбавок.     4. Процентная надбавка  за  непрерывную  работу  не  выплачиваетсягражданскому персоналу,  занятым на сезонных работах и временным работ-никам.     5. Командиры воинских частей,  начальники учреждений, военно-учеб-ных заведений,  предприятий и организаций Министерства обороны Кыргызс-кой  Республики(**)  имеют  право снижать гражданскому персоналу размерпроцентной надбавки за непрерывную работу (но не более чем на  50  про-центов) при нарушении ими трудовой или производственной дисциплины.     За прогул (в том числе за отсутствие на работе более 3 часов в те-чение рабочего дня без уважительных причин), либо появление на работе внетрезвом состоянии гражданский персонал могут быть лишены права на по-лучение процентной надбавки за непрерывную работу на срок до трех меся-цев.     Снижение размера процентной надбавки (лишение права получения про-центной надбавки) оформляется приказом командира воинской части с  обя-зательным указанием причин.                 II. Исчисление стажа непрерывной работы      6. В стаж работы, дающий гражданскому персоналу право на получениепроцентной надбавки в соответствии с настоящей Инструкцией,  включаетсявсе  время  непрерывной  работы в данной воинской части (в том числе довведения в действие настоящей Инструкции).     7. В стаж работы, дающий гражданскому персоналу право на получениепроцентной надбавки за непрерывную работу, включается также:     а) время  непрерывной работы в других воинских частях,  если они вустановленном порядке переведены на работу в данную воинскую часть;     б) время непрерывной работы в учреждениях, на предприятиях и орга-низациях других министерств и ведомств на должностях и работах,  дающихправо на получение единовременного вознаграждения (процентной надбавки)за выслугу лет, если они в установленном порядке переведены на работу ввоинскую часть;     в) время военной службы,  пребывания в партизанских  отрядах  и  вополчении,  лиц офицерского состава, прапорщиков, мичманов и военнослу-жащих сверхсрочной службы,  уволенных в запас или  отставку,  если  онипоступили  на работу в воинские части в течение 6 месяцев со дня уволь-нения с действительной военной службы,  не считая  времени  переезда  кместу  работы,  а для уволенных по инвалидности не считая также времениинвалидности 1 и 2 групп;     г) время  действительной  срочной военной службы,  если непосредс-твенно перед призывом на военную службу они работали в воинских частях,а  также в учреждениях,  на предприятиях и в организациях других минис-терств и ведомств на должностях и работах,  дающих право  на  получениеединовременного вознаграждения (процентной надбавки) за выслугу лет,  ипоступили на работу в воинские  части  в  течение  трех  месяцев  послеувольнения  в  запас  не считая времени переезда к месту работы,  а дляуволенных по инвалидности - не считая также времени инвалидности 1 и  2групп;     д) время непрерывной работы до призыва на  действительную  военнуюслужбу, ухода в партизанский отряд и ополчение лиц, указанных в пунктах"в" и "г" настоящей статьи, если они непосредственно перед этим работа-ли в воинских частях,  а также в учреждениях, на предприятиях и в орга-низациях других министерств и ведомств на должностях и работах,  дающихправо на получение единовременного вознаграждения (процентной надбавки)за выслугу лет;     е) время работы за границей, в том числе в советских войсках, есливозвратились (поступили) на работу в воинские части в течение двух  ме-сяцев со дня увольнения с должностей, которые они занимали за границей,не считая времени переезда к месту работы.     Время пребывания  за  границей членов семей военнослужащих,  граж-данского персонала,  направленных для прохождения службы или работы  заграницу, не прерывает стажа работы, дающего право на получение процент-ной надбавки,  но не включается в него,  если эти члены семей поступилина работу в воинские части.  При этом периоды работы за границей сумми-руются и включаются в стаж работы, дающий право на получение процентнойнадбавки;     ж) время работы на выборных должностях,  если  непосредственно  заэтой работой не позднее трех месяцев следовала работа в воинской части;     з) время обучения на курсах по подготовке,  переподготовке и повы-шению  квалификации  с отрывом от работы,  если до поступления на курсыони работали в воинских частях и возвратились к месту прежней работы  втечение одного месяца со дня окончания курсов;     и) время военной службы военнослужащих-женщин, уволенных в связи сбеременностью или рождением ребенка,  а также периоды в течение которыхим выплачивались пособие по беременности и родам и отпуска по уходу  заребенком до 3-х лет.     8. При наличии перерывов в работе,  дающей право на получение про-центной  надбавки за непрерывную работу,  непрерывный стаж на получениеэтой надбавки,  исчисленный на законных основаниях,  не прерывается,  авремя перерывов не включается в стаж в следующих случаях:     а) увольнение с работы по инвалидности,  либо в следствии болезни,продолжавшейся  свыше  4-х месяцев,  если работник поступил на работу ввоинскую часть в течение одного месяца со дня прекращения  инвалидностиили болезни;     б) увольнение с работы в случаях сокращения численности или  штатаработников, ликвидации воинской части (учреждения, предприятия, органи-зации другого министерства или ведомства),  если работник  поступил  наработу  в  воинскую часть в течение трех месяцев со дня увольнения,  несчитая времени переезда к месту работы;     в) увольнение с работы по собственному желанию в связи с переездоммужа или жены на работу (службу) в другую местность, если работник пос-тупил на работу в воинскую часть;     г) увольнение с работы в связи с зачислением на  учебу  в  высшее,среднее специальное учебное заведение,  аспирантуру, ординатуру, докто-рантуру, если работник по окончанию учебы в течение трех месяцев посту-пил на работу в воинскую часть;     д) увольнение с работы в связи с уходом на пенсию по старости. Этоправило  распространяется  также  на пенсионеров,  получающих пенсии подругим основаниям (например за выслугу лет).     9. В стаж работы, дающий гражданскому персоналу права на получениепроцентной надбавки за непрерывную работу,  не включаются периоды отбы-вания  исправительных  работ  (в  том числе по месту работы без лишениясвободы) и административного ареста.  Процентная надбавка  в  указанныепериоды не выплачивается.     10. В случаях,  предусмотренных в статье 7  настоящей  Инструкции,днем  увольнения  с военной службы считается день исключения из списковличного состава приказом командира воинской части,  а днем  поступленияна работу в воинскую часть - день,  указанный в приказе о приеме работ-ника на работу в эту воинскую часть.     В тех случаях, когда в связи с условиями приема на работу задержи-вается оформление документов и это приводит к перерыву стажа  непрерыв-ной работы, днем поступления на работу считается день подачи работникомзаявления о принятии на работу,  и этот день указывается  в  приказе  итрудовой книжке.     11. В случаях,  когда стаж непрерывной работы,  исчисленный  граж-данскому  персоналу в соответствии с настоящей Инструкцией,  дает правона получение процентной надбавки в большем размере, перерасчет по ранеевыплаченным суммам процентной надбавки не производится.           III. Порядок установления стажа непрерывной работы      12. Стаж работы,  дающий гражданскому персоналу право на получениепроцентной надбавки за непрерывную работу,  устанавливается  комиссиямипо установлению стажа непрерывной работы(***),  создаваемыми в воинскихчастях,  командиры которых имеют право приема на работу и увольнения  сработы рабочих и служащих.     Комиссии создаются приказом командира воинской части в составе за-местителя командира воинской части - председателя комиссии и членов на-чальника финансового органа (главного  бухгалтера),  начальника  отделакадров или другого лица,  занимающегося кадрами гражданского персонала,и председателя профсоюзного комитета (профорганизатора).     13. Основным  документом  для определения стажа непрерывной работыявляется трудовая книжка,  а для уволенных с военной службы в запас илив  отставку  - воинский билет или другой документ,  подтверждающий стажнепрерывной работы (службы).     14. В случаях, когда стаж непрерывной работы не подтверждается за-писями в трудовой книжке,  военном билете,  он может  быть  подтверждендругими документами, в частности, расчетными книжками, а также справка-ми, надлежаще оформленными и скрепленными гербовой печатью.     Указанные справки выдаются на основании документов по учету лично-го состава и других документов, подтверждающих стаж непрерывной работы.Командиры  воинских частей обязаны при подписании справок лично ознако-миться с документами, на основании которых выдаются справки.     15. Работа комиссии проводится в следующем порядке:     а) на заседание приглашается работник,  стаж работы которого уста-навливается;     б) проверяется трудовая книжка,  военный билет,  справки и  другиедокументы. Эти документы указываются в протоколе, форма которого приве-дена в приложении настоящей Инструкции.  Документы,  представленные ра-ботником, после рассмотрения их комиссией возвращаются владельцу;     в) устанавливается стаж непрерывной работы,  определяются  периодыподлежащие включению в стаж непрерывной работы, в качестве кого и какихвоинских частях (учреждениях,  на предприятиях,  в организациях  другихминистерств и ведомств) работало данное лицо в эти периоды.     Решение комиссии  оформляется  протоколом,  который  подписываетсяпредседателем  и членами комиссии и скрепляется гербовой печатью воинс-кой части.     16. Выписка из протокола заседания комиссии с решением об установ-лении стажа непрерывной работы,  подписанная председателем  комиссии  искрепленная  гербовой печатью воинской части,  оформляется на каждого вотдельности рабочего и служащего в двух экземплярах,  из  которых  одинпередается в финансовый орган (бухгалтерию), а второй выдается работни-ку на руки.     17. Жалобы на решение комиссий воинских частей рассматриваются ко-миссией созданной при Центральном аппарате Министерства обороны,  кото-рая создается приказом Министра обороны Кыргызской Республики.     18. На комиссию кроме рассмотрения жалоб,  возлагается контроль задеятельностью  комиссий воинских частей.  Решения указанной в настоящейстатье комиссии являются окончательными.     19. Дела  комиссий по установлению стажа работы,  дающего право наполучение процентной надбавки за непрерывную работу, передаются на хра-нение в штаб (отдел кадров) воинской части.      (*) В  последующих статьях настоящей Инструкции гражданский персо-нал Министерства обороны Кыргызской Республики будет именоваться  граж-данским персоналом.     (**) В последующих статьях настоящей  Инструкции  воинские  части,учреждения,  военно-учебные заведения, предприятия и организации Минис-терства обороны Кыргызской Республики будут именоваться  для  краткостивоинскими частями.     (***) В последующих статьях настоящей Инструкции комиссия по уста-новлению  стажа  непрерывной работы будет именоваться для краткости ко-миссией.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xbr_4pqewdfbnb_albgd">
      <w:r>
        <w:rPr>
          <w:rFonts w:ascii="Arial" w:cs="Arial" w:eastAsia="Arial" w:hAnsi="Arial"/>
          <w:color w:val="132D3F"/>
          <w:sz w:val="16"/>
          <w:szCs w:val="16"/>
          <w:u w:val="single"/>
        </w:rPr>
        <w:t xml:space="preserve">dalil.kg/document/300170</w:t>
      </w:r>
    </w:hyperlink>
  </w:p>
  <w:p>
    <w:pPr>
      <w:spacing w:after="0" w:before="40"/>
      <w:jc w:val="center"/>
    </w:pPr>
    <w:hyperlink w:history="1" r:id="rIdjbt2cquf38k77rn2f107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w6endeee1egklifz5w4v" Type="http://schemas.openxmlformats.org/officeDocument/2006/relationships/hyperlink" Target="https://dalil.kg/document/202591" TargetMode="External"/><Relationship Id="rIdcq7prjmbmtfnevkdjaddl" Type="http://schemas.openxmlformats.org/officeDocument/2006/relationships/hyperlink" Target="https://dalil.kg/document/3001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xbr_4pqewdfbnb_albgd" Type="http://schemas.openxmlformats.org/officeDocument/2006/relationships/hyperlink" Target="https://dalil.kg/document/300170" TargetMode="External"/><Relationship Id="rIdjbt2cquf38k77rn2f107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2026-09-29T16:17:00.886Z</dcterms:created>
  <dcterms:modified xsi:type="dcterms:W3CDTF">2026-09-29T16:17:00.886Z</dcterms:modified>
</cp:coreProperties>
</file>

<file path=docProps/custom.xml><?xml version="1.0" encoding="utf-8"?>
<Properties xmlns="http://schemas.openxmlformats.org/officeDocument/2006/custom-properties" xmlns:vt="http://schemas.openxmlformats.org/officeDocument/2006/docPropsVTypes"/>
</file>