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f-qt7vu_lpqoswt5hd_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Республики8 августа 2000 года. Регистрационный номер 145         Утверждено                                 Утверждено   </w:t>
      </w:r>
      <w:hyperlink w:history="1" r:id="rId08820dx0vqw_wyp_kq6w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приказом Министерства обороны транспорта и коммуникаций                    Кыргызской Республики   Кыргызской Республики                   от 17 июля 2000 года № 132от 17 июля 2000 года № 180                                ПОЛОЖЕНИЕ                о главном центре организации воздушного                    движения Кыргызской Республики                             ОБЩИЕ ПОЛОЖЕНИЯ                            1. Правовые нормы      1.1. Положение  о  Главном  Центре Организации воздушного движенияКыргызской Республики (в дальнейшем ГЦ ОВД КР) разработано в  соответс-твии с Воздушным </w:t>
      </w:r>
      <w:hyperlink w:history="1" r:id="rIdpcf5lstutz_rkkmmfufm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8j1_5-rz6pkw4lulbxhc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исполь-зовании воздушного пространства Кыргызской  Республики,  Инструкции  поприменению "Положения об использовании воздушного пространства Кыргызс-кой Республики",  Правилами полетов в  гражданской  авиации  КыргызскойРеспублики и определяет права,  функции, структуру и основные задачи ГЦОВД КР.     1.2. Функциональные обязанности и технологии работы личного соста-ва ГЦ ОВД КР должны соответствовать требованиям настоящего Положения.     1.3. Должностные  лица  министерств,  государственных  учреждений,предприятий,  организаций,  органов управления воздушным  движением  (вдальнейшем,  если специально не оговорено, ведомств) и другие лица, ор-ганизующие,  осуществляющие и обеспечивающие деятельность,  связанную сиспользованием  воздушного пространства Кыргызской Республики,  обязанывыполнять требования настоящего Положения.          2. Назначение. Структура и основные задачи ГЦ ОВД КР      2.1.1. ГЦ ОВД КР - является главным полномочным органом  государс-тва,  осуществляющим  непосредственное  межведомственное планирование икоординирование воздушного пространства Кыргызской Республики,  а такжепорядок его использования.     Он предназначен для организации потоков воздушного движения и  не-посредственного управления полетами воздушных судов, контроля за соблю-дением порядка использования воздушного пространства и режима  полетов,обеспечения безопасности и регулярности воздушного движения.     2.1.2. ГЦ ОВД КР свою деятельность осуществляет в воздушном прост-ранстве Кыргызской Республики, а также в другом воздушном пространстве,где ответственность за управление воздушным движением определена между-народными соглашениями.      2.2. Состав ГЦ ОВД КР      ГЦ ОВД КР состоит из двух секторов:  Военного сектора (ВС) и Граж-данского сектора (ГС).      2.2.1. Взаимоотношения ГЦ ОВД КР с органами ОВД КР      2.2.1.2. Гражданскому сектору ГЦ ОВД КР  по  вопросам  введения  иснятия  режимов  использования  воздушного пространства,  организации ипланирования воздушного движения оперативно подчиняются:     - Бишкекский  центр  обслуживания  воздушного движения (БишкекскийЦОВД);     - Ошский  вспомогательный  центр  обслуживания воздушного движения(Ошский ВЦ ОВД);     - Каракольский  вспомогательный центр обслуживания воздушного дви-жения (Каракольский ВЦ ОВД),  кроме того и иные любые органы планирова-ния и организации воздушного движения гражданской авиации.     2.2.1.3. Военному сектору ГЦ ОВД КР по вопросам введения и  снятиярежимов использования воздушного пространства, организации и планирова-ния воздушного движения оперативно подчиняются:     - командные пункты авиационных частей и подразделений,  начальникиполигонов,  стрельбищ, военизированных отрядов в процессе планирования,организации и производства полетов, стрельб, в части касающейся.      2.3. Основные задачи      2.3.1. На ГЦ ОВД возлагается:     - рациональное распределение воздушного пространства  в  интересахнародного  хозяйства и обороноспособности Кыргызской Республики и конт-роль за порядком его использования;     - организация и осуществление непосредственного управления воздуш-ным движением;     - введение и снятие режимов, запретов и ограничений, а также выда-ча разрешений на использование воздушного пространства Кыргызской  Рес-публики;     - обеспечение безопасности, экономичности и регулярности воздушно-го движения;     - участие совместно с ведомственными органами  ОВД  и  авиационнойпоисково-спасательной службой в оказании помощи воздушным судам, терпя-щим или потерпевшим бедствие и в обеспечении полетов,  осуществляемых вслучаях стихийных бедствий;     - учет и ведение статистики по использованию воздушного пространс-тва Кыргызской Республики.     2.3.2. Военный и Гражданский сектора ГЦ ОВД КР осуществляют  госу-дарственное регулирование:     Военный сектор - при обеспечении полетов воздушных судов и  другихвидов деятельности,  связанных с использованием всего воздушного прост-ранства вне воздушных трасс и ВВЛ,  а также на воздушных трассах и  ВВЛпо согласованию с Гражданским сектором;     Гражданский сектор - при обеспечении полетов  воздушных  судов  повоздушным трассам и ВВЛ,  аэропортов (гражданских аэродромов),  а такжепо согласованию с Военным сектором,  при обеспечении полетов  воздушныхсудов вне воздушных трасс и ВВЛ,  в том числе по маршрутам спрямления ипри выполнении авиационных работ.                   3. Взаимодействие между Гражданским                          и Военным секторами      3.1. Военный  и Гражданский секторы Главного Центра ОВД КР при вы-полнении задач по предназначению взаимодействуют между собой, а также сдругими ведомственными органами,  осуществляющими деятельность, связан-ную с использованием воздушного пространства и контроль за порядком егоиспользования.     Порядок взаимодействия определяется специальной инструкцией, кото-рая  разрабатывается  совместно  начальниками  обоих  секторов ГлавногоЦентра,  согласовывается с заинтересованными ведомствами и утверждаетсяНачальником Главного штаба Вооруженных Сил - первым заместителем Минис-терства обороны Кыргызской Республики и заместителем Министра транспор-та и коммуникаций - Директором Департамента ВТ и ИВП КР.     3.2. Решение задач,  возложенных на Главный центр ОВД КР, осущест-вляется дежурными сменами Военного и Гражданского секторов.     Персональный состав дежурной смены Военного  сектора  определяетсяприказом начальника Военного сектора ГЦ ОВД КР,  а Гражданского сектора- распоряжением начальника Гражданского сектора ГЦ ОВД КР.     Дежурные смены  Военного  и Гражданского секторов ГЦ ОВД КР должныразмещаться в общем зале.     3.3. Начальник Военного сектора (начальники дежурных смен Военногосектора) Главного Центра ОВД по  отношению  к  начальнику  Гражданскогосектора (начальникам дежурных смен гражданского сектора) Главного Цент-ра ОВД являются старшими в вопросах использования воздушного пространс-тва и режима полетов.     Указания начальника ГЦ ОВД КР (начальника дежурной смены  ГЦ  ОВД)по вопросам использования воздушного пространства являются обязательны-ми для выполнения всеми нижестоящими центрами организации и  обслужива-ния воздушного движения и пользователями воздушного пространства.     Отступление от требования этих правил допускаются только в  случа-ях, угрожающих жизни и здоровью людей.     3.4. Должностные лица дежурных смен Главного Центра ОВД КР  должныиметь  специальную  подготовку  и  допуск к выполнению функциональных идолжностных обязанностей соответствующие требованиям нормативных  доку-ментов.     3.5. Связь, радиотехническое, метеорологическое, аэронавигационноеи  материально-техническое обеспечение организуется и осуществляется наосновании соглашений между Министерством обороны КР и  Главным  органомгосударственного управления гражданской авиации.                  4. Функции Военного сектора ГЦ ОВД КР      4.1. На Военный сектор ГЦ ОВД КР возлагаются следующие функции:     4.1.1. Разработка,  доведение, введение и снятие временных режимови кратковременных ограничений, а также контроль за их соблюдением.     4.1.2. Координирование временных режимов и доведение изменений  доВоенных  секторов  других  главных  Центров  ОВД заинтересованных госу-дарств,  Гражданского сектора ГЦ ОВД и других ведомственных  органов  вчасти, их касающейся.     4.1.3. Разработка,  доведение,  введение и снятие местных режимов,их координирование и доведение изменений до Гражданского сектора ГЦ ОВДКР,  Военных секторов других Главных центров ОВД заинтересованных госу-дарств и ведомственных органов в части, их касающейся.     4.1.4. Разработка,  доведение,  введение и снятие  кратковременныхограничений.     4.1.5. Организация и  осуществление  непосредственного  управленияполетами воздушных судов в соответствии с суточным планом.     4.1.6. Постановка задачи ВПУ, в том числе гражданским органам ОВД,на  непосредственное  управление полетами воздушных судов,  организацияобмена взаимной информацией между ними,  контроль  передачи  непосредс-твенного управления между ВПУ.     4.1.7. Контроль за готовностью основных и  запасных  аэродромов  кприему  воздушных судов и за работой дополнительных средств связи и РТОполетов, принятие мер по замене указанных аэродромов и средств в случаевыхода их из строя.     4.1.8. Анализ фактической и прогнозируемой метеорологической и ор-нитологической обстановки, информация экипажей воздушных судов об опас-ных метеорологических условиях.     4.1.9. Выдача Гражданскому сектору ГЦ ОВД КР разрешений на переда-чу службам ОВД иностранных государств информации по запретам и  ограни-чениям,  необходимой  для обеспечения полетов иностранных воздушных су-дов.     4.1.10. Обеспечение деятельности,  требующей специальной организа-ции использования воздушного пространства  (полеты  литерных,  подконт-рольных воздушных судов, полеты и использование воздушного пространстваприграничной полосы и др.) в соответствии с  суточным  планом  Военногосектора  и информация об этой деятельности ГШ МО КР и Гражданского сек-тора ГЦ ОВД КР в части, их касающейся.     4.1.11. Информация  в соответствии с международными договорами ор-ганов ОВД иностранных государств о полете шаров-зондов.     4.1.12. Обеспечение международных полетов воздушных судов в части,их касающейся.     4.1.13. Определение  порядка управления перелетами воздушных судовв процессе подготовки к ним на основании данных,  полученных от ГЦ  ОВДзаинтересованных государств,  а также порядка управления воздушным дви-жением в соответствии с суточным планом Военного сектора ГЦ ОВД КР.     4.1.14. Передача флайт-планов на международные полеты военных воз-душных судов в авиадиспетчерские пункты аэропортов.     4.1.15. Выдача  указаний (разрешений) на изменение маршрутов и вы-сот полета воздушных судов в случаях обхода зон с опасными метеорологи-ческими условиями,  изменение полетного задания или направления воздуш-ных судов на запасные аэродромы.     4.1.16. Выдача  разрешений  Гражданскому сектору ГЦ ОВД КыргызскойРеспублики на использование маршрутов спрямления воздушных трасс,  ВВЛ,дополнительных  эшелонов  (высот)  полета в воздушном пространстве Кыр-гызской Республики и при кратковременном полете над территорией  сосед-него государства, а также на выход за пределы воздушных трасс (ВВЛ).     4.1.17. Выдача разрешений Гражданскому сектору ГЦ  ОВД  КыргызскойРеспублики  на  использование  средств связи и РТО МО КР при выполненииполетов воздушных судов гражданской авиации.     4.1.18. Составление и обеспечение суточного плана, доведение изме-нений суточного плана до Военных секторов смежных  Центров  ОВД  другихгосударств,  Гражданского  сектора  ГЦ ОВД КР и ведомственных органов вчасти их касающейся, а также анализ выполнения суточного плана.     4.2. Суточный  план Военного сектора ГЦ ОВД КР составляется на ос-новании заявок,  поданных соответствующими ведомствами, согласовываетсясо  смежными  Военными секторами Главных Центров ОВД других государств,КП УА МО КР,  Гражданским сектором и утверждается начальником  военногосектора ГЦ ОВД КР.     4.3. Военный сектор ГЦ ОВД КР при получении информации о нарушени-ях  порядка  использования  воздушного пространства принимает меры к ихпрекращению, осуществляет учет и анализ нарушений.     О нарушениях порядка использования воздушного пространства началь-ник дежурной смены Военного  сектора  докладывает  начальнику  Военногосектора ГЦ ОВД КР, а также информирует Гражданский сектор ГЦ ОВД КР, КПУА МО КР,  органы Войск ПВО и заинтересованные ведомственные  органы  вчасти, их касающейся.     4.3.1. Начальник Военного сектора о нарушении порядка  использова-ния воздушного пространства КР,  в свою очередь, докладывает начальникуГлавного штаба Вооруженных Сил - первому заместителю  Министра  обороныКыргызской  Республики на прямую или через оперативного дежурного ГШ МОКР.     4.4. Функциональные обязанности и технологии работы личного соста-ва Военного сектора ГЦ ОВД КР разрабатываются начальником Военного сек-тора  ГЦ ОВД,  согласовываются с начальником Гражданского сектора и ут-верждаются начальником Главного штаба Вооруженных Сил - первым замести-телем Министра обороны Кыргызской Республики.     4.5. Начальник Военного сектора ГЦ ОВД КР непосредственно подчиня-ется  Начальнику  Главного  штаба Вооруженных Сил - первому заместителюМинистра обороны Кыргызской Республики.                5. Функции Гражданского сектора ГЦ ОВД КР      5.1. На Гражданский сектор ГЦ ОВД КР возлагаются  следующие  функ-ции:     5.1.1. Согласование временных,  местных режимов и  кратковременныхограничений по вопросам обеспечения безопасности, регулярности и эконо-мичности воздушного движения.  Контроль за получением и соблюдением  ихцентрами ОВД.     5.1.2. Передача, с разрешения Военного сектора, службам ОВД иност-ранных  государств  информации по запретам и ограничениям,  необходимойдля обеспечения полетов иностранных воздушных судов.     5.1.3. Составление и обеспечение суточного плана, контроль за дви-жением воздушных судов в воздушном пространстве Кыргызской Республики ина всю их глубину полета,  доведение изменений суточного плана до Воен-ного сектора ГЦ ОВД,  центров ОВД,  КП войск ПВО заинтересованных госу-дарств, а также анализ суточного плана.     5.1.4. Планирование и организация потоков воздушных судов, следую-щих  по воздушным трассам за пределы зоны ответственности ГЦ ОВД КР,  атакже перераспределение этих потоков при  изменении  полетных  заданий,воздушной, метеорологической и орнитологической обстановки.     5.1.5. Обеспечение деятельности, требующей специальной организациииспользования воздушного пространства (полеты литерных,  подконтрольныхвоздушных судов и др.) в соответствии с  суточным  планом  Гражданскогосектора ГЦ ОВД КР.     5.1.6. Обеспечение международных полетов воздушных судов в  части,их касающейся.     5.1.7. Согласование с Военным сектором ГЦ ОВД КР изменения маршру-тов  и высот полета воздушных судов в случаях обхода зон с опасными ме-теорологическими явлениями, изменения полетного задания или направлениявоздушных  судов на запасные аэродромы при необходимости выхода за пре-делы ВТ или ВВЛ.     5.1.6. Согласование  с  Военным  сектором  ГЦ ОВД КР использованиемаршрутов спрямления воздушных трасс и ВВЛ  и  дополнительных  эшелонов(высот) полета в воздушном пространстве районов ответственности и за еепределами.     5.1.9. Доведение до заинтересованных органов ОВД информации о раз-решенных для использования маршрутов спрямления воздушных трасс и ВВЛ идополнительных эшелонах (высотах) полета.     5.1.10. Согласование с Военным сектором ГЦ ОВД вопросов  обеспече-ния полетов воздушных судов ГА вне воздушных трасс,  ВВЛ и их приема навоенные аэродромы.     5.1.11. Контроль  и  координация  действий центров ОВД по вопросамиспользования воздушного пространства.     5.1.12. Контроль  за  готовностью основных и запасных аэродромов кприему воздушных судов и за работой трассовых радиотехнических  средствсогласно суточному плану,  а также принятие мер по замене указанных аэ-родромов и средств в случае выхода их из строя.     5.1.13. Анализ фактической и прогнозируемой метеорологической обс-тановки.     5.1.14. Оказание помощи воздушным судам,  терпящим или потерпевшимбедствие.     5.1.15. Гражданский  сектор  ГЦ  ОВД КР при получении информации онарушениях порядка использования воздушного пространства принимает мерык их прекращению.     Начальник дежурной смены Гражданского сектора  ГЦ  ОВД  КыргызскойРеспублики  информирует Военный сектор ГЦ ОВД КР и заинтересованные ве-домства о случаях нарушения порядка использования воздушного пространс-тва,  связанных  с полетами по воздушным трассам,  ВВЛ и при выполненииавиационных работ, а также при других полетах, управление которыми осу-ществляли гражданские органы ОВД.     Начальник дежурной смены Гражданского сектора  ГЦ  ОВД  КыргызскойРеспублики  докладывает рапортом начальнику Гражданского сектора ГЦ ОВДКР,  а последний Директору Департамента ВТ и ИВП КР напрямую или  черезНачальника  Отдела  ИВП  о  нарушениях порядка использования воздушногопространства КР, в том числе:     - об опасных сближениях в полете воздушных судов гражданской авиа-ции,  а также об опасных сближениях воздушных судов всех ведомств,  уп-равление которыми осуществляли гражданские центры ОВД;     - о пролете запретных зон без специального  разрешения  воздушнымисудами;     - о воздушных судах гражданской авиации,  нарушивших государствен-ную границу Кыргызской Республики или порядок ее перелета;     - о захвате или угоне воздушных судов гражданской авиации, а такжевоздушных судов других ведомств, управление которыми осуществляли граж-данские органы ОВД.     5.1.16. Должностные инструкции и технологии работы личного составаГражданского сектора ГЦ ОВД КР разрабатываются начальником Гражданскогосектора ГЦ ОВД КР, согласовываются с начальником Военного сектора и ут-верждаются Директором Департамента ВТ и ИВП КР.     Начальник Гражданского сектора ГЦ ОВД КР подчиняется Директору Де-партамента ВТ и ИВП.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di4_m__e2ya185_lxyc">
      <w:r>
        <w:rPr>
          <w:rFonts w:ascii="Arial" w:cs="Arial" w:eastAsia="Arial" w:hAnsi="Arial"/>
          <w:color w:val="132D3F"/>
          <w:sz w:val="16"/>
          <w:szCs w:val="16"/>
          <w:u w:val="single"/>
        </w:rPr>
        <w:t xml:space="preserve">dalil.kg/document/300226</w:t>
      </w:r>
    </w:hyperlink>
  </w:p>
  <w:p>
    <w:pPr>
      <w:spacing w:after="0" w:before="40"/>
      <w:jc w:val="center"/>
    </w:pPr>
    <w:hyperlink w:history="1" r:id="rIdxi9-9meuqzgcqpkk5b4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f-qt7vu_lpqoswt5hd_m" Type="http://schemas.openxmlformats.org/officeDocument/2006/relationships/hyperlink" Target="https://dalil.kg/document/202591" TargetMode="External"/><Relationship Id="rId08820dx0vqw_wyp_kq6wd" Type="http://schemas.openxmlformats.org/officeDocument/2006/relationships/hyperlink" Target="https://dalil.kg/document/300225" TargetMode="External"/><Relationship Id="rIdpcf5lstutz_rkkmmfufmh" Type="http://schemas.openxmlformats.org/officeDocument/2006/relationships/hyperlink" Target="https://dalil.kg/document/682" TargetMode="External"/><Relationship Id="rId8j1_5-rz6pkw4lulbxhcs" Type="http://schemas.openxmlformats.org/officeDocument/2006/relationships/hyperlink" Target="https://dalil.kg/document/3543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di4_m__e2ya185_lxyc" Type="http://schemas.openxmlformats.org/officeDocument/2006/relationships/hyperlink" Target="https://dalil.kg/document/300226" TargetMode="External"/><Relationship Id="rIdxi9-9meuqzgcqpkk5b4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2026-09-29T17:26:33.152Z</dcterms:created>
  <dcterms:modified xsi:type="dcterms:W3CDTF">2026-09-29T17:26:33.153Z</dcterms:modified>
</cp:coreProperties>
</file>

<file path=docProps/custom.xml><?xml version="1.0" encoding="utf-8"?>
<Properties xmlns="http://schemas.openxmlformats.org/officeDocument/2006/custom-properties" xmlns:vt="http://schemas.openxmlformats.org/officeDocument/2006/docPropsVTypes"/>
</file>