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gngdct1xjdah6vp82pe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Республикиот 4 января 2006 года. Регистрационный номер 4-06 г Бишкек от 8 декабря 2005 года № 68-пр                                 ПРИКАЗ            НАЦИОНАЛЬНОЕ АГЕНТСТВО ИНФОРМАЦИОННЫХ РЕСУРСОВ,               ТЕХНОЛОГИЙ И СВЯЗИ КЫРГЫЗСКОЙ РЕСПУБЛИКИ                   Об утверждении Методики расчета тарифов                 на услуги почтовой связи, подлежащие                    государственному регулированию        Во исполнение  </w:t>
      </w:r>
      <w:hyperlink w:history="1" r:id="rIduivqed0ppb7gghyofehz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 мая 2003  г.№260  "О  состоянии  и перспективах развития государственной  почтовойсвязи   Кыргызской  Республики"  и  на  основании  Законов  КыргызскойРеспублики  </w:t>
      </w:r>
      <w:hyperlink w:history="1" r:id="rIdy30p92vw6gxaxvf2jgjlx">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0lt3vvt9sahnrljadzifp">
        <w:r>
          <w:rPr>
            <w:rFonts w:ascii="Arial" w:cs="Arial" w:eastAsia="Arial" w:hAnsi="Arial"/>
            <w:color w:val="1D4ED8"/>
            <w:sz w:val="24"/>
            <w:szCs w:val="24"/>
            <w:u w:val="single"/>
          </w:rPr>
          <w:t xml:space="preserve">"О  естественных  и</w:t>
        </w:r>
      </w:hyperlink>
      <w:hyperlink w:history="1" r:id="rId-eojqjrr11cx1aiqkysyf">
        <w:r>
          <w:rPr>
            <w:rFonts w:ascii="Arial" w:cs="Arial" w:eastAsia="Arial" w:hAnsi="Arial"/>
            <w:color w:val="1D4ED8"/>
            <w:sz w:val="24"/>
            <w:szCs w:val="24"/>
            <w:u w:val="single"/>
          </w:rPr>
          <w:t xml:space="preserve">разрешенных  монополиях  в Кыргызской Республике"</w:t>
        </w:r>
      </w:hyperlink>
      <w:r>
        <w:rPr>
          <w:rFonts w:ascii="Arial" w:cs="Arial" w:eastAsia="Arial" w:hAnsi="Arial"/>
          <w:sz w:val="24"/>
          <w:szCs w:val="24"/>
        </w:rPr>
        <w:t xml:space="preserve">,  а  также  в  целяхупорядочения расчетов стоимости на услуги почтовой связи,                               ПРИКАЗЫВАЮ:        1. Утвердить </w:t>
      </w:r>
      <w:hyperlink w:history="1" r:id="rIdplmrbwtwnc_brwk1ucfd-">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расчета тарифов на услуги почтовой связи,подлежащие государственному регулированию.        2.   Управлению  технического,  тарифного  и  антимонопольногорегулирования  направить  вышеуказанный  нормативный  правовой  акт  вМинистерство   юстиции   Кыргызской  Республики   на   государственнуюрегистрацию.         3.   Начальнику   Управления   технического,   тарифного    иантимонопольного    регулирования    (Саадакбаевой     А.К.)     послегосударственной регистрации и последующего официального  опубликованияданного приказа довести настоящий приказ до исполнителей.       4.  Настоящий  приказ  вступает  в  силу  после  регистрации  вМинистерстве юстиции Кыргызской Республики и последующего официальногоопубликования.         5.   И.о.   заведующего   отделом   тарифного   регулирования(Старокожевой  А.Н.) после официального опубликования данного  приказаинформировать   Министерство  юстиции     Кыргызской   Республики   обисточнике его опубликования.       6.  Контроль  за  исполнением настоящего приказа  возложить  наначальника   Управления  технического,  тарифного  и  антимонопольногорегулирования (Саадакбаеву А.К.). Председатель                                             А.Ш.Кенжетаев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aq5-a4jrm9nscrbhlwdf">
      <w:r>
        <w:rPr>
          <w:rFonts w:ascii="Arial" w:cs="Arial" w:eastAsia="Arial" w:hAnsi="Arial"/>
          <w:color w:val="132D3F"/>
          <w:sz w:val="16"/>
          <w:szCs w:val="16"/>
          <w:u w:val="single"/>
        </w:rPr>
        <w:t xml:space="preserve">dalil.kg/document/300349</w:t>
      </w:r>
    </w:hyperlink>
  </w:p>
  <w:p>
    <w:pPr>
      <w:spacing w:after="0" w:before="40"/>
      <w:jc w:val="center"/>
    </w:pPr>
    <w:hyperlink w:history="1" r:id="rIdkkakchvcl5zcotg8pboz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ngdct1xjdah6vp82per" Type="http://schemas.openxmlformats.org/officeDocument/2006/relationships/hyperlink" Target="https://dalil.kg/document/202591" TargetMode="External"/><Relationship Id="rIduivqed0ppb7gghyofehz7" Type="http://schemas.openxmlformats.org/officeDocument/2006/relationships/hyperlink" Target="https://dalil.kg/document/54399" TargetMode="External"/><Relationship Id="rIdy30p92vw6gxaxvf2jgjlx" Type="http://schemas.openxmlformats.org/officeDocument/2006/relationships/hyperlink" Target="https://dalil.kg/document/42" TargetMode="External"/><Relationship Id="rId0lt3vvt9sahnrljadzifp" Type="http://schemas.openxmlformats.org/officeDocument/2006/relationships/hyperlink" Target="https://dalil.kg/document/262" TargetMode="External"/><Relationship Id="rId-eojqjrr11cx1aiqkysyf" Type="http://schemas.openxmlformats.org/officeDocument/2006/relationships/hyperlink" Target="https://dalil.kg/document/262" TargetMode="External"/><Relationship Id="rIdplmrbwtwnc_brwk1ucfd-" Type="http://schemas.openxmlformats.org/officeDocument/2006/relationships/hyperlink" Target="https://dalil.kg/document/30035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aq5-a4jrm9nscrbhlwdf" Type="http://schemas.openxmlformats.org/officeDocument/2006/relationships/hyperlink" Target="https://dalil.kg/document/300349" TargetMode="External"/><Relationship Id="rIdkkakchvcl5zcotg8pboz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2026-10-01T23:19:38.144Z</dcterms:created>
  <dcterms:modified xsi:type="dcterms:W3CDTF">2026-10-01T23:19:38.144Z</dcterms:modified>
</cp:coreProperties>
</file>

<file path=docProps/custom.xml><?xml version="1.0" encoding="utf-8"?>
<Properties xmlns="http://schemas.openxmlformats.org/officeDocument/2006/custom-properties" xmlns:vt="http://schemas.openxmlformats.org/officeDocument/2006/docPropsVTypes"/>
</file>