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tx8jdmv5ykpamutjkljae">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Республики20 апреля 2005 года. Регистрационный номер 54-05                                                         Утверждена</w:t>
      </w:r>
    </w:p>
    <w:p>
      <w:r>
        <w:rPr>
          <w:rFonts w:ascii="Arial" w:cs="Arial" w:eastAsia="Arial" w:hAnsi="Arial"/>
          <w:sz w:val="24"/>
          <w:szCs w:val="24"/>
        </w:rPr>
        <w:t xml:space="preserve">приказом</w:t>
      </w:r>
    </w:p>
    <w:p>
      <w:r>
        <w:rPr>
          <w:rFonts w:ascii="Arial" w:cs="Arial" w:eastAsia="Arial" w:hAnsi="Arial"/>
          <w:sz w:val="24"/>
          <w:szCs w:val="24"/>
        </w:rPr>
        <w:t xml:space="preserve">Государственной                                            комиссии при Правительстве                                               Кыргызской Республики                                            по государственным закупкам                                              и материальным резервам                                            от 16 марта 2005 года № 18               Фонд государственных материальных резервов            при Государственной комиссии при Правительстве           Кыргызской Республики по государственным закупкам                        и материальным резервам                               ИНСТРУКЦИЯ            по длительному хранению материальных ценностей         государственного резерва (приему, хранению и отпуску             молока цельного сгущенного с сахаром, фасоли,                    макаронных изделий, чая, крупы      1. Разработана  Фондом  государственных  материальных резервов приГосударственной комиссии при Правительстве Кыргызской Республики по го-сударственным  закупкам и материальным резервам на основе Государствен-ных стандартов, Отраслевых стандартов и Технических условий.     2. Согласовано с Министерством сельского,  водного хозяйства и пе-рерабатывающей промышленности Кыргызской Республики,  Министерством фи-нансов Кыргызской Республики.     3. Утверждена Государственной комиссией при Правительстве Кыргызс-кой Республики по государственным закупкам и материальным резервам.     4. Зарегистрирована Министерством юстиции Кыргызской Республики.                           1. Общие положения      1.1. Настоящая инструкция определяет порядок приемки,  складирова-ния, сроки и условия хранения, контроля качественного состояния матери-альных ценностей, закладываемых на длительное хранение и их отпуск.     1.2. Ежегодный объем накопления материальных ценностей в государс-твенном материальном резерве определяется в виде государственного зада-ния в пределах средств, предусматриваемых на эти цели в республиканскомбюджете на текущий финансовый год.  Номенклатура и  объем  материальныхценностей  неснижаемого запаса,  а также порядок их использования уста-навливаются Правительством Кыргызской Республики.     1.3. Основной задачей при длительном хранении материальных ценнос-тей является обеспечение их качественной и количественной сохранности исодержание в постоянной готовности для использования по назначению. Этазадача должна  осуществляться  путем  организации  правильной  приемки,складирования и хранения, а также своевременной подработки, освежения изамены материальных ценностей.     1.4. При закладке материальных ценностей, порядок хранения которыхне определен настоящей Инструкцией, необходимо руководствоваться прави-лами хранения, установленными соответствующими ГОСТами, ОСТами и ТУ.     1.5. Материальные ценности,  закладываемые в  государственный  ре-зерв,  должны  строго соответствовать требованиям действующих Государс-твенных стандартов и Технических условий, и иметь соответствующие доку-менты о качестве: сертификаты, протоколы проведения анализов, техничес-кие паспорта, акты и другие. При отсутствии документов о качестве с за-вода-изготовителя  поставщик обязан провести лабораторные испытания ма-териалов,  и на основании испытаний представить документы о качестве  ивремени изготовления товаров или материалов.     1.6. Товарно-материальные ценности не соответствующие по  качествуи срокам хранения требованиям ГОСТов, а также в нарушенной упаковке, неимеющие документов, подтверждающих качество товара, принимаются на вре-менное хранение, до предъявления сертификатов, замены товара, или возв-рата поставщику. При нахождении товаров на временном хранении свыше ме-сяца взимается оплата за временное хранение, которая рассчитывается ис-ходя из занимаемой площади склада и времени хранения товара.     Товары, не имеющие заводскую упаковку,  на хранение в госрезерв незакладываются. Исключение составляет прием товаров в счет погашения за-долженности  от безнадежных дебиторов.  Отбор проб для анализа на соот-ветствие стандарту, при поставке материальных ценностей, не имеющих за-водскую упаковку,  проводится Госстандартом или Департаментом государс-твенного санитарно-эпидемиологического надзора со склада Фонда  госмат-резервов.  Оплату за проведение анализа производит поставщик материаль-ных ценностей.     1.7. Запрещается  принимать  на  длительное  хранение материальныеценности с истекающим сроком хранения или ранее находившиеся на  хране-нии.     1.8. Запрещается хранить пищевые продукты совместно с другими  ма-териально-техническими ценностями,  кроме материалов относящихся к упа-ковке данного вида товаров.  Под хранение продуктов питания должны бытьвыделены отдельные склады.     1.9. Все материальные ценности,  поступающие на длительное  хране-ние,  подвергаются пересчету,  взвешиванию в соответствии с ГОСТом, ос-мотру упаковки,  маркировки,  состояния поверхности материалов без упа-ковки, наличие консервации.     1.10. На товар, признанный пригодным для длительного хранения сос-тавляется приемный акт,  установленной формы. На забракованные при при-емке товары составляется акт браковки,  копия которого выдается постав-щику.     1.11. Выпуск материальных ценностей  из  государственного  резерваосуществляется:     в связи с их освежением или заменой  по  истечении  установленногосрока хранения или с необходимостью досрочного освежения;     в порядке временного заимствования;     в порядке разбронирования.     1.12. Каждая отгружаемая партия материальных ценностей должна соп-ровождаться Удостоверением качества (форма Р-46), выданного Фондом гос-матрезервов на основании сертификата,  технического  паспорта,  другогокачественного  документа или анализов,  проведенных при выпуске матери-альных ценностей.     1.13. Сроки  хранения  материальных  ценностей указанные в таблицеопределены по данным,  содержащимся в инструкциях по хранению  материа-лов, ГОСТ и ТУ.-----------------------------------------------------------------------|N|                Наименование материалов            | Срок хранения ||-|---------------------------------------------------|---------------||1|Крупа рисовая                                      |12 мес.        ||-|---------------------------------------------------|---------------||2|Крупа гречневая                                    |15 мес.        ||-|---------------------------------------------------|---------------||3|Молоко сгущенное                                   |12 мес.        ||-|---------------------------------------------------|---------------||4|Макаронные изделия                                 |12 мес.        ||-|---------------------------------------------------|---------------||5|Фасоль                                             |6 мес.         ||-|---------------------------------------------------|---------------||6|Чай фасован./не фасован.                           |24 мес./8 мес. |-----------------------------------------------------------------------     1.14. Указанные сроки не являются предельными.  По истечении срокахранения проводится проверка качества материалов и устанавливается  не-обходимость  его  освежения  или продления срока хранения на 1 год,  доследующей проверки, а в целом не более чем на один повторный срок.     1.15. Необходимость  досрочного  освежения  материальных ценностейопределяется в каждом случае отдельно,  в зависимости от качества пока-зателей и контрольных анализов, независимо от сроков хранения.     1.16. Отпуск товарно-материальных ценностей госматрезерва произво-дится по нарядам Фонда госматрезервов установленной формы в первую оче-редь из партий нестойких к хранению и с истекающими  сроками  хранения.При невыборке товаров госрезерва в срок, указанный в наряде, получательв бесспорном порядке оплачивает расходы, связанные с его хранением.     1.17. По окончании погрузки подсчитывается общее количество погру-женных мест,  остаток мест в штабеле и полученные данные сопоставляютсяс показаниями штабельного ярлыка.     1.18. После каждой операции по приемке, подработке или отпуску то-вара склад необходимо убрать,  подмести. Генеральную уборку склада про-изводить не реже одного раза в месяц.  Территория вокруг складов должнасистематически очищаться от травы и мусора.     1.19. В склад допускаются лица, имеющие непосредственное отношениек продукции госрезерва,  а также лица осуществляющие контроль. Допуск всклад лиц, не имеющих непосредственного отношения к хранящимся материа-лам, категорически запрещается.     1.20. Ответственность за строгое соблюдение данной Инструкции воз-лагается  на руководителя предприятия,  хранящего материальные ценностигосрезерва и заведующего складом.     1.21. Настоящая инструкция является обязательной для предприятий иорганизаций-поставщиков, ответственных хранителей и получателей, а так-же для министерств, которым они подчинены.               2. Прием, хранение и отпуск молока цельного                         сгущенного с сахаром      2.1. Требования к складам      2.1.1. Для хранения молока цельного сгущенного с сахаром использу-ются подвальные камеры холодильников и складов, в которых поддерживает-ся постоянная температура воздуха не выше + 10 град.  Цельсия и относи-тельная влажность воздуха не выше 75%. При недостатке охлаждаемых поме-щений допускается хранение в кирпичных не отапливаемых складах с  утеп-ленной кровлей без окон,  не ниже третьей степени огнестойкости с внеш-ней и наружной штукатуркой.  Все деревянные конструкции складов, уплот-няющие валики для герметизации дверей должны быть обработаны огнезащит-ным составом.     2.1.2. Склады должны быть технически исправные,  сухие,  с естест-венной вентиляцией,  плотно закрывающимися дверьми,  оборудованными дляпроветривания металлическими сетками, а рабочие двери брезентовыми што-рами.     2.1.3. Освещение  складов должно быть выполнено в полном соответс-твии с "Правилами устройства электроустановок" с  применением  электри-ческих светильников со стеклянными колпаками, с сетками.     2.1.4. Склады  обеспечиваются  пожарным  инвентарем  и  первичнымисредствами пожаротушения, согласно установленных норм (пенный огнетуши-тель).      2.2. Общие сведения      2.2.1. Молоко цельное сгущенное с сахаром вырабатывается  в  соот-ветствии  с требованиями ГОСТ 2903-78 "Молоко цельное сгущенное с саха-ром.  Технические условия" по технологической инструкции с  соблюдениемсанитарных норм и правил, утвержденных в установленном порядке. Органо-лептические,  физико-химические и микробиологические показатели  должнысоответствовать требованиям ГОСТ 2903-78.      2.3. Упаковка, маркировка, транспортирование      2.3.1. На длительное хранение принимают молоко цельное сгущенное ссахаром (далее продукт) в банках из белой жести горячего или электроли-тического  лужения.  Для  предохранения от ржавления внутреннюю поверх-ность банок из жести электролитического лужения, имеющую повышенную по-ристость, покрывают специальным лаком.     2.3.2. Фасовку,  упаковку и маркировку продукта производят по ГОСТ23651-79  в металлические банки по ГОСТ 5981-88.  Банки упаковываются вновые ящики из гофрированного картона по ГОСТ 13516-72 без горизонталь-ных прокладок. Для придания большей прочности на картонные ящики одева-ются обечайки. Ящики плотно обтягиваются металлической упаковочной лен-той, полимерной лентой или проволокой.     2.3.3. Консервы поставляются без смазки,  с наклеенными на  банкахэтикетками, уложенные так, чтобы исключалась возможность перемещения ихвнутри ящика.     2.3.4. Маркировка  транспортной  тары  должна  наноситься  по ГОСТ14192-77 с нанесением предупредительного знака "Боится сырости"  и  со-держать:     наименование предприятия-изготовителя, местонахождение;     наименование продукта (вид, сорт);     масса нетто (брутто) кг;     дата выработки (год, месяц, число);     обозначение настоящего стандарта, срок хранения.     2.3.5. Вагоны,  машины  поставляющие продукт должны быть тщательноочищены,  продезинфицированы. Транспорт должен быть крытым и защищен отпопадания влаги.      2.4. Приемка      2.4.1. Продукт принимают партиями по ГОСТ 26809-86 в жестяных бан-ках,  пригодных для длительного хранения. Партией крупы считают опреде-ленное количество крупы одного вида и сорта, предназначенное для однов-ременной приемки, отгрузки или хранения, оформленное одним документом окачестве.     2.4.2. Прием молока цельного сгущенного с  сахаром  по  количествупроизводится в неповрежденной таре по числу мест.  При этом проверяетсясоответствие тары,  упаковки и маркировки требованиям нормативно-техни-ческой документации.     При обнаружении в поступившей партии продукта  более  5  процентовповрежденных мест,  продукт приемке на хранение не подлежит.  При коли-честве поврежденных мест менее 5 процентов партия принимается с  после-дующим перетариванием в новую упаковку за счет поставщика.     Продукт в увлажненной,  подмоченной,  грязной таре на хранение  непринимается,  складируется  отдельно  и  оформляется актом на временноехранение, до последующего решения об ее замене или возврате поставщику.     2.4.3. Прием молока цельного сгущенного с сахаром по качеству про-изводится путем 100 процентного  внешнего  осмотра  ящиков,  а  так  жевскрытия 3% контрольных мест, но не менее двух. Во вскрытых ящиках про-веряется внешнее состояние банок и соответствие вида консервов  и  датывыработки сопроводительным документам.  При внешнем осмотре банок обра-щается внимание на их герметичность,  подтеки,  вздутие крышек, наличиержавчины, деформацию корпуса, фальцев и шва банок, товарный вид. Однов-ременно отбираются банки для органолептической оценки в количестве 2-х,и  химических  исследований,  а также отсортировываются банки,  имеющиеследующие дефекты:     - бомбажные, пробитые и подтечные;     - пораженные ржавчиной;     - сильно деформированные с острыми изгибами жести, а также помятыепо фальцу и шву;     - с птичками и с хлопающими донышками и крышками;     - банки с плохой санитарной обработкой.     2.4.4. В  случае  обнаружения дефектных банок менее 0,4%  консервыпринимаются на хранение без рассортировки. Если количество банок с ука-занными дефектами составляют более 0,4%, то производится 100% рассорти-ровка с изъятием дефектных банок с отнесением  расходов  на  поставщикаили  консервы принимаются на временное хранение и реализуются по указа-нию поставщика.     2.4.5. Каждая  поступающая  партия  должна  сопровождаться  товар-но-транспортными накладными и иметь документы,  подтверждающие качествопоставляемой продукции: сертификат соответствия, при поставке из другихреспублик - сертификат происхождения.     2.4.6. При  недостаче  количества  или  несоответствия требованиямГОСТ 2903-78 "Молоко цельное сгущенное с сахаром",  а также  отсутствиянеобходимых  документов,  составляется  акт,  согласно которого продуктпринимается на временное хранение, до последующего решения вопроса о ееприеме.      2.5. Имущественная ответственность      2.5.1. Ответственность за обеспечение условий для количественной икачественной сохранности молока цельного сгущенного с сахаром  возлага-ется на руководителя предприятия,  на котором находится на хранении мо-локо.     2.5.2. При  ненарушенной  заводской упаковке коробки,  наличии за-водского трафарета за количество и качество продукта в  течение  гаран-тийного срока хранения несет ответственность поставщик (изготовитель).      2.6. Хранение      2.6.1. При  поступлении  в  склад ящики с продуктом должны уклады-ваться в штабель на сухие деревянные поддоны высотой не  менее  15  см,размером 1200х1500 мм, согласно месяца выработки. Способ укладки долженобеспечивать устойчивость штабелей,  пакетов.  Лицевые стороны  штабелядолжны  быть строго вертикальными или иметь небольшой уклон внутрь шта-беля.     2.6.2. Штабели  формируются  с  учетом рационального использованияплощади склада, обеспечения сохранности качества и количества продукта,из  продукта,  выработанного в течение одного месяца.  Ящики в штабеляхдолжны хорошо просчитываться.  Формирование пакета на поддонах произво-дится  трафаретом  наружу с обязательным вертикальным расположением ба-нок.     2.6.3. Для обеспечения регулярного наблюдения, а также проветрива-ния склада между штабелями и от стены должны быть оставлены проходы  по0,7 м. Для выполнения погрузочно-разгрузочных работ в складе оставляет-ся два центральных прохода шириной не менее 2,5 м.  От верха штабеля доконструкций перекрытия и электропроводки - 0,5 м.     В подвальных камерах холодильников оставляются проходы и  отступы:от гладкой стены,  пристенных колонн, батарей, напольных воздухоохлади-телей до штабеля - 0,3 м,  от потолка до верха штабеля - 0,2 м.  Ширинапроезда - 1,6 м.     2.6.4. Проветривание склада производится согласно Инструкции о по-рядке  регулирования  температурно-влажностного режима.  В летнее времяпроветривание должно проводится в холодное время суток.     Заведующие складами  должны регулярно проводить проверку состоянияштабелей с продуктом.  Внешнее состояние банок,  не менее 0,5%  наличияящиков в штабеле,  проверяется ежеквартально. Органолептические показа-тели проверяют через каждые шесть месяцев.     2.6.5. В случаях появления признаков изменения внешней поверхностибанок производится перекладка,  рассортировка или подборка таких штабе-лей.     2.6.6. По каждому штабелю ведется штабельный ярлык по форме Р-123,к  которому прилагается схема фактического размещения ящиков в штабеле.В процессе хранения в ярлык вносятся все изменения о наличии товара,  атакже  результаты осмотра и подработки молока цельного сгущенного с са-харом. После полного отпуска продукта из штабеля ярлыки сдаются на хра-нение в бухгалтерию Фонда госрезервов.      2.7. Режим и сроки хранения      2.7.1. Гарантийный срок хранения в подвальных помещениях холодиль-ников при относительной влажности воздуха не более  75%  и  температуревоздуха от -5 град. Цельсия до +10 град. Цельсия - 15 месяцев.     2.7.2. В не отапливаемых складах,  а также  подвальных  помещенияхпри температуре воздуха выше 10 град. Цельсия - 12 месяцев.     2.7.3. При хранении консервов в неотапливаемых складах с повышени-ем температуры наружного воздуха в весенний период, вследствие большогоперепада температур,  может произойти образование конденсата на поверх-ности банок и их коррозия.     В целях недопущения этого необходимо в осенне-зимний период прини-мать меры к утеплению складов,  тщательной герметизации дверей. Дверныепроемы должны быть плотно закрыты брезентовыми шторами,  вход  в  складдолжен быть установлен через одну дверь.     С наступлением весеннего периода, когда температура наружного воз-духа будет устойчиво повышаться,  необходимо проводить прогревание кон-сервов путем интенсивного проветривания склада  более  теплым  наружнымвоздухом.     Высокие температуры (свыше 20 град. Цельсия) нежелательны при хра-нении  молочных консервов,  поэтому в летний период необходимо произво-дить проветривание складов в холодное время  суток  с  целью  понижениятемпературы воздуха в складе.      2.8. Отпуск      2.8.1. Отпуск молока цельного сгущенного с сахаром производится понарядам,  выданных Фондом государственных материальных резервов при Го-сударственной комиссии при Правительстве Кыргызской Республики по госу-дарственным закупкам и материальным резервам в первую очередь из  числапартий более ранних сроков выработки или подлежащих досрочной замене.     2.8.2. Консервы,  упакованные в коробки без нарушения упаковки от-пускаются без вскрытия,  а их количество определяют по количеству мест,указанному поставщиком на каждом грузовом месте.  Для проверки правиль-ности упаковки вскрываются 3% от общего количества отпускаемых мест.     2.8.3. На отпускаемое молоко цельное сгущенное с сахаром  выдаетсяудостоверение о качестве установленной формы (Р-46).      2.9. Пороки молочных консервов      2.9.1. Возможными изменениями молочных консервов в процессе хране-ния являются;  конденсация влаги на поверхности банок  и  их  коррозия,кристаллизация молочного сахара, расслоение внутреннего содержимого ба-нок.     Кормовой привкус.  Зависит  от  пороков молока.  Употребляемое длясгущения молоко с кормовыми запахами и привкусами передает их  готовомупродукту.     Песчанистость. Причина порока - нарушение процесса охлаждения кон-сервов  после сгущения,  в результате чего получаются кристаллы лактозыбольших размеров,  либо лактоза кристаллизуется не полностью.  В первомслучае уже во свежих консервах ощущается мучнистость или песчанистость,а во втором - при хранении, особенно при низких минусовых температурах,образуются крупные кристаллы лактозы, которые, оседая на дно банки, об-разуют осадок.     Загустевание. Молоко теряет текучесть, его консистенция становить-ся пастообразной. Загустевание связано с физико-химическими изменениямибелков,  которым  способствуют:  высокая  температура в конце сгущения,низкая концентрация сахара,  повышенное содержание  сухих  обезжиренныхвеществ молока. Высокие температуры способствуют более раннему проявле-нию этого порока.     Плесневение. Появление комочков белого,  желтого и красно-коричне-вого цвета связано с развитием в сгущенном  молоке  плесени.  При  этомсгущенное  молоко к розничной торговле не допускается,  направляется напромпереработку.     Бомбаж. В сгущенном молоке встречается биологический бомбаж,  свя-занный с развитием микроорганизмов, особенно дрожжей. Химический бомбажвозникает при повышенной кислотности молока.     Отстой и осаливание жира. В сгущенном молоке с сахаром наблюдаетсяпри низкой его вязкости. Отстоявшийся жир окисляется под действием кис-лорода воздуха.  Молоко приобретает салистый привкус. Для предохраненияпродукта от этого порока проводят гомогенизацию молока.     Прогоркание. Под действием фермента липазы  происходит  разложениежира. Причинами порока могут быть низкая температура пастеризации моло-ка, а также загрязнение готового продукта микроорганизмами, выделяющимифермент липазу.     Побурение. Возникает при нагревании сгущенного  молока  с  сахаромпри высоких температурах за счет карамелизации сахара.  Может появитьсяпри длительном хранении (в течение нескольких  месяцев)  консервов  приповышенной температуре (свыше 30 град.  Цельсия). Побурение в этом слу-чае связано с изменением белков.                   3. Прием, хранение и отпуск фасоли      3.1. Требования к складам      3.1.1. Для хранения фасоли используются каменные  не  отапливаемыесклады без окон,  не ниже третьей степени огнестойкости с внешней и на-ружной штукатуркой,  сухие,  не зараженные вредителями хлебных запасов,свободными  от сырости и посторонних запахов,  которые могут переходитьна продукцию.     3.1.2. Все деревянные конструкции складов,  уплотняющие валики длягерметизации дверей должны быть обработаны огнезащитным составом.     3.1.3. Склады должны быть технически исправные,  сухие,  с естест-венной вентиляцией,  плотно закрывающимися дверьми,  оборудованными дляпроветривания металлическими сетками, а рабочие двери брезентовыми што-рами.     3.1.4. Освещение  складов должно быть выполнено в полном соответс-твии с "Правилами устройства электроустановок" с  применением  электри-ческих светильников со стеклянными колпаками, с сетками.     3.1.5. Склады  обеспечиваются  пожарным  инвентарем  и  первичнымисредствами пожаротушения, согласно установленных норм (пенный огнетуши-тель).      3.2. Общие сведения      3.2.1. В зависимости от цвета  и  формы  продовольственную  фасольподразделяют  на типы и подтипы КМС 927:2004 "Фасоль продовольственная.Технические условия".-----------------------------------------------------------------------| Номер и наименование |   Номер и наименование  | Примерный перечень ||          типа        |          подтипа        |   местных сортов   ||----------------------|-------------------------|--------------------||I. Фасоль белая       |1. Бомба                 |                    ||                      |-------------------------|--------------------||                      |2. Перловка              |Ассорти             ||                      |-------------------------|--------------------||                      |3. Белая овальная        |Сахарная            ||                      |-------------------------|--------------------||                      |4. Змейка                |                    ||                      |-------------------------|--------------------||                      |5. Рачки                 |                    ||                      |-------------------------|--------------------||                      |6. Лопата                |Лопата, Бобинка,    ||                      |                         |Юбочка, Мотоцикл    ||----------------------|-------------------------|--------------------||II. Фасоль цветная    |1. Зеленая (разных       |                    ||однотонная            |оттенков)                |                    ||                      |-------------------------|--------------------||                      |2. Коричневая или желтая |                    ||                      |(разных оттенков)        |                    ||                      |-------------------------|--------------------||                      |3. Красная (разных       |                    ||                      |оттенков)                |                    ||                      |-------------------------|--------------------||                      |4. Прочие однородного    |Раннеспелая,        ||                      |цвета                    |Томатная            ||----------------------|-------------------------|--------------------||III. Фасоль цветная   |1. Пестрая светлая. На   |Рябая, Боксер,      ||пестрая               |светлом фоне темный      |Лиахви (дичка)      ||                      |рисунок                  |                    ||                      |-------------------------|--------------------||                      |2. Пестрая темная. На    |                    ||                      |темном фоне светлый      |                    ||                      |рисунок                  |                    |-----------------------------------------------------------------------     3.2.2. Фасоль,  содержащую примесь фасоли другого типа или подтипаболее  норм,  указанных  в  КМС  927:2004 определяют соответственно как"смесь типов" или "смесь подтипов" с указанием типового  и  подтиповогосостава в процентах.     3.2.3. Закладке в госрезерв подлежит фасоль 1-го класса одного ти-па и подтипа,  в здоровом не греющемся состоянии,  имеющая свойственныездоровому зерну нормальный цвет, характерный для данного сорта и запах.Технические требования фасоли указаны в КМС 927:2004 таблица 2.      3.3. Упаковка, маркировка, транспортирование      3.3.1. На длительное хранение принимают фасоль упакованную в мешкистандартной массой не более 50 кг с зашивкой  мешка  машинным  способомили ручной зашивкой шпагатом по ГОСТ 17308.     Допустимое отклонение  по  массе  заполненных  мешков   не   более(+/-)1,0%.     3.3.2. Вагоны,  машины поставляющие крупу  должны  быть  тщательноочищены, продезинфицированы, не иметь посторонних запахов. Полы выстла-ны бумагой,  выступающие части обернуты бумагой или  тканью.  Транспортдолжен быть крытым и защищен от попадания влаги.     3.3.3. Упаковка в потребительскую и  транспортную  тару,  а  такжемаркировка  должна соответствовать ГОСТ 26791-89 с нанесением манипуля-ционного знака "боится сырости".     На мешок должен быть пришит ярлык, содержащий наименование продук-та, обозначение стандарта, название страны и место происхождения (адреспроизводителя),  дата уборки урожая,  условия хранения,  срок хранения,дату фасовки, масса нетто (брутто), информацию о сертификации, информа-цию об использовании генетически модифицированного сырья.     При транспортировке партии фасоли маркировку следует  наносить  неменее чем на 4-х грузовых местах, при перевозке одного типа или подтипав одном транспортном средстве в адрес одного грузополучателя.     Информация для  потребителя  может быть нанесена печатным способомна таре, в соответствии с требованиями ГОСТ Р 51074.      3.4. Приемка      3.4.1. Фасоль принимают партиями,  согласно КМС 927:2004. Под пар-тией  понимают определенное количество семян фасоли,  однородной по ка-честву,  предназначенное для одновременной приемки, отгрузки или хране-ния, оформленное одним документом о качестве.     3.4.2. Прием фасоли по количеству  производится  в  неповрежденнойтаре по числу мест и стандартной массе нетто.  При этом проверяется со-ответствие тары, упаковки и маркировки требованиям нормативно-техничес-кой документации.     При обнаружении в поступившей партии фасоли более 5 процентов пов-режденных мест,  партия приемке на хранение не подлежит. При количествеповрежденных мест менее 5 процентов партия  принимается  с  последующимперетариванием в новую упаковку за счет поставщика.     3.4.3. При повреждении мешков или упаковочной тары прием  произво-дится по фактической массе нетто.  На выявленную недостачу составляетсяакт в установленном порядке.  Фасоль в  поврежденной  упаковочной  тареучитывается  и  складируется отдельно от фасоли принятой по стандартноймассе и отпускается в первую очередь так же по фактической массе нетто.     3.4.4. Просипи  (сметки) фасоли,  собранные при выгрузке из вагонаили машины должны быть очищены от посторонних примесей,  затарены в ме-шок, взвешены и согласно коммерческим актам или актам приемки приняты иучтены за балансом отдельно по каждому поставщику. При определении фак-тической недостачи фасоли в порванных мешках,  количество собранных приприемке сметок не зачитывается в уменьшение  недостачи.  Сметки  фасолипередаются поставщику после полной приемки фасоли.  В случае непринятияпоставщиками мер к вывозу сметок, по истечении месяца руководство Фондагосматрезервов принимает меры к их вывозу.     3.4.5. Прием фасоли по качеству производится путем 100 процентноговнешнего осмотра мешков, а так же их вскрытия и проверки на наличие за-раженности вредителями хлебных запасов.  Объем  выборки  согласно  ГОСТ26312.1-84.-----------------------------------------------------------------------|    Объем партии   |        Объем выборки (количество мешков,        ||(количество мешков)|           из которых отбирают пробы)            ||-------------------|-------------------------------------------------||До 1 0 включительно|Из каждого второго мешка                         ||-------------------|-------------------------------------------------||Свыше 10 до 100    |Из 5 мешков, плюс 5% от количества мешков партии ||-------------------|-------------------------------------------------||Свыше 100          |Из 10 мешков, плюс 5% от количества мешков партии|-----------------------------------------------------------------------     Результаты анализа средней пробы распространяют на всю партию зер-на фасоли.     Фасоль в увлажненной,  подмоченной,  грязной таре на  хранение  непринимается,  складируется  отдельно  и  оформляется актом на временноехранение, до последующего решения об ее замене или возврате поставщику.     3.4.6. Каждая  поступающая партия фасоли должна сопровождаться то-варно-транспортными накладными и иметь  документы,  подтверждающие  ка-чество поставляемой продукции: сертификат соответствия и сопроводитель-ный документ, в котором указывают:     наименование отправителя;     наименование типа, подтипа, класса происхождения;     месяц уборки урожая, массу партии;     номер автомобиля или вагона;     пункт назначения, наименование получателя;     подпись лица,  ответственного за выдачу сопроводительного докумен-та;     дату оформления документа.     Допускается выдача одного документа на несколько партий фасоли од-нородных по типу и подтипу,  отгружаемых в нескольких  автомобилях  иливагонах.     3.4.7. Фасоль,  содержащую примесь семян других бобовых и зерновыхкультур свыше 8% семян вместе с примесями, принимают как смесь фасоли сдругими культурами с указанием ее состава в процентах.     3.4.8. При недостаче количества или несоответствия фасоли требова-ниям КМС 927:2004 "Фасоль продовольственная",  а также отсутствия необ-ходимых документов, составляется акт, согласно которого фасоль принима-ется на временное хранение,  до последующего решения вопроса о ее прие-ме.     3.4.9. Влажность фасоли,  предназначенной для длительного хранениядолжна быть не более 15,0%.      3.5. Имущественная ответственность      3.5.1. Ответственность за обеспечение условий для количественной икачественной сохранности фасоли возлагается на  руководителя  предприя-тия, где находится на хранении фасоль.     3.5.2. При ненарушенной заводской упаковке мешка и наличии  марки-ровочного  ярлыка или заводского трафарета за количество и качество фа-соли в упаковке в течение гарантийного срока хранения несет ответствен-ность поставщик.      3.6. Хранение      3.6.1. При  поступлении  в склад фасоль должна укладываться в шта-бель согласно месяца уборки урожая.  Не допускается совместное размеще-ние в один штабель фасоли разных месяцев уборки или разных сортов. Меш-ки с фасолью складируются на сухие деревянные поддоны высотой не  менее10 см,  размером 1200х1500 мм,  "тройником" или "пятериком", горловинойвнутрь штабеля не выше 5 рядов.  Способ укладки фасоли должен обеспечи-вать  устойчивость  штабелей,  пакетов.  Лицевые стороны штабеля должныбыть строго вертикальными или иметь небольшой уклон внутрь штабеля.     3.6.2. Штабели  формируются  с  учетом рационального использованияплощади склада, обеспечения сохранности качества и количества продукта.Мешки в штабелях должны хорошо просчитываться.     3.6.3. Уложенные в штабеля мешки фасоли перекладывают не менее од-ного раза в четыре месяца, при этом мешки верхних рядов кладут в нижнийряд, а с нижних наверх.     3.6.4. Для обеспечения регулярного наблюдения за фасолью,  а такжепроветривания склада между штабелями 1,5 м и от стены должны  быть  ос-тавлены  проходы соответственно 1,5 и 0,75 м.  Для выполнения погрузоч-но-разгрузочных работ в складе оставляется два центральных прохода  ши-риной не менее 2,5 м.     3.6.5. При увлажнении фасоли выше норматива и наличии соответству-ющих температурных условий жизнедеятельность микроорганизмов усиливает-ся,  что может привести к самосогреванию, плесневению фасоли. При обна-ружении самосогревания штабель разбирается, мешки с греющейся продукци-ей устанавливаются в открытом виде для охлаждения на некотором расстоя-нии друг от друга, а склад проветривается. После охлаждения мешки с фа-солью укладываются таким образом, чтобы между ними оставались промежут-ки для лучшей циркуляции воздуха:  два мешка первого ряда кладут парал-лельно на ребро,  на некотором расстоянии друг от друга; следующую парукладут  поперек на первую и т.д.  Высота штабеля должна быть не более 6рядов.     3.6.6. Фасоль  может также заражаться различными вредителями хлеб-ных запасов.  В этом случае проводится необходимая обработка  фасоли  ипринимаются меры для ее реализации.     3.6.7. Проветривание склада производится согласно Инструкции о по-рядке  регулирования  температурно-влажностного режима.  В летнее времяпроветривание должно проводится в холодное время суток.     3.6.8. В процессе хранения не реже одного раза в 15 дней необходи-мо проверять качество фасоли. Измерение температуры каждой партии фасо-ли  с  помощью  термометров должно проводиться в холодное время года нереже одного раза в месяц, а в теплое время года - каждые пять дней. За-ведующие  складами должны регулярно проводить проверку состояния мешковс фасолью.     3.6.9. По каждому штабелю ведется штабельный ярлык по форме Р-123,к которому прилагается схема фактического размещения мешков в  штабеле.В процессе хранения в ярлык вносятся все изменения о наличии товара,  атакже результаты осмотра и подработки мешков с фасолью.  После  полногоотпуска фасоли из штабеля ярлыки сдаются на хранение в бухгалтерию Фон-да госрезервов.      3.7. Режим и сроки хранения      3.7.1. Относительная влажность воздуха в складе должна быть не бо-лее 70%,  температура воздуха в летних условиях не выше 30 град.  Цель-сия, в зимних условиях не ниже 1 град. Цельсия.     3.7.2. Срок хранения фасоли продовольственной - 8 месяцев, в скла-дах госрезерва - не более 6 месяцев.      3.8. Отпуск      3.8.1. Отпуск фасоли производится по нарядам,  выданным Фондом го-сударственных  материальных  резервов  при Государственной комиссии приПравительстве Кыргызской Республики по государственным закупкам и мате-риальным  резервам в первую очередь из числа партий более ранних сроковвыработки или подлежащих досрочной замене.     3.8.2. Фасоль, упакованная в мешки стандартным весом без нарушенияупаковки отпускается без взвешивания, а вес их определяют по количествумест и стандартному весу или по весу,  указанному поставщиком на каждомгрузовом месте.  Естественная убыль, в пределах установленных норм, по-лученная  за  счет уменьшения влажности фасоли при длительном хранении,при отпуске фасоли в стандартной упаковке относится на покупателя  сог-ласно данной инструкции.     3.8.3. На отпускаемую фасоль выдается удостоверение о качестве ус-тановленной формы (Р-46).     3.8.4. Потери первого вида (за счет улучшения качества) образуютсяпри снижении влажности в процессе хранения не фасованной фасоли в скла-дах.     В этом случае потери в весе за счет усушки исчисляются путем опре-деления разницы,  получающейся при сопоставленных показателей влажностипо приходу и расходу,  с пересчетом этой разницы по общепринятой форму-ле:      % усушки = 100 (а - б) / 100 - б, где:      а - показатель влажности по приходу в %;     б - показатель влажности по расходу в %.     3.8.5. Нормы естественной убыли фасоли  в  процентах  от  хранимоймассы, согласно действующим нормам на предприятиях хлебопродуктов.-----------------------------------------------------------------------|     Срок хранения      |     В складах насыпью, %    |   В таре, %  ||------------------------|-----------------------------|--------------||3 месяца                |             0,07            |      0,04    ||------------------------|-----------------------------|--------------||от 3-х до 6 месяцев     |             0,09            |      0,06    ||------------------------|-----------------------------|--------------||от 6-и до 12 месяцев    |             0,115           |      0,08    |-----------------------------------------------------------------------     3.8.6. Указанные  нормы  естественной  убыли применяются как конт-рольные и предельные в тех случаях,  когда при инвентаризации или  про-верке фактического наличия зерна фасоли будет установлено уменьшение ихвеса, не вызываемое изменением качества.     3.8.7. При хранении фасоли продовольственной до 3-х месяцев, нормыестественной убыли применяются из расчета фактического количества  днейхранения, от 6-ти месяцев и до 1 года из расчета фактического числа ме-сяцев хранения.     3.8.8. Указанные нормы естественной убыли при хранении фасоли про-довольственной не распространяются  на  принимаемые  и  отпускаемые  постандартному весу мешки.     3.8.9. На отпускаемую фасоль выдается удостоверение о качестве ус-тановленной формы (Р-46).     3.8.10. Отгрузку фасоли производят в чистые,  сухие  и  техническиисправные вагоны или машины.             4. Прием, хранение и отпуск макаронных изделий      4.1. Требования к складам      4.1.1. Для  хранения  макаронных  изделий используются каменные неотапливаемые склады без окон,  не ниже третьей степени огнестойкости  свнешней и наружной штукатуркой,  сухие, не зараженные вредителями хлеб-ных запасов, свободными от сырости и посторонних запахов, которые могутпереходить на продукцию.     4.1.2. Все деревянные конструкции складов,  уплотняющие валики длягерметизации дверей должны быть обработаны огнезащитным составом.     4.1.3. Склады должны быть технически исправные,  сухие,  с естест-венной вентиляцией,  плотно закрывающимися дверьми,  оборудованными дляпроветривания металлическими сетками, а рабочие двери брезентовыми што-рами.     4.1.4. Освещение складов должно быть выполнено в полном  соответс-твии  с  "Правилами устройства электроустановок" с применением электри-ческих светильников со стеклянными колпаками, с сетками.     4.1.5. Склады  обеспечиваются  пожарным  инвентарем  и  первичнымисредствами пожаротушения, согласно установленных норм (пенный огнетуши-тель).     4.1.6. Дверные проемы  складов  для  хранения  макаронных  изделийдолжны быть оборудованы охранной сигнализацией.      4.2. Общие сведения      4.2.1. Макаронные изделия подразделяют на группы А, Б, В, и классы1 и 2,  в зависимости от качества и сорта муки, из которой они изготов-лены:     группа А - из муки твердой пшеницы (дурум) ГОСТ 12307;     группа Б - из муки мягкой стекловидной пшеницы ГОСТ 12306;     группа В - из хлебопекарной пшеничной муки ГОСТ 26574,  которая покачеству и количеству клейковины должна быть не ниже муки ГОСТ 12306.     4.2.2. Макаронные изделия,  согласно ГОСТ 875-92 "Изделия макарон-ные.  Общие технические условия", подразделяют на следующие типы: труб-чатые, нитеобразные (вермишель), лентообразные (лапша), фигурные.     Трубчатые макаронные изделия подразделяют:     - по форме на подтипы: макароны, рожки, перья, лом макаронный;     - по размерам поперечного сечения на виды:  соломка, особые, обык-новенные, любительские.     Нитеобразные макаронные изделия подразделяют:     - по размерам поперечного сечения на виды: паутинка, тонкая, обык-новенная, любительская;     - по длине на виды: длинная, короткая.     Лентообразные макаронные изделия подразделяют:     - по размерам и форме: с гладкой или рифленой поверхностью, прямы-ми, пилообразными, волнообразными и т.д. краями;     - по длине на виды: длинная и короткая.     Фигурные макаронные изделия вырабатываются любой формы и размеров.     4.2.4. Закладке в госрезерв подлежат все виды  макаронных  изделийбез добавок.     4.2.5. По органолептическим и физико-химическим показателям  мака-ронные изделия должны соответствовать ГОСТ 875-92.      4.3. Упаковка, маркировка, транспортирование      4.3.1. На длительное хранение принимают макаронные изделия весовыеи фасованные.  Изделия должны быть упакованы в транспортную тару: ящикидеревянные по ГОСТ 11354, ящики дощатые по ГОСТ 13360, фанерные по ГОСТ10131,  из гофрированного картона по ГОСТ 13511, выстланные внутри чис-той оберточной бумагой по ГОСТ 8273, верхние края которой загибают так,чтобы концы ее перекрывали друг друга.  Фасованные  макаронные  изделиядопускается упаковывать в ящики без застилки бумагой. При использованииновых ящиков из гофрированного или литого картона допускается  упаковы-вать весовые макаронные изделия без застилки бумагой. Ящики из гофриро-ванного картона должны быть оклеены клеевой лентой на  бумажной  основепо  ГОСТ 18251.  Фанерные и дощатые ящики - сверху гвоздями прибиваетсяфанерная или дощатая крышка.     Допустимые отклонение  массы  нетто  макаронных  изделий в меньшуюсторону при стандартной влажности на момент выработки не должны  превы-шать:     - 1% от средней массы 10 упаковочных единиц;     - 2% от упаковочной единицы для фасованных изделий;     - 0,5% от упаковочной единицы для весовых изделий.     4.3.2. Макаронные изделия должны укладываться в ящики плотно.  За-зоры заполняют бумагой.  При упаковке коротко резаных макарон между  ихторцами  должны  прокладываться вертикальные прослойки бумаги.  Ящики идругие упаковочные материалы должны быть прочными,  чистыми, сухими, незараженными вредителями хлебных запасов, без постороннего запаха.     4.3.3. Допускается  хранение  макаронных  изделий  госрезерва   напредприятии-изготовителе в общем объеме. В этом случае макаронные изде-лия могут быть упакованы в бумажные мешки по ГОСТ 2226 или полипропиле-новые по ГОСТ 30090-93 и другой НТД, обеспечивающие сохранность продук-ции,  в соответствии с основными правилами отпуска, приемки и перевозкимассой нетто не более 20 кг.  На мешок должен быть пришит ярлык и можетбыть нанесена маркировка по ГОСТ 26791-89.     Масса нетто фигурных изделий должна быть не более 30 кг.     4.3.4. Закладке в госрезерв подлежат макаронные изделия,  расфасо-ванные только стандартной массой, упакованные согласно НТД с нанесениеммаркировки по ГОСТ 26791-89.  На упаковочном ярлыке должны быть указаныследующие данные:  наименование предприятия-изготовителя, местонахожде-ние:  наименование продукта (вид,  сорт); масса нетто (брутто) кг; датавыработки (год,  месяц,  число); обозначение настоящего стандарта, срокхранения.     4.3.5. Вагоны,  машины поставляющие макаронные изделия должны бытьтщательно очищены,  продезинфицированы,  не иметь посторонних  запахов.Полы  выстланы бумагой,  выступающие части обернуты бумагой или тканью.Транспорт должен быть крытым и защищен от попадания влаги.      4.4. Приемка      4.4.1. Макаронные  изделия  принимают  партиями,   согласно   ГОСТ14849-89.  Партией крупы считают определенное количество макаронных из-делий одного сорта,  вида и типа, одной даты выработки, предназначенноедля одновременной приемки, отгрузки или хранения, оформленное одним до-кументом о качестве.     4.4.2. Прием крупы по количеству производится в неповрежденной та-ре по числу мест и стандартной массе нетто.  При этом проверяется соот-ветствие тары, упаковки и маркировки требованиям нормативно-техническойдокументации.     При обнаружении  в поступившей партии более 5 процентов поврежден-ных мест,  макаронные изделия приему на хранение не подлежат. При коли-честве  поврежденных мест менее 5 процентов партия принимается с после-дующим перетариванием в новую упаковку за счет поставщика.     4.4.3. При  повреждении мешков или упаковочной тары прием произво-дится по фактической массе нетто.  На выявленную недостачу составляетсяакт  в установленном порядке,  макаронные изделия в поврежденной упако-вочной таре учитываются и складируются отдельно от  макаронных  изделийпринятых  по стандартной массе и отпускаются в первую очередь так же пофактической массе нетто.     4.4.4. Прием макаронных изделий по качеству производится путем 100процентного внешнего осмотра тары,  а так же их вскрытия и проверки  наналичие зараженности вредителями хлебных запасов. Объем выборки из раз-ных мест партии согласно ГОСТ 14849-89 составляет 1,5% упаковочных еди-ниц в партии,  но не менее трех. При получении неудовлетворительных по-казателей качества продукции проводят повторное определение на  удвоен-ном  количестве  упаковочных единиц вновь отобранной выборки от этой жепартии.     4.4.5. Макаронные изделия в увлажненной, подмоченной, грязной тарена хранение не принимаются,  складируются отдельно и оформляются  актомна временное хранение, до последующего решения об их замене или возвра-те поставщику.     4.4.6. Каждая  поступающая партия макаронных изделий должна сопро-вождаться товарно-транспортными накладными и иметь документы, подтверж-дающие  качество поставляемой продукции:  сертификат соответствия,  припоставке из других республик - сертификат происхождения.     4.4.7. При  недостаче количества или несоответствия макаронных из-делий требованиям ГОСТ 875-92 "Изделия  макаронные.  Общие  техническиеусловия",  а также отсутствия необходимых документов, составляется акт,согласно которого макаронные изделия принимаются на временное хранение,до последующего решения вопроса об их приеме.      4.5. Имущественная ответственность      4.5.1. Ответственность за обеспечение условий для количественной икачественной сохранности макаронных изделий возлагается на руководителяпредприятия, где они находятся на хранении.     4.5.2. При ненарушенной заводской упаковке мешка (коробки, пакета)и  наличии маркировочного ярлыка или заводского трафарета за количествои качество макаронных изделий в течение гарантийного срока хранения не-сет ответственность поставщик (изготовитель).      4.6. Хранение      4.6.1. При  поступлении  в склад макаронные изделия должна уклады-ваться в штабель согласно времени выработки.  Не допускается совместноеразмещение  в  один штабель макаронных изделий разных месяцев выработкиили разных сортов.  Мешки или ящики складируются  на  сухие  деревянныеподдоны высотой не менее 10 см,  размером 1200х1500 мм высотой для ящи-ков из гофрированного картона не более 6 рядов,  для мешков не более  7рядов.     4.6.2. Способ укладки макаронных изделий должен  обеспечивать  ус-тойчивость штабелей, пакетов. Лицевые стороны штабеля должны быть стро-го вертикальными или иметь небольшой уклон внутрь штабеля.     4.6.3. Штабели  формируются  с  учетом рационального использованияплощади склада, обеспечения сохранности качества и количества продукта,из  макаронных  изделий  выработанных в течение одного месяца.  Мешки иящики в штабелях должны хорошо просчитываться.     4.6.4. Для обеспечения регулярного наблюдения, а также проветрива-ния склада между штабелями и от стены должны быть оставлены проходы  по0,7 м. Для выполнения погрузочно-разгрузочных работ в складе оставляет-ся два центральных прохода шириной не менее 2,5 м.     4.6.5. Заведующие  складами  должны  регулярно  проводить проверкусостояния тары с макаронными изделиями.     4.6.6. По каждому штабелю ведется штабельный ярлык по форме Р-123,к которому прилагается схема фактического размещения мешков или  ящиковв штабеле. В процессе хранения в ярлык вносятся все изменения о наличиитовара,  а также результаты осмотра и подработки. После полного отпускамакаронных  изделий из штабеля ярлыки сдаются на хранение в бухгалтериюФонда госрезервов.      4.7. Режим и сроки хранения      4.7.1. Относительная влажность воздуха в складе должна быть не бо-лее 70%, температура воздуха в складе не более 30 град. Цельсия.     4.7.2. Гарантийный срок хранения: макаронных изделий без добавок -12 месяцев.      4.8. Отпуск      4.8.1. Отпуск макаронных изделий производится по нарядам, выданныхФондом государственных материальных резервов при Государственной комис-сии при Правительстве Кыргызской Республики по государственным закупками материальным резервам в первую очередь из числа партий  более  раннихсроков выработки или подлежащих досрочной замене.     4.8.2. Макаронные изделия, упакованные в мешки или ящики стандарт-ным весом без нарушения упаковки отпускается без взвешивания,  а вес ихопределяют по количеству мест и стандартному весу или по весу,  указан-ному  поставщиком  на  каждом грузовом месте.  Полученная убыль за счетвлажности при длительном хранении в стандартной упаковке  относится  напокупателя согласно данной инструкции.     4.8.3. На отпускаемые макаронные изделия выдается удостоверение  окачестве установленной формы (Р-46).     4.8.4. При хранении макаронных изделий свыше  сроков  определенныхГОСТом 875-92 необходимо не реже одного раза в месяц проводить дегуста-цию сваренных макарон и определить возможность их дальнейшего хранения.                     5. Прием, хранение и отпуск чая      5.1. Требования к складам      5.1.1. Для хранения  чая  используются  каменные  не  отапливаемыесклады без окон,  не ниже третьей степени огнестойкости с внешней и на-ружной штукатуркой,  сухие, свободные от сырости и посторонних запахов,которые могут переходить на продукцию.     5.1.2. Все деревянные конструкции складов,  уплотняющие валики длягерметизации дверей должны быть обработаны огнезащитным составом.     5.1.3. Склады должны быть технически исправные,  сухие,  с естест-венной вентиляцией,  плотно закрывающимися дверьми,  оборудованными дляпроветривания металлическими сетками, а рабочие двери брезентовыми што-рами.     5.1.4. Освещение складов должно быть выполнено в полном  соответс-твии  с  "Правилами устройства электроустановок" с применением электри-ческих светильников со стеклянными колпаками с сетками.     5.1.5. Склады  обеспечиваются  пожарным  инвентарем  и  первичнымисредствами пожаротушения, согласно установленных норм (пенный огнетуши-тель).      5.2. Общие сведения      5.2.1. Чай  должен  вырабатываться  в  соответствии с требованиямиГОСТ 1937-90 "Чай черный байховый нефасованный", КМС 799:2000 "Чай. Об-щие технические условия".     5.2.2. Чай вырабатывают двух видов:  черный и зеленый.  По размеручаинок  чай подразделяют на крупный (листовой),  гранулированный и мел-кий. Допускается смешивание мелкого чая с гранулированным.     5.2.3. По  качественным  показателям чай делят на сорта:  "букет",высший, первый, второй, третий.      5.3. Упаковка, маркировка и транспортирование      5.3.1. На длительное хранение принимают чай:     - фасованный  в  мягкую или полужесткую упаковку,  массой не более500 г, в пакетики для разовой заварки массой нетто 2; 2,5 и 3 г или ко-робки массой нетто не более 1,5 кг.     Мягкая упаковка должна состоять из внутренней части: подпергаментаили бумаги и внешней кашированной алюминиевой фольги или бумаги с поли-винилиденхлоридным покрытием с последующим склеиванием пачки  этикеткойутвержденного образца.     Полужесткая упаковка должна состоять из внутренней  части,  выпол-ненной в виде пакета:  из кашированной алюминиевой фольги, подпергамен-та,  бумаги с поливинилиденхлоридным покрытием,  полиэтиленовой пленки,целлофана, склеенного с полиэтиленовой пленкой и внешней коробки, изго-товленной из бумаги или картона.     Пачки, коробки  с  чаем должны быть упакованы в фанерные ящики илиящики из гофрированного картона;     - нефасованный,  упакованный  в  ящики  по ГОСТ 10131 или тару дляпродовольственных товаров,  соответствующую требованиям нормативно-тех-нической документации, массой не более 50 кг. В ящики вкладывают полиэ-тиленовые пакеты-вкладыши или выстилают чистой оберточной бумагой.     5.3.2. При  внутри республиканских перевозках допускается упаковкачая в мешки по ГОСТ 30090 с вкладышем из полиэтилена по ГОСТ 19360.     5.3.3. Отклонение  массы  нетто  каждой упаковочной единицы чая недолжно превышать:     при фасовке до 3-х гр. не более 5%;     при фасовке до 1000 гр. не более 1%;     при фасовке до 50 кг - не более 200 гр.     5.3.4. На каждой упаковочной единице с чаем должна  быть  наклеенатаможенная  марка и предусмотрена маркировка с указанием:  наименованияпредприятия-изготовителя, наименование чая, состава чая, способа приго-товления,  сорта, массы нетто (брутто), дата изготовления или упаковки,обозначение стандарта, срока годности, условий хранения. Реквизиты мар-кировки должны быть нанесены на государственном и русском языках.  Сер-тифицированная продукция должна маркироваться  знаком  соответствия  поКМС 40.718.     5.3.5. Транспортная маркировка должна быть с нанесением  манипуля-ционного знака "Боится сырости".     5.3.6. Вагоны,  машины поставляющие чай должны быть тщательно очи-щены,  продезинфицированы, не иметь посторонних запахов. Транспорт дол-жен быть технически исправным, крытым и защищен от попадания влаги.      5.6. Приемка      5.6.1. Чай принимают партиями согласно ГОСТ 1936-85.  Партией счи-тают количество упаковочных единиц с чаем, одного сорта, одной даты вы-работки,  в однородной упаковке, оформленное одним документом о качест-ве.     5.6.2. Прием чая по количеству производится в неповрежденной стан-дартной таре путем просчета числа мест, стандартной массе нетто.     5.6.3. Для определения качества упаковки и маркировки потребитель-ской и транспортной тары применяют выборочный контроль II уровня:-----------------------------------------------------------------------|Количество единиц транспортной |Объем выборки,|Приемочное|Браковочное||       тары в партии, шт.      |      шт.     |   число  |    число  ||-------------------------------|--------------|----------|-----------||От 26 до 50 вкл.               |       8      |     2    |      3    ||-------------------------------|--------------|----------|-----------||" 51 " 90                      |      13      |     3    |      4    ||-------------------------------|--------------|----------|-----------||" 91 " 150                     |      20      |     5    |      6    ||-------------------------------|--------------|----------|-----------||" 151 " 280                    |      32      |     7    |      8    ||-------------------------------|--------------|----------|-----------||" 281 " 500                    |      50      |    10    |     11    ||-------------------------------|--------------|----------|-----------||" 501 " 1200                   |      80      |    14    |     15    |-----------------------------------------------------------------------     5.6.4. Партию принимают, если количество единиц транспортной тары,не  отвечающей  требованиям нормативно-технической документации по упа-ковке и маркировке, меньше или равно приемочному числу, и бракуют, еслионо больше или равно браковочному числу.     5.6.5. Чай в поврежденной упаковочной таре на хранение в госрезервне принимается.     5.6.6. Прием чая по качеству производится  путем  100  процентноговнешнего осмотра тары,  а так же ее вскрытия и отбора чая для определе-ния органолептических показателей путем проведения выборочного односту-пенчатого контроля согласно ГОСТ 1936-85.-----------------------------------------------------------------------|     Количество единиц транспортной тары      |  Объем выборки, шт.  ||                 в партии, шт.                |                      ||----------------------------------------------|----------------------||До 50 вкл.                                    |            3         ||----------------------------------------------|----------------------||От 51 до 150                                  |            5         ||----------------------------------------------|----------------------||" 151 " 500                                   |            8         ||----------------------------------------------|----------------------||" 501 " 1200                                  |           13         |-----------------------------------------------------------------------     5.6.7. По органолептическим и  физико-химическим  показателям  чайдолжен  соответствовать  требованиям  ГОСТ 1937-90 "Чай черный байховыйнефасованный",  КМС 799:2000 "Чай. Общие технические условия". В чае недопускается  плесень,  затхлость,  кисловатость,  а также желтая чайнаяпыль, посторонние запахи, привкусы, и примеси.     Чай в увлажненной, подмоченной, грязной таре на хранение не прини-мается,  складируется отдельно и оформляется актом на временное  хране-ние, до последующего решения о замене или возврате поставщику.     5.6.8. Каждая поступающая партия чая должна сопровождаться  товар-но-транспортными накладными и иметь документы,  подтверждающие качествопоставляемой продукции:  сертификат соответствия, при поставке с другихреспублик - сертификат происхождения, копии товаро-транспортных наклад-ных.     5.6.9. При поставке чая, не имеющего заводской упаковки, анализ насоответствие стандарту проверяется  Госстандартом  с  отбором  проб  сосклада Фонда госматрезервов.  Оплату за проведение анализа осуществляетпоставщик чая.     5.6.10. При недостаче количества или несоответствия чая требовани-ям ГОСТ 1937-90 "Чай черный байховый нефасованный",  КМС 799:2000 "Чай.Общие  технические условия",  а также отсутствия необходимых для приемадокументов, составляется акт, согласно которого чай принимается на вре-менное хранение, до последующего решения вопроса о его приеме.      5.7. Имущественная ответственность      5.7.1. Ответственность за обеспечение условий для количественной икачественной сохранности чая возлагается на начальника базы.     5.7.2. При ненарушенной заводской упаковке и наличии маркировки заколичественную и качественную сохранность чая  в  течение  гарантийногосрока хранения несет ответственность поставщик.      5.8. Хранение      5.8.1. Ящики с чаем должны храниться в сухом,  чистом, хорошо про-ветриваемом помещении,  не зараженном вредителями укладываться на сухиедеревянные  поддоны высотой не менее 10 см от пола,  размером 1200х1500мм,  согласно даты выработки.  Укладывание ящиков в штабель  проводитсядном на крышку,  высотой не более 9 ящиков для фанерных и 6 - из гофри-рованного картона, с проходами между двумя-тремя рядами. Не допускаетсясовместное  размещение  в один штабель чая разных месяцев выработки илиразных сортов. Способ укладки чая должен обеспечивать устойчивость шта-белей.     5.8.2. Штабели формируются с  учетом  рационального  использованияплощади склада, обеспечения сохранности качества и количества продукта.Тара в штабелях должна хорошо просчитываться.  Лицевые стороны  штабелядолжны  быть строго вертикальными или иметь небольшой уклон внутрь шта-беля.     5.8.3. Для  обеспечения  регулярного  наблюдения за чаем,  а такжепроветривания склада,  между штабелями и от стены должны быть оставленыпроходы по 0,7 м. Для выполнения погрузочно-разгрузочных работ в складеоставляется два центральных прохода шириной не менее 2,5 м.     5.8.4. Проветривание склада производится согласно Инструкции о по-рядке регулирования температурно-влажностного режима.  В  летнее  времяпроветривание должно проводится в холодное время суток.     5.8.5. В процессе хранения чая необходимо регулярно проверять  егокачество  не реже 1 раза в месяц.  Заведующие складами должны регулярнопроводить проверку состояния чая.     5.8.6. По каждому штабелю ведется штабельный ярлык по форме Р-123,к которому прилагается схема фактического размещения тары с чаем в шта-беле.  В процессе хранения в ярлык вносятся все изменения о наличии то-вара,  а также результаты осмотра и подработки.  После полного  отпускачая из штабеля ярлыки сдаются на хранение в бухгалтерию Фонда госрезер-вов.      5.9. Режим и сроки хранения      5.9.1. Относительная влажность воздуха в складе должна быть не бо-лее 70%, температура воздуха в складе не нормируется.     5.9.2. Гарантийный срок годности:     - фасованного чая - 2 года со дня его упаковки;     - нефасованного чая - 8 месяцев со дня его упаковки.     5.9.3. Повышенная влажность воздуха в летнее время понижается про-ветриванием, в зимнее время - применением сухих опилок.      5.10. Отпуск      5.10.1. Отпуск чая производится по нарядам,  выданным Фондом госу-дарственных материальных резервов при Государственной комиссии при Пра-вительстве Кыргызской Республики по государственным закупкам и  матери-альным  резервам  в  первую очередь из числа партий более ранних сроковвыработки или подлежащих досрочной замене.     5.10.2. Чай фасованный,  а также нефасованный, упакованный в мешкиили ящики стандартным весом без нарушения заводской упаковки, отпускаютбез взвешивания,  а их вес определяют по количеству мест и стандартномувесу или по весу,  указанному поставщиком на каждом грузовом месте. По-лученная  убыль за счет влажности при длительном хранении в стандартнойупаковке относиться на покупателя согласно данной инструкции.     5.10.3. Контроль качества и количества проводят аналогично как приприемке по ГОСТ 1936-85.     5.10.4. На отпускаемый чай выдается удостоверение о качестве уста-новленной формы (Р-46).     5.10.5. Отгрузку  чая  производят в чистые сухие и технически исп-равные вагоны или машины.                    6. Прием, хранение и отпуск крупы                         (рисовой, гречневой)      6.1. Требования к складам      6.1.1. Для  хранения  крупы  используются каменные не отапливаемыесклады без окон,  не ниже третьей степени огнестойкости с внешней и на-ружной штукатуркой,  сухие,  не зараженные вредителями хлебных запасов,свободными от сырости и посторонних запахов,  которые могут  переходитьна продукцию.     6.1.2. Все деревянные конструкции складов,  уплотняющие валики длягерметизации дверей должны быть обработаны огнезащитным составом.     6.1.3. Склады должны быть технически исправные,  сухие,  с естест-венной вентиляцией,  плотно закрывающимися дверьми,  оборудованными дляпроветривания металлическими сетками, а рабочие двери брезентовыми што-рами.     6.1.4. Освещение складов должно быть выполнено в полном  соответс-твии  с  "Правилами устройства электроустановок" с применением электри-ческих светильников со стеклянными колпаками, с сетками.     6.1.5. Склады  обеспечиваются  пожарным  инвентарем  и  первичнымисредствами пожаротушения, согласно установленных норм (пенный огнетуши-тель).     6.1.6. Дверные проемы складов для хранения крупы должны быть  обо-рудованы охранной сигнализацией.      6.2. Общие сведения      6.2.1. Гречневая  крупа  вырабатывается из гречки по ГОСТ 5550-74.Закладке в госрезерв подлежит следующий вид крупы: ядрица (первый, вто-рой сорт).     Рисовая крупа вырабатывается из зерна риса по ГОСТ  6292-70.  Зак-ладке  в госрезерв подлежит следующий вид крупы:  рис шлифованный (выс-ший, первый и второй сорт).      6.3. Упаковка, маркировка, транспортирование      6.3.1. На длительное хранение принимают крупу:     - упакованную в новые мешки по ГОСТ 30090-93 и другой НТД, обеспе-чивающие сохранность продукции,  в соответствии с  основными  правиламиотпуска,  приемки и перевозки.  Закладке подлежит крупа,  расфасованнаятолько стандартной массой,  зашитой машинным способом.  На мешок долженбыть  пришит  ярлык,  содержащий наименование предприятия-изготовителя,наименование продукта,  сорт,  масса нетто  (брутто),  дата  выработки,обозначение стандарта,  срока хранения крупы и может быть нанесена мар-кировка по ГОСТ 26791-89;     - упакованную в пакеты из термосвариваемых материалов,  пленки по-лиэтиленовой пищевой по ГОСТ 10354 массой нетто от 0,5 до 1,0 кг. Паке-ты должны быть склеены клеем из декстрина по ГОСТ 6034, или поливинила-цетатной дисперсии по ГОСТ 18992.  Пакеты с крупой упаковывают в  ящикииз  гофрированного картона по ГОСТ 13511,  дощатые ящики по ГОСТ 13360,или фанерные ящики по ГОСТ 10131, массой нетто не более 15 кг.     Ящики из гофрированного картона должны быть оклеены клеевой лентойна бумажной основе по ГОСТ 18251.  Фанерные и дощатые  ящики  выстилаютоберточной бумагой ГОСТ 8273,  укладывают пакеты и закрывают оберточнойбумагой, сверху гвоздями прибивается фанерная или дощатая крышка.     Допустимые отклонения  массы нетто отдельных упаковочных единиц недолжны превышать (-,+)1,0%.     6.3.2. Вагоны,  машины  поставляющие  крупу  должны быть тщательноочищены, продезинфицированы, не иметь посторонних запахов. Полы выстла-ны  бумагой,  выступающие части обернуты бумагой или тканью.  Транспортдолжен быть крытым и защищен от попадания влаги.     6.3.3. Упаковка в потребительскую и транспортную тару и маркировкадолжна соответствовать ГОСТ 26791-89 г.  На упаковочном  ярлыке  должныбыть указаны следующие данные:     наименование предприятия-изготовителя, местонахождение;     наименование продукта (вид, сорт);     масса нетто (брутто) кг;     дата выработки (год, месяц, число);     обозначение настоящего стандарта, срок хранения.      6.4. Приемка      6.4.1. Крупу принимают партиями, согласно ГОСТ 26312.1-84. Партиейкрупы считают определенное количество крупы одного вида и сорта,  пред-назначенное для одновременной приемки, отгрузки или хранения, оформлен-ное одним документом о качестве.     6.4.2. Прием крупы по количеству производится в неповрежденной та-ре по числу мест и стандартной массе нетто.  При этом проверяется соот-ветствие тары, упаковки и маркировки требованиям нормативно-техническойдокументации.     При обнаружении в поступившей партии крупы более 5 процентов  пов-режденных мест,  крупа приемке на хранение не подлежит.  При количествеповрежденных мест менее 5 процентов партия  принимается  с  последующимперетариванием в новую упаковку за счет поставщика.     6.4.3. При повреждении мешков или упаковочной тары прием  произво-дится по фактической массе нетто.  На выявленную недостачу составляетсяакт в установленном порядке. Крупа в поврежденной упаковочной таре учи-тывается и складируется отдельно от крупы принятой по стандартной массеи отпускается в первую очередь так же по фактической массе нетто.     6.4.4. Просипи  (сметки)  крупы,  собранные при выгрузке из вагонаили машины должны быть очищены от посторонних примесей,  затарены в ме-шок, взвешены и согласно коммерческим актам или актам приемки приняты иучтены за балансом отдельно по каждому поставщику. При определении фак-тической  недостачи крупы в порванных мешках,  количество собранных приприемке сметок не зачитывается в уменьшение недостачи. Сметки крупы пе-редаются  поставщику  после  полной приемки крупы.  В случае непринятияпоставщиками мер к вывозу сметок крупы по истечении месяца  руководствоФонда госматрезервов принимает меры к их вывозу.     6.4.5. Прием крупы по качеству производится путем 100  процентноговнешнего осмотра мешков, а так же их вскрытия и проверки на наличие за-раженности вредителями хлебных запасов.  Объем  выборки  согласно  ГОСТ26312.1-84.-----------------------------------------------------------------------|    Объем партии   |        Объем выборки (количество мешков,        ||(количество мешков)|           из которых отбирают пробы)            ||-------------------|-------------------------------------------------||До 10 включительно |Каждый мешок                                     ||-------------------|-------------------------------------------------||Свыше 10 до 100    |10 мешков и сверх 10 - каждый десятый мешок      ||-------------------|-------------------------------------------------||Свыше 100          |20 мешков и сверх 100 - 5% оставшихся мешков в   ||                   |партии                                           |-----------------------------------------------------------------------     Крупа в увлажненной, подмоченной, грязной таре на хранение не при-нимается, складируется отдельно и оформляется актом на временное хране-ние, до последующего решения об ее замене или возврате поставщику.     6.4.6. Каждая поступающая партия крупы должна  сопровождаться  то-варно-транспортными  накладными  и иметь документы,  подтверждающие ка-чество поставляемой продукции: сертификат соответствия, при поставке издругих республик - сертификат происхождения.     6.4.7. При недостаче количества или несоответствия крупы  требова-ниям  ГОСТ 5550-74 "Крупа рисовая",  ГОСТ 6292-70 "Крупа гречневая",  атакже отсутствия необходимых документов, составляется акт, согласно ко-торого крупа принимается на временное хранение, до последующего решениявопроса о ее приеме.      6.5. Имущественная ответственность      6.5.1. Ответственность за обеспечение условий для количественной икачественной сохранности крупы возлагается на руководителя предприятия,где находится на хранении крупа.     6.5.2. При ненарушенной заводской упаковке мешка (коробки, пакета)и наличии маркировочного ярлыка или заводского трафарета за  количествои  качество  крупы  в течение гарантийного срока хранения несет ответс-твенность поставщик (изготовитель).      6.6. Хранение      6.6.1. При поступлении в склад крупа должна укладываться в штабельсогласно месяца выработки.  Не допускается совместное размещение в одинштабель крупы разных месяцев выработки или разных сортов.  Мешки с кру-пой  складируются  на  сухие деревянные поддоны высотой не менее 10 см,размером 1200х1500 мм,  "тройником" или "пятериком",  горловиной внутрьштабеля  не выше 8 рядов.  Способ укладки крупы должен обеспечивать ус-тойчивость штабелей, пакетов. Лицевые стороны штабеля должны быть стро-го вертикальными или иметь небольшой уклон внутрь штабеля.     6.6.2. В случае отсутствия поддонов и необходимости приема  крупы,временно,  мешки могут быть уложены на асфальтовый пол, при этом должнобыть обеспечено плотное прилегание друг к другу  мешков  нижнего  ряда,так  как  наличие  зазоров  между ними увеличивает опасность увлажненияпродукта.     6.6.3. Штабели  формируются  с  учетом рационального использованияплощади склада, обеспечения сохранности качества и количества продукта,из крупы выработанной в течение одного месяца.  Мешки в штабелях должныхорошо просчитываться.     6.6.4. Для  обеспечения регулярного наблюдения за крупой,  а такжепроветривания склада между штабелями и от стены должны  быть  оставленыпроходы по 0,7 м. Для выполнения погрузочно-разгрузочных работ в складеоставляется два центральных прохода шириной не менее 2,5 м.     6.6.5. Крупа представляет собой хорошую питательную среду для мик-рофлоры. При увлажнении продукта выше норматива и наличии соответствую-щих  температурных условий жизнедеятельность микроорганизмов усиливает-ся, их численность быстро возрастает, что может привести к самосогрева-нию,  плесневению,  прогорканию крупы.  В зависимости от того,  в какихместах штабеля создались условия для развития самосогревания, оно можетохватить отдельные мешки, либо участки, реже всю партию продукции в це-лом.  Гнездовое самосогревание часто возникает  в  результате  подмочкимешков в штабеле через неисправную крышу.  При обнаружении самосогрева-ния штабель разбирается, мешки с греющейся продукцией устанавливаются воткрытом  виде для охлаждения на некотором расстоянии друг от друга,  асклад проветривается.  После охлаждения мешки с крупой укладываются та-ким образом, чтобы между ними оставались промежутки для лучшей циркуля-ции воздуха: два мешка первого ряда кладут параллельно на ребро, на не-котором расстоянии друг от друга; следующую пару кладут поперек на пер-вую и т.д. Высота штабеля должна быть не более 6 рядов.     6.6.6. В  теплое  время  года  при высокой относительной влажностивоздуха в процессе хранения возможно появление  на  поверхности  мешковналета плесени,  прежде всего в уплотненных нижних рядах, имеющих болеевысокую влажность.     6.6.7. Крупа может также заражаться различными вредителями хлебныхзапасов.  В этом случае проводится необходимая обработка крупы и прини-маются меры для ее реализации.     6.6.8. Увеличение высоты укладки мешков с крупой в штабеле при пе-реходе  на  зимнее  хранение  может допускаться только после охлажденияпродукции.     Уменьшение высоты  укладки  муки  и  крупы  при переходе на весен-не-летнее хранение должно производиться до наступления весеннего потеп-ления, чтобы предупредить повышение температуры в процессе перекладки.     При установлении сроков  перекладки  штабелей  для  каждой  партиидолжны  быть приняты во внимание ее состояние и качество,  длительностьхранения и высота укладки. При этом мешки из нижних рядов штабеля долж-ны укладываться в верхние, а из верхних в нижние.     6.6.9. Проветривание склада производится согласно Инструкции о по-рядке  регулирования  температурно-влажностного режима.  В летнее времяпроветривание должно проводится в холодное время суток.     6.6.10. В  процессе  хранения крупы необходимо регулярно проверятьее качество.  При температуре крупы не выше 0 град. Цельсия определениезараженности должно проводиться не реже 1 раза в месяц, при температуреот 0 град.  Цельсия до +10 град. Цельсия, не реже одного раза в 15 днейи  свыше 10 град.  Цельсия - не реже одного раза в 10 дней.  Кроме тогоизмерение температуры каждой партии крупы с помощью термометров  должнопроводиться в холодное время года не реже одного раза в месяц, а в теп-лое время года - каждые пять дней.     Заведующие складами  должны регулярно проводить проверку состояниямешков с крупой.     6.6.11. По  каждому  штабелю  ведется  штабельный  ярлык  по формеР-123,  к которому прилагается схема фактического размещения  мешков  вштабеле.  В  процессе хранения в ярлык вносятся все изменения о наличиитовара,  а также результаты осмотра и подработки мешков с крупой. Послеполного отпуска крупы из штабеля ярлыки сдаются на хранение в бухгалте-рию Фонда госрезервов.      6.7. Режим и сроки хранения      6.7.1. Относительная влажность воздуха в складе должна быть не бо-лее 60%, температура воздуха в складе не нормируется.     6.7.2. Гарантийный срок хранения:  крупа гречневая (ядрица)  -  15месяцев, крупа рисовая (рис шлифованный) - 12 месяцев.      6.8. Отпуск      6.8.1. Отпуск крупы производится по нарядам, выданных Фондом госу-дарственных материальных резервов при Государственной комиссии при Пра-вительстве  Кыргызской Республики по государственным закупкам и матери-альным резервам в первую очередь из числа партий  более  ранних  сроковвыработки или подлежащих досрочной замене.     6.8.2. Крупа,  упакованная в мешки стандартным весом без нарушенияупаковки отпускается без взвешивания, а вес их определяют по количествумест и стандартному весу или по весу,  указанному поставщиком на каждомгрузовом месте.  Полученная убыль за счет влажности при длительном хра-нении в стандартной упаковке относиться на покупателя  согласно  даннойинструкции.     6.8.3. На отпускаемую крупу выдается удостоверение о качестве  ус-тановленной формы (Р-46).     6.8.4. При  хранении  крупы  свыше  сроков   определенных   ГОСТом26791-89  необходимо  не  реже одного раза в месяц проводить дегустациюсваренной из крупы каши и определить возможность  дальнейшего  хранениякрупы.     6.8.5. Потери первого вида (за счет улучшения качества) образуютсяпри  снижении влажности в процессе хранения не фасованной крупы в скла-дах.     В этом случае потери в весе за счет усушки исчисляются путем опре-деления разницы,  получающейся при сопоставленных показателей влажностипо приходу и расходу,  с пересчетом этой разницы по общепринятой форму-ле:      % усушки = 100 (а - б) / 100 - б, где:      а - показатель влажности по приходу в %;     б - показатель влажности по расходу в %.     Контроль качества и количества проводят аналогично как при  прием-ке.     6.8.6. Отгрузку крупы производят в чистые сухие и технически  исп-равные вагоны или машины.      Для служебного пользования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fktaokv3iiv2qsdodbuv">
      <w:r>
        <w:rPr>
          <w:rFonts w:ascii="Arial" w:cs="Arial" w:eastAsia="Arial" w:hAnsi="Arial"/>
          <w:color w:val="132D3F"/>
          <w:sz w:val="16"/>
          <w:szCs w:val="16"/>
          <w:u w:val="single"/>
        </w:rPr>
        <w:t xml:space="preserve">dalil.kg/document/300367</w:t>
      </w:r>
    </w:hyperlink>
  </w:p>
  <w:p>
    <w:pPr>
      <w:spacing w:after="0" w:before="40"/>
      <w:jc w:val="center"/>
    </w:pPr>
    <w:hyperlink w:history="1" r:id="rIdwkahh0vosdaw2vep40t3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x8jdmv5ykpamutjkljae"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fktaokv3iiv2qsdodbuv" Type="http://schemas.openxmlformats.org/officeDocument/2006/relationships/hyperlink" Target="https://dalil.kg/document/300367" TargetMode="External"/><Relationship Id="rIdwkahh0vosdaw2vep40t3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2026-10-01T18:58:06.384Z</dcterms:created>
  <dcterms:modified xsi:type="dcterms:W3CDTF">2026-10-01T18:58:06.384Z</dcterms:modified>
</cp:coreProperties>
</file>

<file path=docProps/custom.xml><?xml version="1.0" encoding="utf-8"?>
<Properties xmlns="http://schemas.openxmlformats.org/officeDocument/2006/custom-properties" xmlns:vt="http://schemas.openxmlformats.org/officeDocument/2006/docPropsVTypes"/>
</file>