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y_wopamdvpmlgpuwrzwu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Республики9 сентября 2005 года. Регистрационный номер 126-05                                                    Утверждена                                          </w:t>
      </w:r>
      <w:hyperlink w:history="1" r:id="rIdz7ldni60llc4paqcueqim">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обороны                                              Кыргызской Республики                                          от 15 августа 2005 года № 192           "Согласовано"                               "Согласовано"    Начальник штаба - первый                      Директор Департаментазаместитель командующего КСБР ЦАР                  Гражданской авиации                      Н.Абдыбеков                 Кыргызской Республики       5 августа 2005 года                                    Г.Грязнов                                                   1 августа 200 года                               ИНСТРУКЦИЯ            о порядке использования Воздушного пространства            Кыргызской Республики авиацией Коллективных сил          быстрого развертывания Центральноазиатского региона                                Основные сокращения      КСБР ЦАР КБ - Коллективные силы быстрого развертывания Центрально-азиатского региона коллективной безопасности.     ГШ ВС КР - Главный штаб Вооруженных Сил Кыргызской Республики.     СКБ - Совет коллективной безопасности.     ДКБ - </w:t>
      </w:r>
      <w:hyperlink w:history="1" r:id="rIddsa904imi8ghhgja4neld">
        <w:r>
          <w:rPr>
            <w:rFonts w:ascii="Arial" w:cs="Arial" w:eastAsia="Arial" w:hAnsi="Arial"/>
            <w:color w:val="1D4ED8"/>
            <w:sz w:val="24"/>
            <w:szCs w:val="24"/>
            <w:u w:val="single"/>
          </w:rPr>
          <w:t xml:space="preserve">Договор</w:t>
        </w:r>
      </w:hyperlink>
      <w:r>
        <w:rPr>
          <w:rFonts w:ascii="Arial" w:cs="Arial" w:eastAsia="Arial" w:hAnsi="Arial"/>
          <w:sz w:val="24"/>
          <w:szCs w:val="24"/>
        </w:rPr>
        <w:t xml:space="preserve"> о коллективной безопасности.     ПП в ГА КР - Правила полетов в гражданской авиации Кыргызской Рес-публики.     ПВО - Противовоздушная оборона.     ГЦ ОВД - Главный центр организации воздушного движения.     ВП - Воздушное пространство.     ОВД - Организация воздушного движения.     ВС - Воздушное судно.     КВС - Командир воздушного судна.     ПВП - Правила визуальных полетов.     ППП - Правила полетов по приборам.     РЛК - Радиолокационный контроль.     КП - Командный пункт.     ВПУ - Вспомогательный пункт управления.     ППМ - Поворотный пункт маршрута.     ОПРС - Опорная приводная радиостанция.     ПСР - Поисково-спасательная работа.     ВТ - Воздушная трасса.     МВТ - Международная воздушная трасса.     ВВЛ - Внутренняя воздушная линия.                                 Глава 1                            Общие положения      1.1. Настоящая инструкция разработана управлением авиации Главногоштаба Вооруженных Сил Кыргызской Республики  для  упорядочения  полетовавиации  Коллективных  сил  быстрого развертывания Центральноазиатскогорегиона коллективной безопасности (КСБР ЦАР КБ)  над  территорией  Кыр-гызской Республики в соответствии с:     - Инструкцией по применению "Положения об использовании Воздушногопространства  Кыргызской Республики" утвержденной приказом Министерстваобороны Кыргызской Республики от 30.11.1999 года № 269 и  приказом  Ми-нистерства   транспорта   и   коммуникаций   Кыргызской  Республики  от30.11.1999  года  N  350  (зарегистрированной   Министерством   юстиции24.12.1999 года, регистрационный номер 111);     - </w:t>
      </w:r>
      <w:hyperlink w:history="1" r:id="rIdtr6_00tsfqkymwmd9asbs">
        <w:r>
          <w:rPr>
            <w:rFonts w:ascii="Arial" w:cs="Arial" w:eastAsia="Arial" w:hAnsi="Arial"/>
            <w:color w:val="1D4ED8"/>
            <w:sz w:val="24"/>
            <w:szCs w:val="24"/>
            <w:u w:val="single"/>
          </w:rPr>
          <w:t xml:space="preserve">Договором</w:t>
        </w:r>
      </w:hyperlink>
      <w:r>
        <w:rPr>
          <w:rFonts w:ascii="Arial" w:cs="Arial" w:eastAsia="Arial" w:hAnsi="Arial"/>
          <w:sz w:val="24"/>
          <w:szCs w:val="24"/>
        </w:rPr>
        <w:t xml:space="preserve"> о коллективной безопасности от 15.05.1992  года  (Таш-кентское Соглашение);     - Соглашением между МО Кыргызской Республикой и Российской Федера-цией  о порядке взаимодействия военных органов по использованию воздуш-ного пространства (ВП) и управлению воздушным движением  от  20.05.1999года;     - </w:t>
      </w:r>
      <w:hyperlink w:history="1" r:id="rIdtbfyvspggfri-azw7iwv4">
        <w:r>
          <w:rPr>
            <w:rFonts w:ascii="Arial" w:cs="Arial" w:eastAsia="Arial" w:hAnsi="Arial"/>
            <w:color w:val="1D4ED8"/>
            <w:sz w:val="24"/>
            <w:szCs w:val="24"/>
            <w:u w:val="single"/>
          </w:rPr>
          <w:t xml:space="preserve">Соглашением</w:t>
        </w:r>
      </w:hyperlink>
      <w:r>
        <w:rPr>
          <w:rFonts w:ascii="Arial" w:cs="Arial" w:eastAsia="Arial" w:hAnsi="Arial"/>
          <w:sz w:val="24"/>
          <w:szCs w:val="24"/>
        </w:rPr>
        <w:t xml:space="preserve"> между Кыргызской Республикой и Российской Федерациейо статусе и условиях пребывания российской авиационной базы на террито-рии Кыргызской Республики от 20.09.2003 года;     - </w:t>
      </w:r>
      <w:hyperlink w:history="1" r:id="rIdida5jq3ji_3dazbmdmbsa">
        <w:r>
          <w:rPr>
            <w:rFonts w:ascii="Arial" w:cs="Arial" w:eastAsia="Arial" w:hAnsi="Arial"/>
            <w:color w:val="1D4ED8"/>
            <w:sz w:val="24"/>
            <w:szCs w:val="24"/>
            <w:u w:val="single"/>
          </w:rPr>
          <w:t xml:space="preserve">Соглашением</w:t>
        </w:r>
      </w:hyperlink>
      <w:r>
        <w:rPr>
          <w:rFonts w:ascii="Arial" w:cs="Arial" w:eastAsia="Arial" w:hAnsi="Arial"/>
          <w:sz w:val="24"/>
          <w:szCs w:val="24"/>
        </w:rPr>
        <w:t xml:space="preserve"> о статусе формирований сил и средств системы коллек-тивной безопасности (ратифицировано </w:t>
      </w:r>
      <w:hyperlink w:history="1" r:id="rIdmvvdefebeccz6vc4rsuqj">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 июля  2001  года  №63);     - Положением об аэронавигационном обеспечении  полетов  КыргызскойРеспублики,  утвержденным приказом Министерства транспорта и коммуника-ций Кыргызской Республики от 6 октября 1999 года № 284 (зарегистрирова-но  в  Министерстве юстиции Кыргызской Республики 21 октября 1999 года,регистрационный номер 83);     - Перечнем  международных  воздушных  трасс и внутренних воздушныхлиний Кыргызской Республики,  утвержденным </w:t>
      </w:r>
      <w:hyperlink w:history="1" r:id="rId9rweddile-q-fuxiwkl0g">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транс-порта  и  коммуникаций Кыргызской Республики от 15 июня 2004 года № 182(зарегистрировано в Министерстве юстиции Кыргызской Республики  7  июля2004 года, регистрационный номер 80-04).     1.2. Инструкция определяет правила использования Воздушного прост-ранства Кыргызской Республики, правила пересечения государственной гра-ницы КР,  контроль  за  соблюдением  порядка  использования  Воздушногопространства и режима полетов,  порядок полетов по внутренним воздушнымлиниям, внетрассовым полетам, порядок полетов в зоне пограничного конт-роля с выполнением специальных заданий,  общую и навигационную характе-ристику района полетов, порядок обслуживания воздушного движения, нави-гационные расчеты, профили внетрассовых маршрутов.     1.3. Решение на развертывание и применение  авиации  КСБР  ЦАР  КБпринимается Советом коллективной безопасности (СКБ):     - на основе консенсуса по просьбе одного или нескольких государствЦентральноазиатского региона коллективной безопасности;     - при проведении командно-штабных,  войсковых учений и других сов-местных мероприятий по оперативно-тактической и боевой подготовке в со-ответствии с ежегодными планами, утвержденными Советом министров оборо-ны государств-участников </w:t>
      </w:r>
      <w:hyperlink w:history="1" r:id="rIdm3q-s3jswuqzyp7dn6fxf">
        <w:r>
          <w:rPr>
            <w:rFonts w:ascii="Arial" w:cs="Arial" w:eastAsia="Arial" w:hAnsi="Arial"/>
            <w:color w:val="1D4ED8"/>
            <w:sz w:val="24"/>
            <w:szCs w:val="24"/>
            <w:u w:val="single"/>
          </w:rPr>
          <w:t xml:space="preserve">Договора</w:t>
        </w:r>
      </w:hyperlink>
      <w:r>
        <w:rPr>
          <w:rFonts w:ascii="Arial" w:cs="Arial" w:eastAsia="Arial" w:hAnsi="Arial"/>
          <w:sz w:val="24"/>
          <w:szCs w:val="24"/>
        </w:rPr>
        <w:t xml:space="preserve"> о коллективной безопасности (ДКБ).     В повседневной деятельности национальные формирования  (континген-ты) находятся в подчинении своих национальных командований и занимаютсяв соответствии с утвержденными ими планами.     1.4. Национальные  формирования  (контингенты)  переходят в непос-редственное подчинение Командующего КСБР с даты,  определенной  Советомколлективной безопасности в решении на применение КСБР и выходят из егоподчинения с получением приказа Командующего КСБР о  завершении  опера-ции.                                 Глава 2             Воздушное пространство Кыргызской Республики                            и его структура      2.1. В соответствии с Главой 3 </w:t>
      </w:r>
      <w:hyperlink w:history="1" r:id="rId-ja2eg2rqp1fzvdtcpu8c">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"Об использовании воздуш-ного пространства Кыргызской Республики",  утвержденного </w:t>
      </w:r>
      <w:hyperlink w:history="1" r:id="rIdo2czn-tpy8gebcca0cit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Правительства Кыргызской Республики от 24.07.1999 г. № 349, под воздуш-ным пространством Кыргызской Республики понимается часть воздушной сфе-ры, расположенная над ее сухопутной и водной территорией.     2.2. Кыргызская Республика обладает полным и исключительным  суве-ренным правом на воздушное пространство над своей территорией.     2.3. Воздушное пространство Кыргызской Республики открыто для  по-летов  воздушных судов и осуществления других видов деятельности,  свя-занных с его использованием при условии соблюдения требований законода-тельства Кыргызской Республики.     2.4. Структура  воздушного  пространства   Кыргызской   Республикипредставляет  собой  воздушное  пространство,  состоящее  из элементов,предназначенных для организации полетов воздушных судов и  обслуживаниявоздушного движения (районов,  зон,  воздушных трасс и пр.),  в которыхполеты воздушных судов регламентированы специальными правилами.                                 Глава 3                 Общая и навигационная характеристика                            района полетов      3.1. Кыргызстан, на территории которого авиация КСБР выполняет по-леты - республика высокогорная,  с очень сложным рельефом.  Полеты осу-ществляются по долинам,  ущельям, горным хребтам и перевалам. Навигаци-онная  обстановка характеризована наличием зон с РЛК (Бишкекская и Ошс-кая).  Основной способ полета по ПВП с ведением визуальной ориентировкии контролем места ВС по ОПРС, большинство из которых работают по заявкев светлое время суток.                                 Глава 4             Органы организации планирования, обслуживания                и контроля воздушным движением авиации                коллективных сил быстрого развертывания      4.1. Главным органом Кыргызской Республики, представляющим интере-сы авиации КСБР по  использованию  воздушного  пространства  КыргызскойРеспублики  вне ВТ и ВВЛ является полномочный орган авиации ВооруженныхСил Кыргызской Республики - управление авиации Главного штаба Вооружен-ных Сил Кыргызской Республики.     Управление авиации ГШ ВС КР в своей  деятельности  руководствуется</w:t>
      </w:r>
      <w:hyperlink w:history="1" r:id="rIdfsdvpmsrl_zeu5htez107">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законами Кыргызской Республики,  постановлениями Прави-тельства Кыргызской Республики, международными соглашениями, Инструкци-ей  по  применению  "</w:t>
      </w:r>
      <w:hyperlink w:history="1" r:id="rIdhbyfrw60shn0y1ir9iera">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об использовании Воздушного пространстваКыргызской Республики", а также международными нормами и рекомендациямив рассматриваемой области.     4.2. Все непосредственное координирование, обслуживание и управле-ние  воздушным движением авиации КСБР осуществляет Военный сектор Глав-ного центра организации воздушного движения и региональные центры  обс-луживания воздушного движения Кыргызской Республики, объединенные в го-сударственное предприятие "Кыргызаэронавигация" на основании  заблагов-ременно поданных заявок.     Военный сектор ГЦ ОВД КР осуществляет государственное  регулирова-ние  использования  всего воздушного пространства Кыргызской Республикипо ВТ, вне ВТ и ВВЛ.     4.3. Управление  авиации ГШ ВС КР и Военный сектор ГЦ ОВД подчиня-ется начальнику Главного штаба Вооруженных Сил Кыргызской Республики.     4.4. Назначение,  структура и основные задачи центров обслуживаниявоздушного движения Кыргызской Республики представлены  в  Положении  оЦентрах  обслуживания  воздушного  движения и утверждены руководителямисоответствующих ведомств.                                 Глава 5             Порядок использования воздушного пространства                         Кыргызской Республики      5.1. Организация и всестороннее обеспечение полетов воздушных  су-дов  в воздушном пространстве Кыргызской Республики выделяемых частей иподразделений ВВС входящий в состав авиации КСБР ЦАР КБ, осуществляетсяв соответствии с:     - нормативными актами Кыргызской Республики;     - Договором о коллективной безопасности от 15.05.1992 года;     - Соглашением о статусе формирования сил и средств системы коллек-тивной безопасности;     - Соглашением между Кыргызской Республикой и Российской Федерациейо статусе и условиях пребывания российской авиационной базы на террито-рии Кыргызской Республики.     5.2. Запрос  на  использование  ВП КР авиацией КСБР при проведениисовместных мероприятий (учения, тренировки и проверки) подается в Глав-ный штаб Министерства обороны Кыргызской Республики и Военный сектор ГЦОВД не позднее, чем за 10 рабочих дней до дня вылета.     Начинать полеты  по  проводимым  мероприятиям без подтверждения отсоответствующих органов о готовности их к обеспечению полетов  запреща-ется.     5.3. Запрос на полеты воздушных  судов  авиации  КСБР  в  качествеконтрольных  целей  в воздушном пространстве Кыргызской Республики,  непринимающих непосредственного участия в проводимых мероприятиях,  пода-ются не менее чем за 5 суток до их выполнения.     5.4. Если полеты авиации КСБР планируются не по  международным,  апо внутренним воздушным линиям или вне их, то согласование полетов про-водится за 4 суток до выполнения полетов.     5.5. Заявки  на полеты с пересечением государственной границы Кыр-гызской Республики авиацией КСБР подаются в порядке, определенном аэро-навигационным  циркуляром  Кыргызской Республики,  а также на основанииправил, установленных межправительственными соглашениями.     5.6. Военный сектор ГЦ ОВД КР накануне дня полетов дублирует заяв-ки на управления ПВО ГШ ВС КР  на  полеты  воздушных  судов,  следующихтранзитом через ВП КР, а также с посадкой на аэродромы (аэропорты) рес-публики.     5.7. В случае отмены полетов военные и гражданские органы ОВД обя-заны немедленно сообщать об этом в органы ПВО и Военный сектор  ГЦ  ОВДКР.     5.8. Разрешение на использование ВП КР действительно в течение  72часов с момента его подачи.  Если податель запроса в течение этого вре-мени не воспользовался данным разрешением, оно аннулируется.     5.9. При выполнении срочных заданий заявка на полеты воздушных су-дов авиации КСБР в Военный сектор ГЦ ОВД КР и органы ПВО подаются:     - на полеты внутри республики - не позднее,  чем за 1 час до выле-та;     - на полеты в пределах смежного воздушного пространства двух госу-дарств-участников Ташкентского Соглашения - не позднее,  чем за 2  часадо вылета;     - на полеты, выходящие за пределы смежного воздушного пространствадвух  и более государств-участников Ташкентского Соглашения не позднее,чем за 4 часа до вылета.     Разрешение на  использование  Воздушного  пространства  КыргызскойРеспублики согласно поданных заявок дает начальник Главного штаба  Воо-руженных Сил Кыргызской Республики.     5.10. Использование воздушного пространства Кыргызской  Республикибез  заявок,  с  обязательным  уведомлением органов ПВО Вооруженных СилКыргызской Республики разрешается:     а) при  отражении  воздушного  нападения  и выполнении действий попредотвращению нарушений государственной границы Кыргызской Республики;     б) при перехвате и сопровождении неопознанных или контрольных воз-душных целей;     в) для локализации военных конфликтов в целях обеспечения безопас-ности и защиты интересов государства и ее границ;     г) при  оказании  помощи при стихийных бедствиях и иных ситуациях,угрожающих жизни и здоровью людей;     д) при проведении поисково-спасательных и эвакуационных работ;     е) при выполнении срочных (не планируемых) оперативных заданий.     Выполнение срочных  полетов  без предварительного запроса и подачизаявок производится с обязательным согласованием и предварительным отп-равлением сообщений о движении.     5.11. Для выполнения полетов воздушных судов с дозаправкой в  воз-духе,  с переменным профилем,  на предельно малых высотах,  для испыта-тельных полетов,  полетов на воздушные стрельбы и пуски ракет, бомбоме-тание,  десантирование,  решением заместителя начальника Главного штабаВооруженных Сил Кыргызской Республики по авиации могут  разрабатыватьсяпостоянные маршруты полетов и устанавливаться специальные зоны.     Деятельность авиации КСБР в этих зонах, которые могут предоставитьугрозу безопасности воздушного движения,  производится по заявкам, рас-писаниям и согласовывается в установленном порядке.                                 Глава 6                  Пересечение государственной границы                         Кыргызской Республики      6.1. Пересечение  Государственной  границы  Кыргызской  Республикивоздушными судами авиации КСБР, выполняющими международные полеты, осу-ществляется по международным ВТ и воздушным коридорам пролета Государс-твенной границы Кыргызской Республики.     6.2. Разрешение на пересечение Государственной границы  КыргызскойРеспублики  дает  начальник  Главного  штаба Вооруженных Сил КыргызскойРеспублики через управление ПВО ГШ ВС КР и Военный сектор ГЦ ОВД КР.     6.3. Специальное  разрешение на выполнение разовых полетов авиацииКСБР,  связанных с перевозками Глав государств, Правительств и возглав-ляемых  ими  делегаций,  Министров  иностранных дел и Министров обороныоформляются в  порядке,  предусмотренном  законодательством  КыргызскойРеспублики.     6.4. Экипаж воздушного судна,  независимо от наличия разрешения напересечение  государственной границы Кыргызской Республики не менее чемза 150-200 км до нее,  обязан запросить у соответствующего  органа  ОВДКР, разрешение на ее пролет.     При этом экипаж указывает свой позывной (номер рейса), местонахож-дение,  эшелон  (высоту) полета,  расчетное время пересечения Государс-твенной границы Кыргызской Республики, а при необходимости и номер раз-решения на пересечение Государственной границы Кыргызской Республики.     6.5. Военный сектор ГЦ ОВД КР о выданном разрешении на пересечениеГосударственной границы Кыргызской Республики и другие необходимые дан-ные немедленно сообщает в органы ПВО Кыргызской Республики.     6.6. Если воздушное судно,  после пересечения Государственной гра-ницы Кыргызской Республики не может продолжать дальнейший полет, то об-ратный перелет Государственной границы Кыргызской Республики выполняет-ся, как правило, по той же воздушной трассе (коридору, маршруту) с раз-решением Военного сектора ГЦ ОВД КР.     Военный сектор ГЦ ОВД КР, разрешив воздушному судну обратный пере-лет  с пересечением Государственной границы Кыргызской Республики,  не-медленно информирует об этом соответствующий орган войск ПВО  и  органыОВД сопредельного государства.     6.7. Пересечение  Государственной  границы  Кыргызской  Республикивоздушными  судами без радиосвязи запрещается,  за исключением случаев,когда отказ радиосвязи произошел в полете,  а экипаж уже получил разре-шение  на пересечение Государственной границы Кыргызской Республики пе-ред вылетом или в полете до данного события.                                 Глава 7             Контроль за соблюдением порядка использования               воздушного пространства и режима полетов      7.1. Контроль  за  соблюдением  порядка  использования  воздушногопространства и режима полетов Кыргызской Республики осуществляется опе-ративными органами обслуживания воздушного движения Кыргызской  Респуб-лики, органами ПВО Кыргызской Республики, а также органами обслуживаниявоздушного движения пользователей воздушного  пространства  в  пределахсвоей компетенции в установленных,  для проведения их деятельности, ра-йонах.     7.2. Оперативные  органы обслуживания воздушного движения Кыргызс-кой Республики осуществляют контроль за соблюдением порядка использова-ния  воздушного  пространства и режима полетов в процессе планирования,координирования и непосредственного управления воздушным движением.     Войска ПВО Кыргызской Республики осуществляют контроль за соблюде-нием порядка использования воздушного пространства в процессе  радиоло-кационного контроля в пределах возможностей дежурного радиолокационногополя своих средств и средств других министерств и  ведомств,  а  также,осуществляя  диспетчерский контроль за использованием воздушного прост-ранства над остальной территорией Кыргызской Республики.     Кроме того, на управление войск ПВО возлагается:     - радиолокационный контроль за движением воздушных судов  (пересе-чение  Государственной  границы,  полеты в приграничной полосе с особымрежимом использования воздушного пространства);     - временное прекращение полетов воздушных судов для выяснения воз-душной обстановки путем подачи сигналов ("Стрела",  "Ковер",  "Режим"),принятие  соответствующих мер по прекращению нарушений,  вплоть до при-нуждения к посадке.     7.3. Все воздушные суда,  оборудованные системой радиолокационногоопознавания,  выполняют полеты в ВП КР с включенной системой радиолока-ционного опознавания.     Полеты воздушных судов,  не оборудованных аппаратурой радиолокаци-онного опознавания,  в каждом отдельном случае оговариваются в подавае-мых заявках на полеты.     7.4. Полеты  воздушных  судов  в  качестве контрольных целей ВП КРпроизводятся с выключенным кодом радиолокационного опознавания.     7.5. При обнаружении органами ПВО Кыргызской Республики неопознан-ных целей,  ответственность за подтверждение, что обнаруженная цель яв-ляется  контрольной,  возлагается  на  руководителей  проводимых учений(проверок).                                 Глава 8             Порядок полетов по ВВЛ Кыргызской Республики      8.1. Порядок  полетов  по  ВВЛ I и II категорий на территории Кыр-гызской Республики определяется Воздушным </w:t>
      </w:r>
      <w:hyperlink w:history="1" r:id="rIdyrkeh1xxy9kekmcsdjjr4">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КР,  Правилами поле-тов в гражданской авиации КР, Положением об аэронавигационном обеспече-нии полетов КР. В этом случае, ответственность по управлению воздушнымисудами авиации КСБР возлагается на Военный сектор ГЦ ОВД и ОВД Кыргыза-эронавигация.  Любые изменения и отклонения при полетах по ВВЛ согласу-ются и производятся только с разрешения этих органов.     8.2. По физико-географическому положению  организация  полетов  наВВЛ  КР имеет принципиальные особенности.  В связи с этим обход опасныхметеоявлений на ВВЛ II категории - запрещается.     8.3. ВВЛ I категории предназначены для полетов ВС категорий А,  В,С, D на эшелонах установленных перечнем МВТ и ВВЛ КР. Снижение ниже бе-зопасного эшелона до установленного рубежа категорически запрещается.     ВВЛ II категории предназначены для полетов ВС категорий А и  В  нанижних по направлению эшелонах и безопасных высотах, при этом, снижениениже безопасной высоты категорически запрещается.     8.4. Полеты  ВВЛ  II категории согласно требованиям ПП в ГА КР вы-полняются только по ПВП под управлением органов  ОВД  Кыргызаэронавига-ция.     8.5. В случае оперативной необходимости КВС разрешается  при  тща-тельном  анализе  метеоусловий  и  устойчивой двусторонней радиосвязи собязательным РЛК пробивать облачность в наборе высоты и  снижении.  Приотсутствии  непрерывного  РЛК или не устойчивой двусторонней радиосвязиснижение ниже минимального  безопасного  эшелона  (высоты)  разрешаетсяпосле пролета радионавигационной точки.  При этом верхняя и нижняя гра-ницы облачности не должны  превышать  максимально  допустимых  значенийуказанных в инструкции экипажу конкретного ВС и соответствовать миниму-му КВС и аэродрома. Выход из облаков должен быть осуществлен до занятиябезопасной высоты (эшелона) на установленном рубеже.     8.6. Полеты ВС по ВВЛ производятся на эшелонах не ниже  минимальнобезопасных высот,  которые рассчитываются экипажем перед каждым полетомв соответствии с требованиями ПП в ГА КР.     8.7. При  встрече  в  полете  с метеоусловиями не соответствующимитребованиям для полета по ПВП на ВВЛ II категории  КВС  обязан  возвра-титься  на  аэродром вылета или выполнить посадку на ближайшем запасномаэродроме.  Командиру вертолета разрешается произвести посадку на  пло-щадку  подобранную с воздуха.  Взлет с подобранной площадки разрешаетсяпри соответствующих метеоусловиях с  разрешения  старшего  авиационногоначальника (органа осуществляющего управление ВС).     8.8. Высота полета по ВВЛ выдерживается по барометрическому  высо-томеру,  шкала которого установлена на 760 мм.рт.ст. на рубежах и высо-тах перехода.  При посадке на горные и высокогорный аэродромы, где дав-ление  менее  670 мм.рт.ст.,  на высотомерах устанавливается превышениеаэродрома треугольными индексами.     8.9. Рубежи  набора безопасной высоты и начало снижения при выпол-нении приборных полетов по ВВЛ I категории должны строго  выдерживатьсяэкипажами ВС с обязательным РЛК;  по ПВП на ВВЛ II категории безопасныевысоты должны заниматься экипажами ВС за 10 км  до  пролета  перевалов;рубеж снижения с безопасных высот устанавливается не ранее чем через 10км после пролета перевала.     8.10. Набор эшелона (высоты) полета в горной местности разрешаетсяпо маршруту следования только при условии обеспечения набора безопасно-го  эшелона до установленного рубежа.  В остальных случаях набор высотыдолжен производиться по установленной схеме.                                 Глава 9              Правила и порядок пролетов по внетрассовым                         маршрутам и перелетам      9.1. Правила и порядок полетов по внетрассовым маршрутам и переле-там определяется Воздушным </w:t>
      </w:r>
      <w:hyperlink w:history="1" r:id="rId5-rk66g_qzeyjbrlp0n9l">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КР,  Правилами полетов в ГА КР, По-ложением об использовании ВП КР,  Положением об аэронавигационном обес-печении полетов КР.  Обслуживание полетов ВС авиации КСБР в данном слу-чае организует Военный сектор ГЦ ОВД КР,  а непосредственное управлениеполетами  ВС  авиации  КСБР  по  всему маршруту осуществляет КП авиацииКСБР, как вспомогательный пункт управления. Все полеты осуществляются собязательным извещением органов ОВД Кыргызаэронавигации о взлетах,  по-садках,  высотах полетов, пролете ППМ, при необходимости, о фактическихметеоусловиях по маршруту полетов.     9.2. Полеты по внетрассовым маршрутам на малоскоростных  самолетахи  вертолетах производятся только по ПВП,  а также могут выполняться поВВЛ II категории и по установленным маршрутам на эшелонах и высотах ни-же нижнего эшелона:     - не ниже 100 м над рельефом равнинной и холмистой  местности  привысоте облачности не менее 150 м и видимости не менее 2000 м;     - не ниже 300 м над рельефом горной местности при высоте облачнос-ти не менее 400 м и видимости не менее 5000 м.     Исходя из особенностей горной местности  и  выполняемых  задач,  атакже индивидуальных летных качеств командиров экипажей,  ширина полосыучета препятствий по маршруту составляет 2 км.  В отдельных случаях онаможет быть сужена до ширины ущелья или горных перевалов.     9.3. При выполнении перелетов по ВВЛ II категории разрешается пла-нировать  и выполнять отдельные его этапы по маршрутам вне ВВЛ на высо-тах ниже нижнего эшелона.     Все перелеты  на высоте ниже нижнего эшелона разрешается выполнятьтолько при наличии двухсторонней связи командира экипажа с наземным ВПУнепосредственно или через ретранслятор.     В случаях острой необходимости (оперативная обстановка,  ПСР) эки-пажу вертолетов разрешается вылет с доразведкой погоды.     9.4. В тех случаях,  когда метеоусловия или прогноз по маршруту непозволяют выполнять полет по ВВЛ II категории,  но есть возможность вы-полнить полет,  отвечающий требованиям этого раздела, то решением стар-шего  авиационного  начальника  полеты  могут  выполняться по следующиммаршрутам ВВЛ II категории с учетом истинной безопасной  высоты  300  мнад рельефом местности:     - Бишкек - геоточка - Балыкчы - Каракол Нбез = 2800 м;     - Бишкек - геоточка - Долой - Нарын Нбез = 3330 м;     - Бишкек - Талас - Ош Нбез = 3790 м;     - Бишкек - оз. Карасу - Ош Нбез = 3886 м;     - Ош - Казарман - Нарын Нбез = 3362 м;     - Ош - Сары-Таш - Дараут-Курган Нбез = 3915 м;     - Ош - Кызыл-Джар Нбез = 3300 м;     - Каракол - п.Сынтас - Сары-Джаз Нбез = 3607 м.     9.5. В остальном,  выполнение полетов и перелетов по  внетрассовыммаршрутам не отличается от порядка и правил по ВВЛ.                                Глава 10                   Правила и порядок полетов в зоне                         пограничного контроля      10.1. Порядок  использования воздушного пространства в зоне погра-ничного контроля регламентируется </w:t>
      </w:r>
      <w:hyperlink w:history="1" r:id="rIdwu5ruqxzt5vtkalsyjs4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15мая  2004 года № 362 "Об установлении пограничного режима в пограничнойзоне и пограничной полосе Кыргызской Республики".     Полеты в  воздушном пространстве Кыргызской Республики в погранич-ной зоне авиацией КСБР осуществляются по спец.  заданиям согласно  зая-вок,  в  которых указываются номера используемых квадратов по сетке ПВОили районы предполагаемых работ.     10.2. Любой вид деятельности, связанный с использованием воздушно-го пространства приграничной полосы производится в соответствии с зако-нодательными  актами Кыргызской Республики только с разрешения Главногоштаба ВС КР и Военного сектора Главного центра  организации  воздушногодвижения КР с обязательным уведомлением соответствующих органов и войскПВО.     10.3. Использование  воздушного  пространства  приграничной полосыдопускается только в случаях указанных в п.п.5.10 настоящей Инструкции,а  также при случаях указанных в Инструкции по применению "Положения обиспользовании Воздушного пространства Кыргызской Республики".     10.4. Полеты воздушных судов,  не оборудованных средствами связи исистемой радиолокационного опознавания (кроме специальных полетов, ого-воренных в заявке), в воздушном пространстве приграничной полосы запре-щены.                                Глава 11                 Виды обслуживания воздушного движения      11.1. В  воздушном  пространстве  Кыргызской  Республики экипажамивоздушных судов авиации КСБР предоставляется диспетчерское,  консульта-тивное, полетно-информационное обслуживание и аварийное оповещение.     11.2. Все эти виды обслуживания воздушного движения указаны в Инс-трукции по применению "Положения об использовании Воздушного пространс-тва Кыргызской Республики".      Начальник Управления авиации Главного штаба     вооруженных сил Кыргызской Республики     полковник                                         С.Соломатов                                  Глава 9        Навигационные таблицы и профили внетрассовых маршрутов                           Нарын - Мустыр - Ош -----------------------------------------------------------------------| Участки маршрута |МПУ (гр)|S (км)|Нрел|Нбез760|Ширина|  Примечание  ||                  |        |      |(м) |  (м)  | (км) |              ||------------------|--------|------|----|-------|------|--------------||Нарын             |  216   |  40  |3160|  3460 |   2  |              ||------------------|--------|------|----|-------|------|--------------||Ат-Баши           |  229   |  76  |3753|  4053 |   2  |              ||------------------|--------|------|----|-------|------|--------------||Мустыр            |  243   |  48  |4200|  4500 |   2  |              ||------------------|--------|------|----|-------|------|--------------||ит. р.Каракульджа |  267   |  32  |4200|  4500 |   2  |Пол. вдоль    ||                  |        |      |    |       |      |р.Каракульджа ||------------------|--------|------|----|-------|------|--------------||п.Тасрыкай        |  245   |  16  |3920|  4220 |огр.  |Пол. вдоль    ||                  |        |      |    |       |шир.  |р.Тасрыкай    ||                  |        |      |    |       |пер.  |              ||------------------|--------|------|----|-------|------|--------------||Караташ           |  269   |  23  |2547|  2847 |   2  |              ||------------------|--------|------|----|-------|------|--------------||Чалма             |  269   |  80  |2226|  2526 |   2  |              ||------------------|--------|------|----|-------|------|--------------||Ош                |        |      |    |       |      |              ||------------------|--------|------|----|-------|------|--------------||Всего             |        | 315  |4200|  4500 |      |              |-----------------------------------------------------------------------                               Ош - Нарын -----------------------------------------------------------------------| Участки маршрута |МПУ (гр)|S (км)|Нрел|Нбез760|Ширина|  Примечание  ||                  |        |      |(м) |  (м)  | (км) |              ||------------------|--------|------|----|-------|------|--------------||Ош                |   64   |  46  |1081|  1381 |   2  |              ||------------------|--------|------|----|-------|------|--------------||Узген             |   55   |  57  |3400|  3700 |   2  |              ||------------------|--------|------|----|-------|------|--------------||п.Туюк            |   69   |  93  |3400|  3700 |   2  |              ||------------------|--------|------|----|-------|------|--------------||Баетово           |   54   |  43  |2081|  2381 |   2  |              ||------------------|--------|------|----|-------|------|--------------||8 марта           |   88   |  60  |2300|  2600 |   2  |              ||------------------|--------|------|----|-------|------|--------------||Нарын             |        |      |    |       |      |              ||------------------|--------|------|----|-------|------|--------------||Всего             |        | 299  |3400|  3700 |      |              |-----------------------------------------------------------------------                              Ош - Каракол -----------------------------------------------------------------------| Участки маршрута |МПУ (гр)|S (км)|Нрел|Нбез760|Ширина|  Примечание  ||                  |        |      |(м) |  (м)  | (км) |              ||------------------|--------|------|----|-------|------|--------------||Ош                |   64   |  46  |1081|  1381 |   2  |              ||------------------|--------|------|----|-------|------|--------------||Узген             |   55   |  57  |3400|  3700 |   2  |              ||------------------|--------|------|----|-------|------|--------------||п.Туюк            |   69   |  93  |3400|  3700 |   2  |              ||------------------|--------|------|----|-------|------|--------------||Баетово           |   54   |  43  |2081|  2381 |   2  |              ||------------------|--------|------|----|-------|------|--------------||8 марта           |   54   |  82  |3660|  3960 |      |              ||------------------|--------|------|----|-------|------|--------------||п.Чамалдилга      |   54   |  24  |3854|  4154 |огр.  |              ||                  |        |      |    |       |шири- |              ||                  |        |      |    |       |ной   |              ||п.Коргулленг      |   41   |  18  |3854|  4154 |пере- |Полет строго  ||                  |        |      |    |       |вала  |вдоль ущелья  ||------------------|--------|------|----|-------|------|--------------||Культор           |   80   |  73  |2672|  2972 |   2  |              ||------------------|--------|------|----|-------|------|--------------||Тамга             |   54   |  42  |2025|  2325 |   2  |              ||------------------|--------|------|----|-------|------|--------------||Покровка          |   57   |  39  |1900|  2100 |   2  |              ||------------------|--------|------|----|-------|------|--------------||Каракол           |        |      |    |       |      |              ||------------------|--------|------|----|-------|------|--------------||Всего             |        | 517  |3854|  4154 |      |              |-----------------------------------------------------------------------                          Ош - Дараут - Курган -----------------------------------------------------------------------| Участки маршрута |МПУ (гр)|S (км)|Нрел|Нбез760|Ширина|  Примечание  ||                  |        |      |(м) |  (м)  | (км) |              ||------------------|--------|------|----|-------|------|--------------||Ош                |   267  |   24 | 900| 1200  |   2  |              ||------------------|--------|------|----|-------|------|--------------||Булак-Баши        |   220  |   56 |1209| 1508  |   2  |              ||------------------|--------|------|----|-------|------|--------------||Кызыл-Кия         |   176  |   52 |3495| 3795  |   2  |              ||------------------|--------|------|----|-------|------|--------------||Лянгар            |   117  |   10 |3500| 3800  |огр.  |Полет вдоль   ||                  |        |      |    |       |шири- |реки          ||                  |        |      |    |       |ной   |Исфайрамсай   ||отм. в. 2364      |   210  |   11 |3627| 3927  |ущелья|              ||------------------|--------|------|----|-------|------|--------------||п.Тенгизбай       |   151  |   16 |3627| 3937  |огр.  |Полет вдоль   ||                  |        |      |    |       |шир.  |р.Дараут      ||                  |        |      |    |       |пер.  |              ||------------------|--------|------|----|-------|------|--------------||Дараут-Курган     |        |      |    |       |      |              ||------------------|--------|------|----|-------|------|--------------||Всего             |        |  169 |3627| 3927  |      |              |-----------------------------------------------------------------------                           Ош - Калиновка - Фрунзе 1 -----------------------------------------------------------------------| Участки маршрута |МПУ (гр)|S (км)|Нрел|Нбез760|Ширина|  Примечание  ||                  |        |      |(м) |  (м)  | (км) |              ||------------------|--------|------|----|-------|------|--------------||Ош                |   51   |   62 |1375| 1675  |  2   |              ||------------------|--------|------|----|-------|------|--------------||Ирису             |   38   |   43 |3068| 3368  |  2   |              ||------------------|--------|------|----|-------|------|--------------||п.Колдома         |   23   |   57 |3125| 3425  |  2   |              ||------------------|--------|------|----|-------|------|--------------||отм. 3125         |   50   |   92 |3265| 3565  |  2   |              ||------------------|--------|------|----|-------|------|--------------||п.Окторкой        |   56   |   20 |3455| 3755  |  2   |              ||------------------|--------|------|----|-------|------|--------------||отм. 3294         |   44   |   33 |3492| 3792  |огр.  |              ||                  |        |      |    |       |шири- |              ||                  |        |      |    |       |ной   |              ||------------------|--------|------|----|-------|------|--------------||п.Кольтор         |  343   |   29 |3492| 3792  |пере- |Полет вдоль   ||                  |        |      |    |       |вала  |ущелья        ||------------------|--------|------|----|-------|------|--------------||Калиновка         |  284   |   73 |1229| 1529  |  2   |              ||------------------|--------|------|----|-------|------|--------------||Фрунзе 1          |        |      |    |       |      |              ||------------------|--------|------|----|-------|------|--------------||Всего             |        |  409 |3492| 3792  |      |              |-----------------------------------------------------------------------                        Фрунзе 1 - оз.Карасу - Ош -----------------------------------------------------------------------| Участки маршрута |МПУ (гр)|S (км)|Нрел|Нбез760|Ширина|  Примечание  ||                  |        |      |(м) |  (м)  | (км) |              ||------------------|--------|------|----|-------|------|--------------||Фрунзе 1          |   237  |  55  |1900| 2200  |   2  |              ||------------------|--------|------|----|-------|------|--------------||Сосновка          |   188  |  37  |3586| 3886  |огра- |Полет строго  ||                  |        |      |    |       |ничено|вдоль ущелья  ||------------------|--------|------|----|-------|------|--------------||п.Тео-Ашу         |   199  | 100  |3586| 3886  |шир.  |              ||                  |        |      |    |       |ущелья|              ||------------------|--------|------|----|-------|------|--------------||оз.Карасу         |   200  |  73  |3339| 3639  |   2  |              ||------------------|--------|------|----|-------|------|--------------||Джалал-Абад       |   199  |  39  | 911| 1211  |   2  |              ||------------------|--------|------|----|-------|------|--------------||Ош                |        |      |    |       |      |              ||------------------|--------|------|----|-------|------|--------------||Всего             |        | 304  |3586| 3886  |      |              |-----------------------------------------------------------------------                          Фрунзе 1 - Кызыл-Джар -----------------------------------------------------------------------| Участки маршрута |МПУ (гр)|S (км)|Нрел|Нбез760|Ширина|  Примечание  ||                  |        |      |(м) |  (м)  | (км) |              ||------------------|--------|------|----|-------|------|--------------||Фрунзе 1          |   236  |  55  |1900|  2200 |   2  |              ||------------------|--------|------|----|-------|------|--------------||Сосновка          |   198  |  42  |3490|  3790 |огра- |Полет вдоль   ||п.Булак-Ашу       |   172  |  38  |3490|  3790 |ничена|ущелья        ||п.Кемпыр-Ульды    |   172  |  50  |3384|  3684 |шири- |              ||                  |        |      |    |       |ной   |              ||                  |        |      |    |       |пере- |              ||                  |        |      |    |       |вала  |              ||------------------|--------|------|----|-------|------|--------------||п.Казык-Бель      |   186  |  38  |3344|  3644 |   2  |              ||------------------|--------|------|----|-------|------|--------------||п.Колдома         |   168  |  70  |3325|  3625 |   2  |              ||------------------|--------|------|----|-------|------|--------------||п.Сары-Бель       |   103  |  15  |3020|  3320 |   2  |              ||------------------|--------|------|----|-------|------|--------------||Караташ           |   138  |  33  |2830|  3130 |   2  |Полет вдоль   ||                  |        |      |    |       |      |р.Ойтал       ||------------------|--------|------|----|-------|------|--------------||Кызыл-Джар        |        |      |    |       |      |              ||------------------|--------|------|----|-------|------|--------------||Bcero             |        | 341  |3490|  3790 |      |              |-----------------------------------------------------------------------                        Фрунзе 1 - Токтогул - Ош -----------------------------------------------------------------------| Участки маршрута |МПУ (гр)|S (км)|Нрел|Нбез760|Ширина|  Примечание  ||                  |        |      |(м) |  (м)  | (км) |              ||------------------|--------|------|----|-------|------|--------------||Фрунзе 1          |   259  |   79 | 753| 1053  |   2  |              ||------------------|--------|------|----|-------|------|--------------||Чалдовар          |   206  |   42 |3247| 3547  |   2  |              ||------------------|--------|------|----|-------|------|--------------||п.Кумбель         |   213  |   27 |3251| 3551  |   2  |              ||------------------|--------|------|----|-------|------|--------------||ГТ-42'19-73'06    |   131  |   17 |3330| 3630  |огра- |Пол. вдоль    ||Отмек             |   281  |   17 |3184| 3484  |ничено|дороги ч/з    ||                  |        |      |    |       |шири- |пер. Отмек    ||п.Алабель         |   ПК   |   60 |3184| 3484  |ной   |Полет строго  ||                  |        |      |    |       |пере- |вдоль ущелья  ||Токтогул          |   220  |   76 |2364| 2664  |вала и|Полет строго  ||                  |        |      |    |       |ущелья|вдоль ущелья  ||------------------|--------|------|----|-------|------|--------------||Ташкумыр          |   188  |   22 | 871| 1171  |   2  |              ||------------------|--------|------|----|-------|------|--------------||Нарын-ГЭС         |   138  |   85 | 982| 1282  |   2  |              ||------------------|--------|------|----|-------|------|--------------||Всего             |        |  425 |3330| 3630  |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d-tnc1o0xmrm56olr0j-">
      <w:r>
        <w:rPr>
          <w:rFonts w:ascii="Arial" w:cs="Arial" w:eastAsia="Arial" w:hAnsi="Arial"/>
          <w:color w:val="132D3F"/>
          <w:sz w:val="16"/>
          <w:szCs w:val="16"/>
          <w:u w:val="single"/>
        </w:rPr>
        <w:t xml:space="preserve">dalil.kg/document/300369</w:t>
      </w:r>
    </w:hyperlink>
  </w:p>
  <w:p>
    <w:pPr>
      <w:spacing w:after="0" w:before="40"/>
      <w:jc w:val="center"/>
    </w:pPr>
    <w:hyperlink w:history="1" r:id="rIdtshiwonl-zrnyv92u92s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_wopamdvpmlgpuwrzwuw" Type="http://schemas.openxmlformats.org/officeDocument/2006/relationships/hyperlink" Target="https://dalil.kg/document/202591" TargetMode="External"/><Relationship Id="rIdz7ldni60llc4paqcueqim" Type="http://schemas.openxmlformats.org/officeDocument/2006/relationships/hyperlink" Target="https://dalil.kg/document/300368" TargetMode="External"/><Relationship Id="rIddsa904imi8ghhgja4neld" Type="http://schemas.openxmlformats.org/officeDocument/2006/relationships/hyperlink" Target="https://dalil.kg/document/17517" TargetMode="External"/><Relationship Id="rIdtr6_00tsfqkymwmd9asbs" Type="http://schemas.openxmlformats.org/officeDocument/2006/relationships/hyperlink" Target="https://dalil.kg/document/17517" TargetMode="External"/><Relationship Id="rIdtbfyvspggfri-azw7iwv4" Type="http://schemas.openxmlformats.org/officeDocument/2006/relationships/hyperlink" Target="https://dalil.kg/document/17423" TargetMode="External"/><Relationship Id="rIdida5jq3ji_3dazbmdmbsa" Type="http://schemas.openxmlformats.org/officeDocument/2006/relationships/hyperlink" Target="https://dalil.kg/document/17051" TargetMode="External"/><Relationship Id="rIdmvvdefebeccz6vc4rsuqj" Type="http://schemas.openxmlformats.org/officeDocument/2006/relationships/hyperlink" Target="https://dalil.kg/document/470" TargetMode="External"/><Relationship Id="rId9rweddile-q-fuxiwkl0g" Type="http://schemas.openxmlformats.org/officeDocument/2006/relationships/hyperlink" Target="https://dalil.kg/document/31009" TargetMode="External"/><Relationship Id="rIdm3q-s3jswuqzyp7dn6fxf" Type="http://schemas.openxmlformats.org/officeDocument/2006/relationships/hyperlink" Target="https://dalil.kg/document/17517" TargetMode="External"/><Relationship Id="rId-ja2eg2rqp1fzvdtcpu8c" Type="http://schemas.openxmlformats.org/officeDocument/2006/relationships/hyperlink" Target="https://dalil.kg/document/35431" TargetMode="External"/><Relationship Id="rIdo2czn-tpy8gebcca0citn" Type="http://schemas.openxmlformats.org/officeDocument/2006/relationships/hyperlink" Target="https://dalil.kg/document/35430" TargetMode="External"/><Relationship Id="rIdfsdvpmsrl_zeu5htez107" Type="http://schemas.openxmlformats.org/officeDocument/2006/relationships/hyperlink" Target="https://dalil.kg/document/1" TargetMode="External"/><Relationship Id="rIdhbyfrw60shn0y1ir9iera" Type="http://schemas.openxmlformats.org/officeDocument/2006/relationships/hyperlink" Target="https://dalil.kg/document/35431" TargetMode="External"/><Relationship Id="rIdyrkeh1xxy9kekmcsdjjr4" Type="http://schemas.openxmlformats.org/officeDocument/2006/relationships/hyperlink" Target="https://dalil.kg/document/682" TargetMode="External"/><Relationship Id="rId5-rk66g_qzeyjbrlp0n9l" Type="http://schemas.openxmlformats.org/officeDocument/2006/relationships/hyperlink" Target="https://dalil.kg/document/682" TargetMode="External"/><Relationship Id="rIdwu5ruqxzt5vtkalsyjs4k" Type="http://schemas.openxmlformats.org/officeDocument/2006/relationships/hyperlink" Target="https://dalil.kg/document/55394" TargetMode="External"/><Relationship Id="rId8" Type="http://schemas.openxmlformats.org/officeDocument/2006/relationships/image" Target="media/8de64316e95979c063c17bcd5380dc052a2594e9.png"/><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d-tnc1o0xmrm56olr0j-" Type="http://schemas.openxmlformats.org/officeDocument/2006/relationships/hyperlink" Target="https://dalil.kg/document/300369" TargetMode="External"/><Relationship Id="rIdtshiwonl-zrnyv92u92s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2026-09-24T08:53:15.167Z</dcterms:created>
  <dcterms:modified xsi:type="dcterms:W3CDTF">2026-09-24T08:53:15.167Z</dcterms:modified>
</cp:coreProperties>
</file>

<file path=docProps/custom.xml><?xml version="1.0" encoding="utf-8"?>
<Properties xmlns="http://schemas.openxmlformats.org/officeDocument/2006/custom-properties" xmlns:vt="http://schemas.openxmlformats.org/officeDocument/2006/docPropsVTypes"/>
</file>