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ggdxvng9_rm-qfbhzuw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Министерстве юстиции Кыргызской Республики23 марта 2006 года. Регистрационный номер 24-06.  г. Бишкекот 13 марта 2006 года № 7/п, № 147, № 17-п                                 ПРИКАЗ  ГОСУДАРСТВЕННОГО         МИНИСТЕРСТВА                  МИНИСТЕРСТВА    АГЕНСТВА             ВНУТРЕННИХ ДЕЛ                  ИНОСТРАННЫХ ИНФОРМАЦИОННЫХ            КЫРГЫЗСКОЙ                        ДЕЛ    РЕСУРСОВ               РЕСПУБЛИКИ                     КЫРГЫЗСКОЙ И ТЕХНОЛОГИЙ                                             РЕСПУБЛИКИ                      Об утверждении инструкции                   о порядке оформления и учета                     общегражданского паспорта                 гражданина Кыргызской Республики        (В редакции </w:t>
      </w:r>
      <w:hyperlink w:history="1" r:id="rIdsaap2-n0ivmh1rxdm7s6n">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Госагентства информационных ресурсов            и технологий КР от 5 декабря 2006 года № 54/п,                МВД КР от 29 декабря 2006 года № 727 и                 МИД КР от 12 января 2007 года № 1-п)  В  соответствии с </w:t>
      </w:r>
      <w:hyperlink w:history="1" r:id="rIdya-auwxmi4p-2pgx7k_e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11  марта  2006  года № 153 «О внесении изменений  и  доплнений  в</w:t>
      </w:r>
      <w:hyperlink w:history="1" r:id="rId20vkqgillh80hoduu7d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июля 2004 года№   557   «Об  утверждении  </w:t>
      </w:r>
      <w:hyperlink w:history="1" r:id="rIdup9qkv77o4avq0yv5_yn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паспортагражданина  Кыргызской  Республики  образца  2004  года  и  </w:t>
      </w:r>
      <w:hyperlink w:history="1" r:id="rIdqrorjrhr2ddnpucwuo1c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,описания  и  образца  общегражданского паспорта гражданина  КыргызскойРеспублики образца 2004 года»,                             Приказываем:  1. (Утратил силу в соответствии с </w:t>
      </w:r>
      <w:hyperlink w:history="1" r:id="rIdelmpjtg6x9o8liepqx81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Госагентства информаци-онных ресурсов и технологий КР от 5 декабря 2006 года № 54/п, МВД КР от29 декабря 2006 года № 727 и МИД КР от 12 января 2007 года № 1-п). 2.  (Утратил силу в соответствии с </w:t>
      </w:r>
      <w:hyperlink w:history="1" r:id="rIdyzmj4cmaslroh0vpqk5t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Госагентства информаци-онных ресурсов и технологий КР от 5 декабря 2006 года № 54/п, МВД КР от29 декабря 2006 года № 727 и МИД КР от 12 января 2007 года № 1-п).  3.   Считать  утратившим  силу  совместный  </w:t>
      </w:r>
      <w:hyperlink w:history="1" r:id="rIdj97pssgfstiwsvj9aczgo">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Государственногоагентства  информационных  ресурсов  и  технологий  при  ПравительствеКыргызской  Республики от 26.01.2005 года № 2, Министерства внутреннихдел  Кыргызской  Республики от 27.01.2005 года  №  28  и  Министерстваиностранных  дел  Кыргызской Республики  от  27.01.2005  года  №  5-п,зарегистрированного   приказом   Министерства    юстиции    КыргызскойРеспублики от 31 января 2005 года № 19, регистрационный номер № 13-05.  4. (Утратил силу в соответствии с </w:t>
      </w:r>
      <w:hyperlink w:history="1" r:id="rId-d2g5pld0bseeuf1vgfa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Госагентства информаци-онных ресурсов и технологий КР от 5 декабря 2006 года № 54/п, МВД КР от29 декабря 2006 года № 727 и МИД КР от 12 января 2007 года № 1-п). 5. Настоящий приказ вступает в силу после государственной регистрациив   Министерстве   юстиции   Кыргызской  Республики   и   последующегоофициального   опубликования  в  Приложении   к   газете   «Эркин-Тоо»«Нормативные  акты  Правительства Кыргызской Республики,  министерств,государственных  комитетов,  административных  ведомств,   Социальногофонда Кыргызской Республики, Национального банка Кыргызскбй Республикии местного самоуправления города Бишкек». 6.   Уведомить   Министерство  юстиции   Кыргызской   Республики   обофициальном опубликовании настоящего Приказа.  Директор Государственного агентства информационных ресурсов и технологий при Правительстве Кыргызской Республики                                  А.Кенжетаев  Министр внутренних дел Кыргызской Республики                                  М.Суталинов  Министр иностранных дел Кыргызской Республики                                  А.Джекшенкулов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s-d3v_cyr39ezxy7p9mk">
      <w:r>
        <w:rPr>
          <w:rFonts w:ascii="Arial" w:cs="Arial" w:eastAsia="Arial" w:hAnsi="Arial"/>
          <w:color w:val="132D3F"/>
          <w:sz w:val="16"/>
          <w:szCs w:val="16"/>
          <w:u w:val="single"/>
        </w:rPr>
        <w:t xml:space="preserve">dalil.kg/document/300383</w:t>
      </w:r>
    </w:hyperlink>
  </w:p>
  <w:p>
    <w:pPr>
      <w:spacing w:after="0" w:before="40"/>
      <w:jc w:val="center"/>
    </w:pPr>
    <w:hyperlink w:history="1" r:id="rIdyrq88dh0a4d7jz4shpsq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ggdxvng9_rm-qfbhzuwf" Type="http://schemas.openxmlformats.org/officeDocument/2006/relationships/hyperlink" Target="https://dalil.kg/document/202591" TargetMode="External"/><Relationship Id="rIdsaap2-n0ivmh1rxdm7s6n" Type="http://schemas.openxmlformats.org/officeDocument/2006/relationships/hyperlink" Target="https://dalil.kg/document/300569" TargetMode="External"/><Relationship Id="rIdya-auwxmi4p-2pgx7k_ef" Type="http://schemas.openxmlformats.org/officeDocument/2006/relationships/hyperlink" Target="https://dalil.kg/document/57201" TargetMode="External"/><Relationship Id="rId20vkqgillh80hoduu7dmo" Type="http://schemas.openxmlformats.org/officeDocument/2006/relationships/hyperlink" Target="https://dalil.kg/document/55620" TargetMode="External"/><Relationship Id="rIdup9qkv77o4avq0yv5_yn5" Type="http://schemas.openxmlformats.org/officeDocument/2006/relationships/hyperlink" Target="https://dalil.kg/document/55628" TargetMode="External"/><Relationship Id="rIdqrorjrhr2ddnpucwuo1ch" Type="http://schemas.openxmlformats.org/officeDocument/2006/relationships/hyperlink" Target="https://dalil.kg/document/55629" TargetMode="External"/><Relationship Id="rIdelmpjtg6x9o8liepqx81r" Type="http://schemas.openxmlformats.org/officeDocument/2006/relationships/hyperlink" Target="https://dalil.kg/document/300569" TargetMode="External"/><Relationship Id="rIdyzmj4cmaslroh0vpqk5tl" Type="http://schemas.openxmlformats.org/officeDocument/2006/relationships/hyperlink" Target="https://dalil.kg/document/300569" TargetMode="External"/><Relationship Id="rIdj97pssgfstiwsvj9aczgo" Type="http://schemas.openxmlformats.org/officeDocument/2006/relationships/hyperlink" Target="https://dalil.kg/document/31104" TargetMode="External"/><Relationship Id="rId-d2g5pld0bseeuf1vgfax" Type="http://schemas.openxmlformats.org/officeDocument/2006/relationships/hyperlink" Target="https://dalil.kg/document/30056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s-d3v_cyr39ezxy7p9mk" Type="http://schemas.openxmlformats.org/officeDocument/2006/relationships/hyperlink" Target="https://dalil.kg/document/300383" TargetMode="External"/><Relationship Id="rIdyrq88dh0a4d7jz4shpsq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2026-10-01T18:16:33.805Z</dcterms:created>
  <dcterms:modified xsi:type="dcterms:W3CDTF">2026-10-01T18:16:33.805Z</dcterms:modified>
</cp:coreProperties>
</file>

<file path=docProps/custom.xml><?xml version="1.0" encoding="utf-8"?>
<Properties xmlns="http://schemas.openxmlformats.org/officeDocument/2006/custom-properties" xmlns:vt="http://schemas.openxmlformats.org/officeDocument/2006/docPropsVTypes"/>
</file>