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Республики21 апреля 2006 года. Регистрационный номер 45-06 г.Бишкекот 23 марта 2006 года № 7/5               ПОСТАНОВЛЕНИЕ ПРАВЛЕНИЯ НАЦИОНАЛЬНОГО БАНКА                         КЫРГЫЗСКОЙ РЕСПУБЛИКИ             Об утверждении Положения "О мерах воздействия,                    применяемых к кредитным союзам"      Рассмотрев проект Положения "О мерах  воздействия,  применяемых  ккредитным союзам", руководствуясь статьями 30 </w:t>
      </w:r>
      <w:hyperlink w:history="1" r:id="rIdvgrdambo6yqqth4vt8wt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7, 43 </w:t>
      </w:r>
      <w:hyperlink w:history="1" r:id="rIdf-id3meiwbxrf2nnwoe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     1. Утвердить </w:t>
      </w:r>
      <w:hyperlink w:history="1" r:id="rIdq_cutlqbygcnhbyla8yj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мерах воздействия, применяемых к кредитным союзам"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С момента введения в действие настоящего постановления признатьутратившими силу:     - постановление Правления Национального банка Кыргызской Республи-ки  № 19/7 от 12 августа 1998 года "Об утверждении Положения "О предуп-редительных мерах и санкциях, применяемых к кредитным союзам";     - постановление Правления Национального банка Кыргызской Республи-ки № 22/11 от 5 июня 2000 года "Об изменениях и дополнениях в Положение"О предупредительных мерах и санкциях, применяемых к кредитным союзам".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Национального банка Кыргызской Республики Джа-ныбекову С.Э.      За Председателя Правления     И.о. Председателя Правления Национального     банка Кыргызской Республики                       М.Ишенбаев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kgujdnz_izq-sv4na0bi">
      <w:r>
        <w:rPr>
          <w:rFonts w:ascii="Arial" w:cs="Arial" w:eastAsia="Arial" w:hAnsi="Arial"/>
          <w:color w:val="132D3F"/>
          <w:sz w:val="16"/>
          <w:szCs w:val="16"/>
          <w:u w:val="single"/>
        </w:rPr>
        <w:t xml:space="preserve">dalil.kg/document/300417</w:t>
      </w:r>
    </w:hyperlink>
  </w:p>
  <w:p>
    <w:pPr>
      <w:spacing w:after="0" w:before="40"/>
      <w:jc w:val="center"/>
    </w:pPr>
    <w:hyperlink w:history="1" r:id="rIdbewbsskltzzov3ufm4k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rdambo6yqqth4vt8wtg" Type="http://schemas.openxmlformats.org/officeDocument/2006/relationships/hyperlink" Target="https://dalil.kg/document/280" TargetMode="External"/><Relationship Id="rIdf-id3meiwbxrf2nnwoekf" Type="http://schemas.openxmlformats.org/officeDocument/2006/relationships/hyperlink" Target="https://dalil.kg/document/559" TargetMode="External"/><Relationship Id="rIdq_cutlqbygcnhbyla8yjl" Type="http://schemas.openxmlformats.org/officeDocument/2006/relationships/hyperlink" Target="https://dalil.kg/document/3004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kgujdnz_izq-sv4na0bi" Type="http://schemas.openxmlformats.org/officeDocument/2006/relationships/hyperlink" Target="https://dalil.kg/document/300417" TargetMode="External"/><Relationship Id="rIdbewbsskltzzov3ufm4k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2026-09-24T01:16:13.093Z</dcterms:created>
  <dcterms:modified xsi:type="dcterms:W3CDTF">2026-09-24T01:16:13.093Z</dcterms:modified>
</cp:coreProperties>
</file>

<file path=docProps/custom.xml><?xml version="1.0" encoding="utf-8"?>
<Properties xmlns="http://schemas.openxmlformats.org/officeDocument/2006/custom-properties" xmlns:vt="http://schemas.openxmlformats.org/officeDocument/2006/docPropsVTypes"/>
</file>