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УТРАЧИВАЕТ СИЛУ     со дня вступления в силу </w:t>
      </w:r>
      <w:hyperlink w:history="1" r:id="rIdz6_ix8sl0gpibopzygs4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Нацбанка КР                      от 27 июня 2007 года N 32/4 Зарегистрировано в Министерстве юстиции Кыргызской Республики17 мая 2006 года. Регистрационный номер 54-06                                                     Утвержден                                            </w:t>
      </w:r>
      <w:hyperlink w:history="1" r:id="rIdu9_jkd8slkcdi_w2fxjq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12 апреля 2006 года № 10/1                                 ПОРЯДОК                    проведения Национальным банком                 Кыргызской Республики аукционов РЕПО                        1. Определения и термины      1.1. РЕПО,  РЕПО-операция,  РЕПО-соглашение  -  операция по покуп-ке/продаже государственных ценных бумаг с  обязательством  их  обратнойпродажи/покупки  в определенную дату в будущем и по заранее оговореннойцене.     1.2. Государственные  ценные  бумаги,  далее ГЦБ - долговые ценныебумаги Министерства экономики и финансов КР (государственные казначейс-кие векселя (ГКВ),  возобновляемые государственные казначейские векселя(урегулирования) (ГКВу) и т.д.) и ноты НБКР.     1.3. Аукцион  прямых РЕПО - аукцион по покупке НБКР у коммерческихбанков и Расчетно-сберегательной компании ГЦБ на условиях РЕПО.     1.4. Аукцион  обратных РЕПО - аукцион по продаже НБКР коммерческимбанкам и Расчетно-сберегательной компании ГЦБ на условиях РЕПО.     1.5. Комитет денежно-кредитного регулирования (КДКР) - коллегиаль-ный орган НБКР для выработки и оперативного принятия решений по текуще-му управлению ликвидностью.  Деятельность комитета осуществляется в со-ответствии с Положением о  Комитете  денежно-кредитного  регулирования,утвержденным Постановлениями Правления НБКР № 20/1 от 27.08.1998 г. и №20/1 от 04.08.2004 г.     1.6. Электронные  торговые  системы  НБКР - программно-техническийкомплекс НБКР (ТС) для проведения операций с ГКВ.     1.7. Счет "депо" - счет,  открытый в Едином реестре держателей ГЦБдля целей учета и хранения ГЦБ,  принадлежащих НБКР и коммерческим бан-кам, Расчетно-сберегательной компании.                           2. Общие положения      2.1. Целью  проведения  аукционов  прямых  РЕПО является временноепредоставление банковской системе  ликвидности  в  национальной  валютепосредством  покупки ГЦБ с обязательством их обратной продажи в опреде-ленную дату в будущем и по заранее оговоренной цене.     2.2. Целью  проведения  аукционов обратных РЕПО является временноеизъятие из банковской системы ликвидности в  национальной  валюте  пос-редством  продажи ГЦБ с обязательством их обратной покупки в определен-ную дату в будущем и по заранее оговоренной цене.     2.3. Участниками аукциона РЕПО могут являться коммерческие банки иРасчетно-сберегательная компания (далее коммерческие банки), отвечающиеследующим условиям:     - иметь лицензию НБКР на проведение банковских операций;     - иметь корреспондентский счет в национальной валюте в НБКР;     - иметь счет "депо" для хранения и учета ценных бумаг, которые мо-гут служить обеспечением заключенной РЕПО-операции;     - иметь в наличии заключенное с НБКР Генеральное Соглашение о  по-рядке совершения РЕПО-операций между НБКР и коммерческими банками, Рас-четно-сберегательной компанией (Приложение 2 к настоящему Порядку);     - не  находиться в режиме временного администрирования или консер-вации;     - не  иметь  просроченных денежных обязательств перед НБКР,  в томчисле по кредитам и процентам по ним;     - быть подключенным к межбанковской коммуникационной сети.     2.4. Проведение РЕПО-операций на  аукционной  основе  предполагаетпокупку/продажу  ГЦБ  на  конкурентной основе по подаваемым участникамиаукциона заявкам,  оформляемым в соответствии с Приложением 3 к настоя-щему Порядку.     2.5. Предметом купли-продажи на аукционе РЕПО могут быть только теГЦБ, погашение которых наступает после завершения РЕПО-операции.     2.6. Указанные в заявке банка на участие в  аукционе  прямых  РЕПОколичество и номинальная стоимость ГЦБ не должны превышать количество иноминальную стоимость ГЦБ, находящихся на счете "депо" банка.     2.7. Указанная  в заявке банка на участие в аукционе обратных РЕПОсумма денежных средств не должна превышать сумму  денежных  средств  накорреспондентском счете банка в НБКР.     2.8. Количество покупаемых/продаваемых ГЦБ устанавливается  исходяиз объема РЕПО-операций и цены ГЦБ на момент покупки/продажи, рассчиты-ваемой согласно порядку расчета в </w:t>
      </w:r>
      <w:hyperlink w:history="1" r:id="rIdimhbfcwh11t1ebfsc5usq">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Порядку.     2.9. Для  проведения  аукциона РЕПО НБКР устанавливает и объявляетследующие параметры:     - дату проведения аукциона;     - тип аукциона (прямые или обратные РЕПО);     - тип ГЦБ (ГКВ, ГКВу и т.д.);     - вид ГЦБ (по срочности погашения);     - общий объем;     - процентную ставку по принимаемым на аукцион заявкам, считающуюсяминимальной для  аукциона прямых РЕПО и максимальной - для аукциона об-ратных РЕПО;     - сроки РЕПО-операций (дата завершения).     2.10. Решения о типе ГЦБ (ГКВ,  ГКВу,  ноты и т.д.),  виде ГЦБ (посрочности  погашения)  и  размере фиксированной ставки дисконтирования,применяемой для расчета цены ГЦБ, принимает Правление НБКР.     2.11. Решения  о  дате  проведения аукциона РЕПО,  о типе аукциона(прямые или обратные РЕПО),  об объемах РЕПО-операций, сроках РЕПО-опе-раций,  минимальной/максимальной  процентной  ставке  по принимаемым нааукцион заявкам принимает КДКР в пределах своих полномочий.     2.12. Порядок проведения расчетов регулируется условиями настояще-го Порядка и Генерального Соглашения (</w:t>
      </w:r>
      <w:hyperlink w:history="1" r:id="rId1ylljkvbqccvufih-uvxd">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2.13. ГЦБ,  купленные участником на аукционе обратных РЕПО,  могутбыть проданы на условиях РЕПО другому коммерческому банку  при  условиисоответствия  коммерческого банка требованиям,  изложенным в пункте 2.3настоящего Порядка,  а также предоставления обеими сторонами НБКР  "де-по"-поручений о  переводе ГЦБ согласно </w:t>
      </w:r>
      <w:hyperlink w:history="1" r:id="rIdj65qi6cyhnbfgbupljehg">
        <w:r>
          <w:rPr>
            <w:rFonts w:ascii="Arial" w:cs="Arial" w:eastAsia="Arial" w:hAnsi="Arial"/>
            <w:color w:val="1D4ED8"/>
            <w:sz w:val="24"/>
            <w:szCs w:val="24"/>
            <w:u w:val="single"/>
          </w:rPr>
          <w:t xml:space="preserve">Приложения 8</w:t>
        </w:r>
      </w:hyperlink>
      <w:r>
        <w:rPr>
          <w:rFonts w:ascii="Arial" w:cs="Arial" w:eastAsia="Arial" w:hAnsi="Arial"/>
          <w:sz w:val="24"/>
          <w:szCs w:val="24"/>
        </w:rPr>
        <w:t xml:space="preserve"> к настоящему Поряд-ку.     2.14. В  случае  невозврата  ГЦБ,  купленных коммерческим банком уучастника аукциона на условиях РЕПО,  к дате завершения  РЕПО-операции,заключенной  между участником аукциона и НБКР,  вследствие невыполнениякоммерческим банком обязательств по отношению к участнику аукциона НБКРвправе осуществить обратную покупку ГЦБ у коммерческого банка, уведомивпри этом, участника аукциона.                  3. Регламент проведения аукциона РЕПО      3.1. Информация, указанная в пункте 2.9 настоящего Порядка, объяв-ляется НБКР не позднее одного рабочего дня до даты проведения  аукционапутем  выставления специального сообщения в электронных торговых систе-мах и на веб-сайте НБКР.     3.2. В день проведения аукциона, с 09.00 ч. до 12.00 ч., участникиоставляют заявки в документарной форме,  оформленные в  соответствии  сПриложением 3 к настоящему Порядку,  в специальном ящике, установленномв холле  головного  здания  НБКР,  находящегося  по  адресу:  г.Бишкек,ул.Уметалиева, 101.     3.3. На основании поступивших в НБКР заявок  составляется  своднаяведомость  поступивших  заявок и сводная ведомость удовлетворенных зая-вок,  оформляемых в соответствии с Приложениями </w:t>
      </w:r>
      <w:hyperlink w:history="1" r:id="rIdgiu9yfrgnqf5q2u-5mvw6">
        <w:r>
          <w:rPr>
            <w:rFonts w:ascii="Arial" w:cs="Arial" w:eastAsia="Arial" w:hAnsi="Arial"/>
            <w:color w:val="1D4ED8"/>
            <w:sz w:val="24"/>
            <w:szCs w:val="24"/>
            <w:u w:val="single"/>
          </w:rPr>
          <w:t xml:space="preserve">4</w:t>
        </w:r>
      </w:hyperlink>
      <w:r>
        <w:rPr>
          <w:rFonts w:ascii="Arial" w:cs="Arial" w:eastAsia="Arial" w:hAnsi="Arial"/>
          <w:sz w:val="24"/>
          <w:szCs w:val="24"/>
        </w:rPr>
        <w:t xml:space="preserve"> и </w:t>
      </w:r>
      <w:hyperlink w:history="1" r:id="rIdls2ati3vxhaijmb8maji7">
        <w:r>
          <w:rPr>
            <w:rFonts w:ascii="Arial" w:cs="Arial" w:eastAsia="Arial" w:hAnsi="Arial"/>
            <w:color w:val="1D4ED8"/>
            <w:sz w:val="24"/>
            <w:szCs w:val="24"/>
            <w:u w:val="single"/>
          </w:rPr>
          <w:t xml:space="preserve">5</w:t>
        </w:r>
      </w:hyperlink>
      <w:r>
        <w:rPr>
          <w:rFonts w:ascii="Arial" w:cs="Arial" w:eastAsia="Arial" w:hAnsi="Arial"/>
          <w:sz w:val="24"/>
          <w:szCs w:val="24"/>
        </w:rPr>
        <w:t xml:space="preserve"> к настоящему  По-рядку.     3.4. Не позднее 15.00 ч. в день проведения аукциона каждому участ-нику, заявка которого удовлетворена, направляется уведомление о резуль-татах аукциона, оформленное согласно Приложению 6 к настоящему Порядку.     3.5. Не позднее 15.30 ч.  в день проведения аукциона подразделениясторон,  выполняющие функции бэк-офисов,  до  проведения  окончательныхплатежей незамедлительно  после  предоставления подразделениями сторон,выполняющими функции фронт-офисов,  ордеров по заключенным сделкам РЕПОдолжны письменно (по факсу с досылом по почте, нарочно или по электрон-ным торговым системам НБКР) обменяться подтверждениями  по  проведеннымРЕПО-операциям по форме,  установленной в </w:t>
      </w:r>
      <w:hyperlink w:history="1" r:id="rId1swqg4sbsgakti2reswh-">
        <w:r>
          <w:rPr>
            <w:rFonts w:ascii="Arial" w:cs="Arial" w:eastAsia="Arial" w:hAnsi="Arial"/>
            <w:color w:val="1D4ED8"/>
            <w:sz w:val="24"/>
            <w:szCs w:val="24"/>
            <w:u w:val="single"/>
          </w:rPr>
          <w:t xml:space="preserve">Приложении 7</w:t>
        </w:r>
      </w:hyperlink>
      <w:r>
        <w:rPr>
          <w:rFonts w:ascii="Arial" w:cs="Arial" w:eastAsia="Arial" w:hAnsi="Arial"/>
          <w:sz w:val="24"/>
          <w:szCs w:val="24"/>
        </w:rPr>
        <w:t xml:space="preserve"> к настоящему По-рядку.     3.6. Не  позднее 15.30 ч.  дня проведения аукциона НБКР доводит досведения всех банков информацию по состоявшемуся  аукциону  РЕПО.  НБКРобъявляет  результаты  аукциона  РЕПО путем выставления информационногосообщения в электронных торговых системах НБКР и на веб-сайте  НБКР,  вкотором содержится следующая информация:     - общая сумма полученных заявок участников;     - общая сумма удовлетворенных заявок;     - средневзвешенный срок РЕПО-соглашений;     - средневзвешенная процентная ставка по удовлетворенным заявкам;     - количество участников аукциона.     3.7. Итоги  состоявшегося  аукциона РЕПО публикуются в официальныхпериодических изданиях НБКР.                4. Метод проведения аукциона прямых РЕПО      4.1. К аукциону допускаются заявки с процентной ставкой  выше  илиравной  минимальной  процентной  ставке по РЕПО-операциям,  объявленнойНБКР.     4.2. При проведении аукционов прямых РЕПО-операций,  в первую оче-редь,  удовлетворяются заявки участников,  предложивших наивысшие (вышеминимальной процентной ставки, объявленной НБКР) процентные ставки. Та-ким образом,  удовлетворение заявок осуществляется с наибольшей предло-женной процентной ставки и далее в порядке убывания, заканчиваясь став-кой отсечения, при которой исчерпывается весь объем.     4.3. В случае, если по ставке отсечения поданы заявки более чем отодного участника, то заявки удовлетворяются на пропорциональной основе.     4.4. При  проведении аукциона используется принцип множественностицен,  согласно которому все конкурентные заявки подлежат удовлетворениюпо указанным в них процентным ставкам.                         5. Проведение расчетов                  по результатам аукциона прямых РЕПО      5.1. Зачисление денежных средств на корреспондентские счета в НБКРучастников аукциона,  заявки которых удовлетворены, производится НБКР вдень проведения аукциона РЕПО. При этом НБКР производит перевод куплен-ных  (приобретенных  в  собственность) на аукционе ГЦБ со счетов "депо"участников аукциона на счет "депо" НБКР.     5.2. Обратная продажа ГЦБ производится в установленную дату завер-шения РЕПО-операции посредством списания НБКР соответствующих  денежныхсредств  и  начисленных процентов с корреспондентских счетов участниковаукциона.  При этом НБКР осуществляет перевод проданных  ГЦБ  со  счета"депо" НБКР на счета "депо" участников аукциона.               6. Метод проведения аукциона обратных РЕПО      6.1. К  аукциону  допускаются заявки с процентной ставкой ниже илиравной максимальной процентной ставке  по  РЕПО-операциям,  объявленнойНБКР.     6.2. При проведении аукционов  обратных  РЕПО-операций,  в  первуюочередь,  удовлетворяются  заявки  участников,  предложивших наименьшие(относительно максимальной процентной ставки,  объявленной  НБКР)  про-центные ставки.  Таким образом,  удовлетворение заявок осуществляется снаименьшей предложенной процентной ставки и далее - в порядке возраста-ния,  заканчиваясь на ставке отсечения,  при которой исчерпывается весьобъем выставленных на аукцион ценных бумаг.     6.3. В случае, если по ставке отсечения поданы заявки более чем отодного участника, то заявки удовлетворяются на пропорциональной основе.     6.4. При  проведении аукциона используется принцип множественностицен,  согласно которому все конкурентные заявки подлежат удовлетворениюпо указанным в них процентным ставкам.                         7. Проведение расчетов                 по результатам аукциона обратных РЕПО      7.1. Списание денежных средств с корреспондентских счетов участни-ков  аукциона производится в НБКР в день проведения аукциона РЕПО.  Приэтом НБКР производит перевод проданных (переданных в собственность)  нааукционе ГЦБ со счета "депо" НБКР на счета "депо" участников аукциона.     7.2. Обратная покупка ГЦБ производится в установленную дату завер-шения РЕПО-операции  посредством зачисления НБКР соответствующих денеж-ных средств и начисленных процентов,  на корреспондентские счета участ-ников аукциона.  При  этом  НБКР  осуществляет перевод купленных ГЦБ сосчетов "депо" участников аукциона на счет "депо" НБКР.     7.3. НБКР  вправе осуществить обратную покупку ГЦБ у коммерческогобанка,  купившего ГЦБ у участника аукциона на условиях РЕПО,  в случае,если коммерческий банк не вернет ГЦБ участнику аукциона к дате заверше-ния РЕПО-операции, заключенной между НБКР и участником аукциона.                       8. Заключительные положения      8.1. Правление НБКР может в установленном порядке вносить  измене-ния и дополнения в настоящий Порядок, направленные на совершенствованиемеханизма проведения РЕПО-операций.                                                  </w:t>
      </w:r>
      <w:r>
        <w:rPr>
          <w:rFonts w:ascii="Arial" w:cs="Arial" w:eastAsia="Arial" w:hAnsi="Arial"/>
          <w:sz w:val="24"/>
          <w:szCs w:val="24"/>
        </w:rPr>
        <w:t xml:space="preserve">  Приложение 1</w:t>
      </w:r>
      <w:r>
        <w:rPr>
          <w:rFonts w:ascii="Arial" w:cs="Arial" w:eastAsia="Arial" w:hAnsi="Arial"/>
          <w:sz w:val="24"/>
          <w:szCs w:val="24"/>
        </w:rPr>
        <w:t xml:space="preserve">                                            к Порядку проведения НБКР                                          аукционов РЕПО, утвержденному                                          постановлением Правления НБКР                                          от 12 апреля 2006 года № 10/1                                 ПОРЯДОК                  расчета цены ГЦБ при РЕПО-операциях      1. Для дисконтных ГЦБ, в случае прямых РЕПО-операций.     Для целей расчета применяются следующие обозначения:     d (f) - фиксированная ставка дисконтирования,  установленная Прав-лением НБКР  для соответствующего срока,  оставшегося с даты завершенияРЕПО-операции до даты погашения ГЦБ.     г - процентная ставка по сделке РЕПО.     d (r) - ставка дисконтирования по сделке РЕПО.     Р (m) - номинальная стоимость ГЦБ.     Р (2) - цена завершения РЕПО-операции.     P (1)  -  цена покупки/продажи ГЦБ на условиях РЕПО (при начальнойРЕПО-операции).     t (m)  -  срок  от даты завершения РЕПО-операции до даты погашенияГЦБ (в днях).     t (2)  - срок РЕПО-операции - от даты покупки/продажи ГЦБ на усло-виях РЕПО до даты завершения РЕПО-операции.     1. Ставка  дисконтирования  по сделке РЕПО d (r) рассчитывается поформуле:                                   r                       d (r) = __________                                  1-r      2. Цена завершения РЕПО-операции Р (2) рассчитывается по формуле:                                  P (m)                   P (2) =  ____________________                              d (f) * t (m)                         1+ ____________________                               360 * 100      3. Цена  покупки/продажи ГЦБ на условиях РЕПО P (1) рассчитываетсяпо формуле:                                 P (2)                      P (1) ____________________                             d (r) * t (2)                         1+ ____________________                               360 * 100      2. Для купонных ГЦБ, в случае обратных РЕПО-операций.     Для купонных ГЦБ,  в случае обратных  РЕПО-операций,  цена  покуп-ки/продажи ГЦБ на условиях РЕПО (при начальной РЕПО-операции) приравни-вается к текущей стоимости ГЦБ с учетом начисленного купона.                                                  </w:t>
      </w:r>
      <w:r>
        <w:rPr>
          <w:rFonts w:ascii="Arial" w:cs="Arial" w:eastAsia="Arial" w:hAnsi="Arial"/>
          <w:sz w:val="24"/>
          <w:szCs w:val="24"/>
        </w:rPr>
        <w:t xml:space="preserve">  Приложение 2</w:t>
      </w:r>
      <w:r>
        <w:rPr>
          <w:rFonts w:ascii="Arial" w:cs="Arial" w:eastAsia="Arial" w:hAnsi="Arial"/>
          <w:sz w:val="24"/>
          <w:szCs w:val="24"/>
        </w:rPr>
        <w:t xml:space="preserve">                                            к Порядку проведения НБКР                                          аукционов РЕПО, утвержденному                                          постановлением Правления НБКР                                          от 12 апреля 2006 года № 10/1                         ГЕНЕРАЛЬНОЕ СОГЛАШЕНИЕ                  о порядке совершения РЕПО-операций                       между Национальным Банком            Кыргызской Республики и коммерческими банками,                   Расчетно-сберегательной компанией      г.Бишкек                       № ____ от "___" __________200 __ г.      Национальный банк  Кыргызской  Республики,  именуемый в дальнейшем"Национальный банк" в лице ___________________________________________,действующего на  основании Закона Кыргызской Республики "О Национальномбанке Кыргызской Республики", с одной стороны, и _______________________________________________________, именуемый в дальнейшем "банк" в лице____________________________________________, действующего на основанииУстава,  с другой стороны, заключили настоящее Генеральное соглашение опорядке совершения РЕПО-операций (далее по тексту "Генеральное соглаше-ние") о нижеследующем:                          1. Предмет соглашения      1.1. Предметом настоящего Генерального соглашения является опреде-ление условий и порядка совершения РЕПО-операций по итогам проведенногоНациональным банком аукциона РЕПО в соответствии с правилами,  установ-ленными в Порядке проведения Национальным банком Кыргызской  Республикиаукционов РЕПО (далее Порядок).             2. Условия совершения заключенных РЕПО-операций      2.1. Для участия в аукционе РЕПО банк должен удовлетворять следую-щим условиям:     - иметь лицензию Национального банка на проведение банковских опе-раций;     - иметь  корреспондентский счет в национальной валюте в Националь-ном банке;     - иметь счет "депо" для хранения и учета ГЦБ, выступающих объектомРЕПО-операции в соответствии с Порядком;     - иметь  в наличии заключенное с Национальным банком настоящее Ге-неральное соглашение;     - не  находиться в режиме временного администрирования или консер-вации;     - не  иметь  просроченных денежных обязательств перед Национальнымбанком, в том числе по другим кредитам и процентам по ним;     - иметь  достаточный  объем денежных средств в национальной валютена корреспондентском счете в Национальном банке;     - иметь достаточное количество ГЦБ на своем счете "депо";     - быть подключенным к межбанковской коммуникационной сети;     2.2. Основанием для участия в аукционе РЕПО являются предоставлен-ные банком в Национальный банк заявки  банка  на  участие  в  аукционе,оформленные  в  соответствии с Приложением 3 к Порядку,  и переданные вНациональный банк в срок, указанный в пункте 3.2 Порядка.     2.3. В  день проведения аукциона прямых РЕПО Национальный банк са-мостоятельно зачисляет денежные средства на корреспондентский счет бан-ка  в  Национальном  банке за купленные (приобретенные в собственность)ГЦБ в соответствии с условиями удовлетворенной заявки банка на  участиев аукционе РЕПО.     2.4. В день проведения аукциона обратных  РЕПО  Национальный  банксамостоятельно  списывает  денежные средства с корреспондентского счетабанка в Национальном банке за проданные  (переданные  в  собственность)ГЦБ  в соответствии с условиями удовлетворенной заявки банка на участиев аукционе РЕПО.     2.5. В день завершения прямой РЕПО-операции, в случае достаточнос-ти средств на корреспондентском счете банка в Национальном банке, Наци-ональный  банк,  в соответствии с Порядком и условиями настоящего Гене-рального соглашения,  самостоятельно списывает денежные средства в  бе-закцептном порядке и переводит на счет "депо" банка проданные (передан-ные в собственность) ГЦБ.     2.6. В день завершения обратной РЕПО-операции,  в случае достаточ-ного количества ГЦБ на счете "депо" банка,  Национальный банк,  в соот-ветствии с Порядком и условиями настоящего Генерального соглашения, са-мостоятельно зачисляет денежные средства и начисленные проценты на кор-респондентский  счет банка в безакцептном порядке и переводит купленные(приобретенные в собственность) ГЦБ на счет "депо" Национального банка.     2.7. Купленные  на  аукционе  ГЦБ могут быть проданы участником наусловиях РЕПО со сроком завершения до наступления заключительной  частиРЕПО-операции, заключенной с Национальным банком, другому коммерческомубанку,  отвечающему требованиям пункта 2.1 настоящего Генерального сог-лашения, при условии предоставления обеими сторонами Национальному бан-ку "депо"-поручений о переводе ГЦБ,  оформленными в соответствии с При-ложением 8 к Порядку.     2.8. В случае невозврата  ГЦБ,  купленных  коммерческим  банком  уучастника  аукциона на условиях РЕПО,  к дате завершения РЕПО-операции,заключенной между участником аукциона и НБКР,  вследствие  невыполнениякоммерческим банком обязательств по отношению к участнику аукциона НБКРвправе осуществить обратную покупку ГЦБ у коммерческого банка, уведомивпри этом участника аукциона.     2.9. При зачислении и списании денежных средств со счетов на  банкраспространяются все условия и правила, установленные законодательствомКыргызской Республики и заключенными между Национальным банком и банкомдвусторонними соглашениями, касающимися гроссовой системы расчетов.                      3. Права и обязанности сторон      3.1. Национальный банк организует и обеспечивает:     - проведение аукциона в соответствии с Порядком;     - предоставление  информации о параметрах и результатах аукциона всоответствии с Порядком.     3.2. Основанием  для  проведения  РЕПО-операции между Национальнымбанком и банком является уведомление Национального банка о  результатахаукциона, оформленное в соответствии с Приложением 6 к Порядку.     3.3. Стороны обязуются незамедлительно уведомлять друг друга о лю-бых изменениях реквизитов в письменном виде.     3.4. Подразделения сторон,  выполняющие функции бэк-офисов, в деньпроведения аукциона до проведения окончательных платежей незамедлитель-но   после   предоставления   подразделениями,   выполняющими   функциифронт-офисов,  ордеров по заключенным сделкам РЕПО должны письменно (пофаксу с досылом по почте,  нарочно или по электронным торговым системамНационального банка) до 15.30 обменяться подтверждениями по проведеннымРЕПО-операциям по форме, установленной в </w:t>
      </w:r>
      <w:hyperlink w:history="1" r:id="rIdha-no3yqp1xuuda1hnrp0">
        <w:r>
          <w:rPr>
            <w:rFonts w:ascii="Arial" w:cs="Arial" w:eastAsia="Arial" w:hAnsi="Arial"/>
            <w:color w:val="1D4ED8"/>
            <w:sz w:val="24"/>
            <w:szCs w:val="24"/>
            <w:u w:val="single"/>
          </w:rPr>
          <w:t xml:space="preserve">Приложении 7</w:t>
        </w:r>
      </w:hyperlink>
      <w:r>
        <w:rPr>
          <w:rFonts w:ascii="Arial" w:cs="Arial" w:eastAsia="Arial" w:hAnsi="Arial"/>
          <w:sz w:val="24"/>
          <w:szCs w:val="24"/>
        </w:rPr>
        <w:t xml:space="preserve"> к Порядку.     3.5. Банк имеет право проводить РЕПО-операции в соответствии с По-рядком и настоящим Генеральным соглашением.     3.6. Национальный банк обязуется:     - своевременно осуществлять все необходимые действия по зачислениюи списанию денежных средств по проведенным РЕПО-операциям,  в соответс-твии с Порядком и настоящим Генеральным соглашением;     - своевременно  осуществлять все необходимые переводы ГЦБ по счету"депо" банка.                        4. Ответственность сторон      4.1. Банк несет полную ответственность за  свои  обязательства  посовершению проведенной РЕПО-операции в соответствии с Порядком и насто-ящим Генеральным соглашением.     4.2. В  случае  несвоевременного исполнения сторонами обязательствпо проведенной РЕПО-операции виновная сторона выплачивает  пострадавшейстороне единовременный штраф в размере 1% от суммы задолженности.     4.3. Национальный банк не несет ответственности за  ущерб,  причи-ненный банку вследствие нарушения самим банком Порядка и настоящего Ге-нерального соглашения.     4.4. Национальный банк и банк несут полную ответственность за пра-вильность,  своевременность и конфиденциальность совершаемых их ответс-твенными  лицами  и сотрудниками действий,  связанных с проведением РЕ-ПО-операций, в соответствии с Порядком и настоящим Генеральным соглаше-нием.                              5. Форс-мажор      5.1. Стороны  настоящего  Генерального соглашения освобождаются отответственности за полное или частичное  неисполнение  обязательств  понастоящему Генеральному соглашению, если это явилось следствием обстоя-тельств непреодолимой  силы  (пожаров,  аварий,  стихийных  бедствий  ит.д.).     5.2. Обе стороны настоящего Генерального соглашения  должны  неза-медлительно, в течение 2-х рабочих дней, известить устно и в письменнойформе друг друга о начале и окончании форс-мажорных обстоятельств, пре-пятствующих исполнению ими своих обязательств по настоящему Генерально-му соглашению.     5.3. При отсутствии своевременного уведомления, предусмотренного впункте 5.2 настоящего Генерального соглашения,  соответствующая сторонаобязана возместить другой стороне все убытки,  причиненные не уведомле-нием, а равно и несвоевременным уведомлением.                          6. Разрешение споров      6.1. Споры между сторонами, возникающие в процессе исполнения нас-тоящего Генерального соглашения,  подлежат урегулированию путем перего-воров сторон между собой, в целях выработки взаимоприемлемого решения.     6.2. В  случае невозможности достижения согласия путем переговоровсторон,  спор между сторонами подлежит урегулированию в соответствии  сзаконодательством Кыргызской Республики.                            7. Прочие условия      7.1. В  настоящее Генеральное соглашение могут быть внесены допол-нения по обоюдному согласию сторон.     7.2. Все  дополнения и приложения к настоящему Генеральному согла-шению являются действительными, если они совершены в письменной форме иподписаны обеими сторонами.     7.3. В случае реорганизации сторон все права и обязанности  сторонпо настоящему Генеральному соглашению переходят на правопреемников сто-рон.     7.4. Настоящее  Генеральное соглашение составлено на русском языкев 2-х (двух) экземплярах,  по одному экземпляру для каждой  из  сторон,причем оба экземпляра имеют одинаковую юридическую силу.            8. Срок действия и порядок расторжения соглашения      8.1. Настоящее  Генеральное  соглашение  вступает в силу с моментаего подписания обеими сторонами и действует в течение одного  календар-ного года.     8.2. Настоящее Генеральное соглашение считается продленным на каж-дый последующий календарный год,  если ни одна из сторон за один кален-дарный месяц до истечения срока действия настоящего Генерального согла-шения  не заявила в письменной форме о намерении его расторжения.  Рас-торжение Генерального соглашения до даты  завершения  РЕПО-операции  непрекращает обязательства банка по заключенной РЕПО-операции.     8.3. Стороны вправе в одностороннем порядке расторгнуть  настоящееГенеральное соглашение с предварительным уведомлением другой стороны заодин календарный месяц.     8.4. Национальный  банк  имеет  право  в одностороннем порядке безпредварительного уведомления расторгнуть настоящее Генеральное соглаше-ние в случаях:     - нарушения банком Порядка и  настоящего  Генерального  соглашениядва и более раз в течение срока действия настоящего Генерального согла-шения;     - несоблюдения  банком  условий пункта 2.1 настоящего Генеральногосоглашения;     - отзыва  у банка лицензии на проведение банковских операций,  вы-данной Национальным банком;     - объявления о банкротстве банка;     - прекращения деятельности банка как юридического  лица,  в  соот-ветствии с действующим законодательством Кыргызской Республики;     - в случае изменения в установленном  порядке  нормативно-правовыхдокументов, определяющих порядок проведения аукционов РЕПО,  являющихсяоснованием для пересмотра условий настоящего Генерального соглашения.                9. Юридические адреса и реквизиты сторон         Национальный банк                                Банк     ________________________                  ________________________     (почтовый индекс, адрес)                  (почтовый индекс, адрес)     ________________________                  ________________________          (должность)                                 (должность)     ________________________                  ________________________          (Ф. И. О. )                                 (Ф. И. О.)      МП                                        МП                                                    Приложение 3                                            к Порядку проведения НБКР                                          аукционов РЕПО, утвержденному                                          постановлением Правления НБКР                                          от 12 апреля 2006 года № 10/1                                 ЗАЯВКА            на участие в аукционе прямых/обратных РЕПО НБКР                           (нужное обвести)                                        от "____" ____________ 200 __ г.      Настоящим банк __________________________________________ выражает                         официальное наименование участникаготовность участвовать "____" ___________________ 200 __ г.  в аукционепрямых/обратных ((нужное обвести) РЕПО на следующих условиях:-----------------------------------------------------------------------|  №   |Вид ГЦБ|N эмиссии|Количество|Общий объем|Процентная|  Сроки   ||заявки|       |         |  ценных  |    ГЦБ    |  ставка  |РЕПО-опе- ||      |       |         |   бумаг  |           | аукциона |  рации   ||      |       |         |          |           |   РЕПО   |          ||------|-------|---------|----------|-----------|----------|----------||1     |       |         |          |           |          |          ||2     |       |         |          |           |          |          ||...   |       |         |          |           |          |          ||------|-------|---------|----------|-----------|----------|----------||Итого:|       |         |    -     |     -     |          |          |-----------------------------------------------------------------------      М.П.      ________________     _________________    _____________                 должность               подпись            Ф. И. О.                ________________     _________________    _____________                гл. бухгалтер            подпись            Ф. И. О.                                          "____"_______________ 200 __ г. _______________________________________________________________________                          (заполняется НБКР)      Заявка удовлетворена на следующих условиях:-----------------------------------------------------------------------|  №   |Вид ГЦБ|N эмиссии|Количество|Общий объем|Процентная|  Сроки   ||заявки|       |         |   ГЦБ    |    ГЦБ    |  ставка  |РЕПО-опе- ||      |       |         |          |           |   РЕПО   |  рации   ||------|-------|---------|----------|-----------|----------|----------||1     |       |         |          |           |          |          ||2     |       |         |          |           |          |          ||...   |       |         |          |           |          |          ||------|-------|---------|----------|-----------|----------|----------||Итого:|       |         |    -     |     -     |          |          |-----------------------------------------------------------------------      (*) - процентная ставка указывается с точностью до 2-х знаков пос-ле запятой.                                                    </w:t>
      </w:r>
      <w:r>
        <w:rPr>
          <w:rFonts w:ascii="Arial" w:cs="Arial" w:eastAsia="Arial" w:hAnsi="Arial"/>
          <w:sz w:val="24"/>
          <w:szCs w:val="24"/>
        </w:rPr>
        <w:t xml:space="preserve">Приложение 4</w:t>
      </w:r>
      <w:r>
        <w:rPr>
          <w:rFonts w:ascii="Arial" w:cs="Arial" w:eastAsia="Arial" w:hAnsi="Arial"/>
          <w:sz w:val="24"/>
          <w:szCs w:val="24"/>
        </w:rPr>
        <w:t xml:space="preserve">                                            к Порядку проведения НБКР                                          аукционов РЕПО, утвержденному                                          постановлением Правления НБКР                                          от 12 апреля 2006 года № 10/1                            СВОДНАЯ ВЕДОМОСТЬ                     поступивших заявок на участие                         в аукционе РЕПО НБКР                    от "___" ____________ 200 __ г.      тип аукциона (прямые/обратные РЕПО) -     общий объем ценных бумаг (млн. сом) -     объем поступивших заявок (млн. сом) -     минимальная/максимальная процентная ставка НБКР -                                                              (тыс. сом)-----------------------------------------------------------------------|Наименование|                       Сумма заявки                     ||   банка    |--------------------------------------------------------||            |  по %  |  по %  |  по %  |  по %   |   по мин.   |Всего||            |ставке 1|ставке 2|ставке 3|ставке...| (макс.) %-й |     ||            |        |        |        |         | ставке НБКР |     ||------------|--------|--------|--------|---------|-------------|-----||Банк 1      |        |        |        |         |             |     ||Банк 2      |        |        |        |         |             |     ||Банк 3      |        |        |        |         |             |     ||.           |        |        |        |         |             |     ||..          |        |        |        |         |             |     ||...         |        |        |        |         |             |     ||------------|--------|--------|--------|---------|-------------|-----||Итого       |   -    |    -   |   -    |    -    |      -      |  -  ||------------|--------|--------|--------|---------|-------------|-----||Агрегирован-|   -    |    -   |   -    |    -    |      -      |     ||ный спрос   |        |        |        |         |             |     |-----------------------------------------------------------------------      Исполнитель ________________________      Примечание:     заявки банков вносятся в порядке убывания значений процентных ста-вок.                                                   </w:t>
      </w:r>
      <w:r>
        <w:rPr>
          <w:rFonts w:ascii="Arial" w:cs="Arial" w:eastAsia="Arial" w:hAnsi="Arial"/>
          <w:sz w:val="24"/>
          <w:szCs w:val="24"/>
        </w:rPr>
        <w:t xml:space="preserve"> Приложение 5</w:t>
      </w:r>
      <w:r>
        <w:rPr>
          <w:rFonts w:ascii="Arial" w:cs="Arial" w:eastAsia="Arial" w:hAnsi="Arial"/>
          <w:sz w:val="24"/>
          <w:szCs w:val="24"/>
        </w:rPr>
        <w:t xml:space="preserve">                                            к Порядку проведения НБКР                                          аукционов РЕПО, утвержденному                                          постановлением Правления НБКР                                          от 12 апреля 2006 года № 10/1                            СВОДНАЯ ВЕДОМОСТЬ                        удовлетворенных заявок             по итогам аукциона прямых/обратных РЕПО НБКР                    от "___" ____________ 200 __ г. -----------------------------------------------------------------------|Наименование|                       Сумма заявки                     ||   банка    |--------------------------------------------------------||            |  по %  |  по %  |  по %  |  по %   |по мин. или  |Всего||            |ставке 1|ставке 2|ставке 3|ставке...|макс. % став-|     ||            |        |        |        |         |ке НБКР (*)  |     ||------------|--------|--------|--------|---------|-------------|-----||Банк 1      |        |        |        |         |             |     ||Банк 2      |        |        |        |         |             |     ||Банк 3      |        |        |        |         |             |     ||.           |        |        |        |         |             |     ||..          |        |        |        |         |             |     ||...         |        |        |        |         |             |     ||------------|--------|--------|--------|---------|-------------|-----||Итого       |   -    |    -   |   -    |    -    |      -      |  -  |-----------------------------------------------------------------------      По итогам аукциона РЕПО НБКР, состоявшегося "__" _______ 200 _ г.,объявляются следующие результаты:     1) общий объем удовлетворенных заявок (млн. сом) -     2) максимальная или минимальная процентная ставка  удовлетворенныхзаявок в зависимости от типа проводимого аукциона -     3) средневзвешенная процентная ставка по удовлетворенным заявкам -     4) средневзвешенный срок РЕПО-соглашений -     5) количество участников -      Начальник отдела дилинговых операций      Утверждено:     Заместитель Председателя      Примечание:     заявки банков вносятся в порядке убывания значений процентных ста-вок.     (*) - минимальная для аукциона прямых РЕПО и максимальная для аук-циона обратных РЕПО                                                  </w:t>
      </w:r>
      <w:r>
        <w:rPr>
          <w:rFonts w:ascii="Arial" w:cs="Arial" w:eastAsia="Arial" w:hAnsi="Arial"/>
          <w:sz w:val="24"/>
          <w:szCs w:val="24"/>
        </w:rPr>
        <w:t xml:space="preserve">  Приложение 6</w:t>
      </w:r>
      <w:r>
        <w:rPr>
          <w:rFonts w:ascii="Arial" w:cs="Arial" w:eastAsia="Arial" w:hAnsi="Arial"/>
          <w:sz w:val="24"/>
          <w:szCs w:val="24"/>
        </w:rPr>
        <w:t xml:space="preserve">                                            к Порядку проведения НБКР                                          аукционов РЕПО, утвержденному                                          постановлением Правления НБКР                                          от 12 апреля 2006 года № 10/1                                           _____________________________                                               (наименование банка)                               УВЕДОМЛЕНИЕ                   о результатах аукциона РЕПО НБКР                    от "___" ____________ 200 __ г.      Настоящим Национальный банк Кыргызской Республики уведомляет,  чтопо итогам  аукциона  прямых/обратных  РЕПО  НБКР,  состоявшегося "____"____________ 200 __ г., Ваша заявка удовлетворена в следующих объемах:-----------------------------------------------------------------------|   №  |   №   |  Объем  |   Объем |Процентная| Коли-|  Срок  | Цена  ||заявки|эмиссии|поступив-| удовлет-|  ставка  |чество|  РЕПО- |  ГЦБ  ||      |       |   шей   | воренной|   РЕПО   |  ГЦБ |операции|(факт.)||      |       | заявки  |  заявки |          |      |        |       ||------|-------|---------|---------|----------|------|--------|-------||1     |       |         |         |          |      |        |       ||2     |       |         |         |          |      |        |       ||3     |       |         |         |          |      |        |       ||...   |       |         |         |          |      |        |       ||------|-------|---------|---------|----------|------|--------|-------||Итого:|       |    -    |    -    |          |  -   |        |       |-----------------------------------------------------------------------      Начальник Отдела Дилинговых операций    __________________________                                                  </w:t>
      </w:r>
      <w:r>
        <w:rPr>
          <w:rFonts w:ascii="Arial" w:cs="Arial" w:eastAsia="Arial" w:hAnsi="Arial"/>
          <w:sz w:val="24"/>
          <w:szCs w:val="24"/>
        </w:rPr>
        <w:t xml:space="preserve">  Приложение 7</w:t>
      </w:r>
      <w:r>
        <w:rPr>
          <w:rFonts w:ascii="Arial" w:cs="Arial" w:eastAsia="Arial" w:hAnsi="Arial"/>
          <w:sz w:val="24"/>
          <w:szCs w:val="24"/>
        </w:rPr>
        <w:t xml:space="preserve">                                            к Порядку проведения НБКР                                          аукционов РЕПО, утвержденному                                          постановлением Правления НБКР                                          от 12 апреля 2006 года № 10/1                              ПОДТВЕРЖДЕНИЕ                     по заключенной РЕПО-операции                   по результатам аукциона РЕПО НБКР                    от "___" ____________ 200 __ г.      Наименование банка-контрагента ___________________________________ -----------------------------------------------------------------------|Тип аукциона (прямые или обратные РЕПО)  |                           ||-----------------------------------------|---------------------------||Вид ценных бумаг (ГКВ, ноты НБКР и др.)  |                           ||-----------------------------------------|---------------------------||Количество ценных бумаг                  |                           ||-----------------------------------------|---------------------------||Цена покупки/продажи (нужное подчеркнуть)|                           ||-----------------------------------------|---------------------------||Цена выкупа                              |                           ||-----------------------------------------|---------------------------||Стоимость купленных/проданных ценных     |                           ||бумаг (нужное подчеркнуть)               |                           ||-----------------------------------------|---------------------------||Дата заключения РЕПО-операции            |                           ||-----------------------------------------|---------------------------||Дата завершения РЕПО-операции            |                           ||-----------------------------------------|---------------------------||Процентная ставка по РЕПО-операции       |                           ||-----------------------------------------|---------------------------||Сумма процентов по РЕПО-операции         |                           |-----------------------------------------------------------------------      ____________________________        _____________________________     Начальник подразделения НБКР        Начальник подразделения банка                                                   </w:t>
      </w:r>
      <w:r>
        <w:rPr>
          <w:rFonts w:ascii="Arial" w:cs="Arial" w:eastAsia="Arial" w:hAnsi="Arial"/>
          <w:sz w:val="24"/>
          <w:szCs w:val="24"/>
        </w:rPr>
        <w:t xml:space="preserve"> Приложение 8</w:t>
      </w:r>
      <w:r>
        <w:rPr>
          <w:rFonts w:ascii="Arial" w:cs="Arial" w:eastAsia="Arial" w:hAnsi="Arial"/>
          <w:sz w:val="24"/>
          <w:szCs w:val="24"/>
        </w:rPr>
        <w:t xml:space="preserve">                                            к Порядку проведения НБКР                                          аукционов РЕПО, утвержденному                                          постановлением Правления НБКР                                          от 12 апреля 2006 года № 10/1                            ПОРУЧЕНИЕ "депо" _______________________________________________________________________                         (наименование банка)         Вид операции:                       1. Покупка на условиях РЕПО     (нужное подчеркнуть)                   2. Продажа на условиях РЕПО      Контрагент  ______________________________________________________                                 (наименование банка) -----------------------------------------------------------------------|  Дата  | Цена | Дата   | Цена  |Вид|   №   |Количе- | Объем |Процен-|| заклю- |  ГЦБ | завер- |  ГЦБ  |ГЦБ|эмиссии|ство ГЦБ|  ГЦБ  | тная  ||  чения | (при | шения  | (цена |   |       |        |(сумма)|ставка ||  РЕПО  |начал.| РЕПО-  |выкупа)|   |       |        |       | РЕПО  ||операции| РЕПО)|операции|       |   |       |        |       |       ||--------|------|--------|-------|---|-------|--------|-------|-------||        |      |        |       |   |       |        |       |       ||--------|------|--------|-------|---|-------|--------|-------|-------||Итого:  |      |        |       | - |       |        |       |  -    |-----------------------------------------------------------------------      М.П.   __________________   _________________   __________________               должность              подпись              Ф. И. О.             __________________   _________________   __________________               должность              подпись              Ф. И. 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mbzfuk_mprmw515z_4qv">
      <w:r>
        <w:rPr>
          <w:rFonts w:ascii="Arial" w:cs="Arial" w:eastAsia="Arial" w:hAnsi="Arial"/>
          <w:color w:val="132D3F"/>
          <w:sz w:val="16"/>
          <w:szCs w:val="16"/>
          <w:u w:val="single"/>
        </w:rPr>
        <w:t xml:space="preserve">dalil.kg/document/300431</w:t>
      </w:r>
    </w:hyperlink>
  </w:p>
  <w:p>
    <w:pPr>
      <w:spacing w:after="0" w:before="40"/>
      <w:jc w:val="center"/>
    </w:pPr>
    <w:hyperlink w:history="1" r:id="rIdcguivewv16qurchwy30h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6_ix8sl0gpibopzygs4z" Type="http://schemas.openxmlformats.org/officeDocument/2006/relationships/hyperlink" Target="https://dalil.kg/document/300683" TargetMode="External"/><Relationship Id="rIdu9_jkd8slkcdi_w2fxjql" Type="http://schemas.openxmlformats.org/officeDocument/2006/relationships/hyperlink" Target="https://dalil.kg/document/300430" TargetMode="External"/><Relationship Id="rIdimhbfcwh11t1ebfsc5usq" Type="http://schemas.openxmlformats.org/officeDocument/2006/relationships/hyperlink" Target="https://dalil.kg/document/300431#1" TargetMode="External"/><Relationship Id="rId1ylljkvbqccvufih-uvxd" Type="http://schemas.openxmlformats.org/officeDocument/2006/relationships/hyperlink" Target="https://dalil.kg/document/300431#2" TargetMode="External"/><Relationship Id="rIdj65qi6cyhnbfgbupljehg" Type="http://schemas.openxmlformats.org/officeDocument/2006/relationships/hyperlink" Target="https://dalil.kg/document/300431#8" TargetMode="External"/><Relationship Id="rIdgiu9yfrgnqf5q2u-5mvw6" Type="http://schemas.openxmlformats.org/officeDocument/2006/relationships/hyperlink" Target="https://dalil.kg/document/300431#4" TargetMode="External"/><Relationship Id="rIdls2ati3vxhaijmb8maji7" Type="http://schemas.openxmlformats.org/officeDocument/2006/relationships/hyperlink" Target="https://dalil.kg/document/300431#5" TargetMode="External"/><Relationship Id="rId1swqg4sbsgakti2reswh-" Type="http://schemas.openxmlformats.org/officeDocument/2006/relationships/hyperlink" Target="https://dalil.kg/document/300431#7" TargetMode="External"/><Relationship Id="rIdha-no3yqp1xuuda1hnrp0" Type="http://schemas.openxmlformats.org/officeDocument/2006/relationships/hyperlink" Target="https://dalil.kg/document/300431#7"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mbzfuk_mprmw515z_4qv" Type="http://schemas.openxmlformats.org/officeDocument/2006/relationships/hyperlink" Target="https://dalil.kg/document/300431" TargetMode="External"/><Relationship Id="rIdcguivewv16qurchwy30h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2026-09-25T15:12:42.970Z</dcterms:created>
  <dcterms:modified xsi:type="dcterms:W3CDTF">2026-09-25T15:12:42.970Z</dcterms:modified>
</cp:coreProperties>
</file>

<file path=docProps/custom.xml><?xml version="1.0" encoding="utf-8"?>
<Properties xmlns="http://schemas.openxmlformats.org/officeDocument/2006/custom-properties" xmlns:vt="http://schemas.openxmlformats.org/officeDocument/2006/docPropsVTypes"/>
</file>