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Республики31 мая 2006 года. регистрационный номер 61-06 г.Бишкекот 17 мая 2006 года № 14/4               ПОСТАНОВЛЕНИЕ ПРАВЛЕНИЯ НАЦИОНАЛЬНОГО БАНКА                         КЫРГЫЗСКОЙ РЕСПУБЛИКИ              О внесении изменений и дополнений в "Порядок           придания статуса неначисления процентного дохода"      Рассмотрев проект изменений и дополнений в "</w:t>
      </w:r>
      <w:hyperlink w:history="1" r:id="rId_txbpdvrvony7d3-ebgx6">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придания  ста-туса неначисления процентного дохода",  руководствуясь статьями 30,  43</w:t>
      </w:r>
      <w:hyperlink w:history="1" r:id="rIdlgf6v72rnoglzqwywoow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     1. Внести следующие изменения и  дополнения  в  "</w:t>
      </w:r>
      <w:hyperlink w:history="1" r:id="rIdevvcevj64zz3pe2qomsts">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приданиястатуса  неначисления процентного дохода",  утвержденный </w:t>
      </w:r>
      <w:hyperlink w:history="1" r:id="rId4zxv6t8mgzyan_nwgt79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Правления Национального банка Кыргызской Республики № 11/2 от 28 апреля2004 года, зарегистрированный в Министерстве юстиции Кыргызской Респуб-лики 10 июня 2004 года № 70-04:     - Изложить пункт 3.2 в следующей редакции:     "3.2. Все поступающие платежи по кредитам в  статусе  неначисленияпроцентного дохода необходимо принимать как погашение просроченных пла-тежей по основной сумме кредита до тех пор,  пока они не будут погашеныполностью.     Только после полного погашения просроченной части  основной  суммыкредита в статусе неначисления процентного дохода, поступления денежныхсредств могут направляться кредитным учреждением на погашение остальнойзадолженности в соответствии с кредитным договором".     - Исключить подпункт б) пункта  3.3,  соответственно  подпункт  в)становится подпунктом б).     - Исключить пункт 3.4.     - Исключить  Приложение  к  "Порядку придания статуса неначисленияпроцентного дохода".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Джа-ныбекову С.Э.      И.о. Председателя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lr9qwwnkt0encbobpgy">
      <w:r>
        <w:rPr>
          <w:rFonts w:ascii="Arial" w:cs="Arial" w:eastAsia="Arial" w:hAnsi="Arial"/>
          <w:color w:val="132D3F"/>
          <w:sz w:val="16"/>
          <w:szCs w:val="16"/>
          <w:u w:val="single"/>
        </w:rPr>
        <w:t xml:space="preserve">dalil.kg/document/300439</w:t>
      </w:r>
    </w:hyperlink>
  </w:p>
  <w:p>
    <w:pPr>
      <w:spacing w:after="0" w:before="40"/>
      <w:jc w:val="center"/>
    </w:pPr>
    <w:hyperlink w:history="1" r:id="rId6iom6jquzr15zr8abcly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txbpdvrvony7d3-ebgx6" Type="http://schemas.openxmlformats.org/officeDocument/2006/relationships/hyperlink" Target="https://dalil.kg/document/31355" TargetMode="External"/><Relationship Id="rIdlgf6v72rnoglzqwywoowp" Type="http://schemas.openxmlformats.org/officeDocument/2006/relationships/hyperlink" Target="https://dalil.kg/document/559" TargetMode="External"/><Relationship Id="rIdevvcevj64zz3pe2qomsts" Type="http://schemas.openxmlformats.org/officeDocument/2006/relationships/hyperlink" Target="https://dalil.kg/document/31355" TargetMode="External"/><Relationship Id="rId4zxv6t8mgzyan_nwgt79u" Type="http://schemas.openxmlformats.org/officeDocument/2006/relationships/hyperlink" Target="https://dalil.kg/document/3135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lr9qwwnkt0encbobpgy" Type="http://schemas.openxmlformats.org/officeDocument/2006/relationships/hyperlink" Target="https://dalil.kg/document/300439" TargetMode="External"/><Relationship Id="rId6iom6jquzr15zr8abcly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2026-09-25T05:19:04.130Z</dcterms:created>
  <dcterms:modified xsi:type="dcterms:W3CDTF">2026-09-25T05:19:04.130Z</dcterms:modified>
</cp:coreProperties>
</file>

<file path=docProps/custom.xml><?xml version="1.0" encoding="utf-8"?>
<Properties xmlns="http://schemas.openxmlformats.org/officeDocument/2006/custom-properties" xmlns:vt="http://schemas.openxmlformats.org/officeDocument/2006/docPropsVTypes"/>
</file>