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3lczytfx8pjdyvufbg8d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июня 2006 года. Регистрационный номер 69-06                                                Утверждена                                         </w:t>
      </w:r>
      <w:r>
        <w:rPr>
          <w:rFonts w:ascii="Arial" w:cs="Arial" w:eastAsia="Arial" w:hAnsi="Arial"/>
          <w:sz w:val="24"/>
          <w:szCs w:val="24"/>
        </w:rPr>
        <w:t xml:space="preserve">постановлением</w:t>
      </w:r>
      <w:r>
        <w:rPr>
          <w:rFonts w:ascii="Arial" w:cs="Arial" w:eastAsia="Arial" w:hAnsi="Arial"/>
          <w:sz w:val="24"/>
          <w:szCs w:val="24"/>
        </w:rPr>
        <w:t xml:space="preserve">  КыргызскойРеспублики, Закона Кыргызской Республики </w:t>
      </w:r>
      <w:hyperlink w:history="1" r:id="rId2bnnwqs3nbygzpheqnwbf">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и дейс-твующих Правил пользования электроэнергией (далее именуется - Правила),утвержденных  постановлением  Исполнительного совета ГосэнергоагентстваКыргызской  Республики  при  Правительстве  Кыргызской  Республики   от27.07.1998 года № 11-П и зарегистрированных в Министерстве юстиции Кыр-гызской Республики 4 августа 1998 года за № 502.     1.2. Требования  настоящей  Инструкции  являются обязательными дляисполнения физическими и юридическими лицами,  осуществляющими деятель-ность в электроэнергетике на основании Лицензии,  а также крупными про-мышленными потребителями.     1.3. Инструкция устанавливает порядок разработки и применения гра-фиков отключения (ограничения) электрической энергии (мощности)  Лицен-зиату и (или) крупному промышленному потребителю электроэнергии:     - без уведомления;     - с уведомлением.     и использования противоаварийной автоматики в Национальной энерго-системе  Кыргызской  Республики  Лицензиатами  и крупными промышленнымипотребителями электрической энергии.     1.4. Графики  отключения (ограничения) электрической энергии (мощ-ности) (с питающих центров, местной разгрузки) и противоаварийная авто-матика  применяются без уведомления и используются в целях предотвраще-ния массового и неорганизованного отключения Лицензиатов и потребителейэлектрической  энергии при возникновении или угрозе возникновения нару-шения устойчивости параллельной работы оборудования Лицензиатов  произ-водящих,  передающих и (или) распределяющих электроэнергию,  входящих вНациональную энергетическую систему Кыргызской Республики, если при ис-пользовании  оперативного  резерва  электрической  активной мощности неудается предотвратить снижение частоты электрического  тока  ниже  пре-дельно допустимой величины, опасной для работы оборудования Лицензиатови потребителя,  избежать перегрузки энергетического оборудования и  егоповреждения.     Графики отключения (ограничения) электроэнергии (мощности) с  уве-домлением применяются Лицензиатом в случаях неисполнения другими Лицен-зиатами и (или) крупными промышленными потребителями условий определен-ных взаимными договорами.     1.5. Лицензиаты,  на основании части 3 статьи 494 </w:t>
      </w:r>
      <w:hyperlink w:history="1" r:id="rIdjmx3yv07wzbsj3jcnz5ns">
        <w:r>
          <w:rPr>
            <w:rFonts w:ascii="Arial" w:cs="Arial" w:eastAsia="Arial" w:hAnsi="Arial"/>
            <w:color w:val="1D4ED8"/>
            <w:sz w:val="24"/>
            <w:szCs w:val="24"/>
            <w:u w:val="single"/>
          </w:rPr>
          <w:t xml:space="preserve">Гражданского Ко-</w:t>
        </w:r>
      </w:hyperlink>
      <w:hyperlink w:history="1" r:id="rIdayxopzk7namcroauo-w7j">
        <w:r>
          <w:rPr>
            <w:rFonts w:ascii="Arial" w:cs="Arial" w:eastAsia="Arial" w:hAnsi="Arial"/>
            <w:color w:val="1D4ED8"/>
            <w:sz w:val="24"/>
            <w:szCs w:val="24"/>
            <w:u w:val="single"/>
          </w:rPr>
          <w:t xml:space="preserve">декса</w:t>
        </w:r>
      </w:hyperlink>
      <w:r>
        <w:rPr>
          <w:rFonts w:ascii="Arial" w:cs="Arial" w:eastAsia="Arial" w:hAnsi="Arial"/>
          <w:sz w:val="24"/>
          <w:szCs w:val="24"/>
        </w:rPr>
        <w:t xml:space="preserve">  Кыргызской  Республики  могут  ввести  ограничение или временноепрекращение подачи электрической энергии (мощности) без согласования  сдругими  Лицензиатами или потребителями в случае необходимости принятиянеотложных мер по предотвращению и (или) ликвидации  аварии  (аварийныхрежимов)  в работе Национальной энергосистемы Кыргызской Республики приусловии немедленного уведомления об этом отключенных Лицензиатов и пот-ребителей.               II. Определения, используемые в Инструкции      - Лицензиат электроэнергетической деятельности (Лицензиат) - физи-ческое или юридическое лицо,  осуществляющее деятельность по производс-тву,  передаче,  распределению  или продаже электроэнергии на основанииЛицензии, полученной в уполномоченном органе.     - Национальная  энергосистема Кыргызской Республики - существующийкомплекс электростанций, гидроэлектростанций, электрических (в том чис-ле национальная электросеть) и тепловых сетей,  связанных общностью ре-жима работы и имеющий централизованное оперативное управление, осущест-вляемое диспетчерской службой (оператором энергосистемы Кыргызской Рес-публики).     - Крупные  промышленные  потребители  (КПП) - конечные потребителиэлектроэнергии непосредственно подключенные к Национальной  электричес-кой сети или к электрическим сетям производящей организации.     - Национальная электрическая сеть (НЭСК) - система средств переда-чи электроэнергии высокого напряжения.     - КДЦ "Энергия" - координационно-диспетчерский центр  объединеннойэнергосистемы Центральной Азии.     - Оператор  Национальной  энергосистемы  Кыргызской  Республики  -центральная  диспетчерская  служба,  входящая  в состав АО Национальнаяэлектрическая сеть (ЦДС ОАО "НЭСК"),  осуществляющая техническое и тех-нологическое  управление  согласованной работой электрических станций иэлектрических сетей для надежного и эффективного функционирования энер-госистемы.     - Коммерческо-диспетчерский центр национальной энергосистемы  Кыр-гызской  Республики  (КДЦ  ОАО  "НЭСК") - коммерческий центр входящий всостав ОАО "НЭСК" и осуществляющий контроль за исполнением договоров напоставляемую  и  потребляемую  электроэнергию и мощность Лицензиатами иКПП, подключенным к Национальной электрической сети.     - Графики  отключения электроэнергии с питающих центров - переченьприсоединения линий электропередачи напряжением 35кВ и  выше,  а  такжевводов силовых трансформаторов подстанций,  находящихся в собственностиЛицензиатов и КПП с указанием потребляемой мощности.     - Графики  местной  разгрузки - перечень присоединений напряжением6-10-35кВ подстанций высшим напряжением 35кВ и выше с указанием потреб-ляемой мощности.     - Предприятия высоковольтных электрических сетей (ПВЭС) ОАО "НЭСК"- филиалы ОАО "НЭСК".                 III. Виды разрабатываемых и применяемых            Лицензиатами графиков отключения (ограничения)                   электрической энергии (мощности)      3.1. Лицензиаты, входящие в состав Национальной энергосистемы Кыр-гызской Республики разрабатывают и применяют следующие виды графиков:     3.1.1. Графики  отключения (ограничения) электроэнергии (мощности)применяемые без уведомления     - график отключения электрической энергии с питающих центров;     - график отключения электрической энергии местной разгрузки.     3.1.2. Графики  отключения (ограничения) электроэнергии (мощности)применяемые с уведомлением.     3.2. Разработка  графиков  отключения (ограничения) электроэнергии(мощности) с питающих центров  возлагается  на  оператора  Национальнойэнергосистемы Кыргызской Республики.     3.2.1. Графики отключения электроэнергии с питающих центров  пред-назначены  для их применения при угрозе возникновения,  возникновении иликвидации аварийных ситуаций в Национальной  энергосистеме  КыргызскойРеспублики и ОЭС ЦА и Южного Казахстана.     3.2.2. Объем мощности включенной в графики отключения электроэнер-гии  с  питающих  центров задается Координационно-диспетчерским центром"Энергия" и доводится до оператора Национальной энергосистемы  Кыргызс-кой Республики не позднее 01.06.  текущего года и действует с 01.10 те-кущего года до 01.10 следующего года.     3.2.3. Разработка  графиков  отключения  электроэнергии с питающихцентров осуществляется оператором Национальной энергосистемы КыргызскойРеспублики  и включает присоединения понизительных ПС напряжением 110кВи выше, находящихся в собственности ОАО "НЭСК" и других Лицензиатов.     3.2.4. Полученное от КДЦ "Энергия" задание,  устанавливающее вели-чину мощности,  на которую следует разработать график отключения (огра-ничения)  электроэнергии с питающих центров оператор Национальной энер-госистемы Кыргызской Республики делит между ПВЭС пропорционально макси-муму потребляемой ими мощности.     3.2.5. График отключения электроэнергии с питающих центров подраз-деляется  на 8 равных по объему отключаемой мощности очередей и состав-ляется по форме </w:t>
      </w:r>
      <w:hyperlink w:history="1" r:id="rIdj_wkzesnhudre3whodcwc">
        <w:r>
          <w:rPr>
            <w:rFonts w:ascii="Arial" w:cs="Arial" w:eastAsia="Arial" w:hAnsi="Arial"/>
            <w:color w:val="1D4ED8"/>
            <w:sz w:val="24"/>
            <w:szCs w:val="24"/>
            <w:u w:val="single"/>
          </w:rPr>
          <w:t xml:space="preserve">Приложения № 1</w:t>
        </w:r>
      </w:hyperlink>
      <w:r>
        <w:rPr>
          <w:rFonts w:ascii="Arial" w:cs="Arial" w:eastAsia="Arial" w:hAnsi="Arial"/>
          <w:sz w:val="24"/>
          <w:szCs w:val="24"/>
        </w:rPr>
        <w:t xml:space="preserve">.     3.2.6. Оператор  Национальной  энергосистемы Кыргызской Республикиежегодно до 15.06 направляет на согласование проект графика  отключенияэлектроэнергии с питающих центров Лицензиатам, осуществляющим распреде-ление электроэнергии, электрические сети которых включены в график отк-лючения электроэнергии с питающих центров.     3.2.7. Лицензиаты, получившие от оператора Национальной энергосис-темы  Кыргызской  Республики  проект  графика отключения электроэнергии(мощности) с питающих центров проводят экспертизу включенных  в  графикприсоединений, отдавая приоритет присоединениям ПС 110кВ и выше, отклю-чение которых предусмотрено графиком местной  разгрузки,  согласовываютего  с органами местного самоуправления или госадминистрациями и терри-ториальными органами Государственной инспекции по энергетике и газу приПравительстве Кыргызской Республики (ГЭИ).     После согласования до 01.09 согласованный проект графика  отключе-ния  электроэнергии  (мощности)  должен быть направлен оператору Нацио-нальной энергосистемы Кыргызской Республики.     3.2.8. Оператор  Национальной  энергосистемы Кыргызской Республикина, основании представленных графиков, составляет сводный график, кото-рый утверждается руководителем ОАО "НЭС Кыргызстана".     Один экземпляр утвержденного графика отключения  электроэнергии  спитающих центров направляется в КДЦ "Энергия".     3.3. Разработка графиков отключения  (ограничения)  электроэнергии(мощности)  местной разгрузки возлагается на Лицензиата осуществляющегораспределение (продажу) электроэнергии.     3.3.1. Графиками  местной  разгрузки  предусматривается отключениеприсоединений напряжением 6-10-35 кВ подстанций высшим напряжением 35кВи выше.     Графики составляются на случай возможного возникновения недостаткаэлектрической  энергии и мощности в энергосистеме Кыргызской Республикиили ее отдельных районов или для разгрузки перегруженных подстанций илилиний электропередачи.     3.3.2. Объем графика отключения (ограничения) электроэнергии (мощ-ности) местной разгрузки задается оператором Национальной энергосистемыКыргызской Республики ежегодно до 01.06 и должен составляться на 50% отмаксимальной мощности потребляемой Лицензиатом.     3.3.3. Графики отключения (ограничения) электроэнергии  (мощности)местной разгрузки составляются по форме </w:t>
      </w:r>
      <w:hyperlink w:history="1" r:id="rId7fasjrw72kxep44no6xiq">
        <w:r>
          <w:rPr>
            <w:rFonts w:ascii="Arial" w:cs="Arial" w:eastAsia="Arial" w:hAnsi="Arial"/>
            <w:color w:val="1D4ED8"/>
            <w:sz w:val="24"/>
            <w:szCs w:val="24"/>
            <w:u w:val="single"/>
          </w:rPr>
          <w:t xml:space="preserve">Приложения № 2</w:t>
        </w:r>
      </w:hyperlink>
      <w:r>
        <w:rPr>
          <w:rFonts w:ascii="Arial" w:cs="Arial" w:eastAsia="Arial" w:hAnsi="Arial"/>
          <w:sz w:val="24"/>
          <w:szCs w:val="24"/>
        </w:rPr>
        <w:t xml:space="preserve"> до 15.09 ежегод-но.     Графики должны быть согласованы органами местного самоуправления иГосадминистрации и территориальными органами Госэнергоинспекции.     3.3.4. Графики  отключения (ограничения) электроэнергии (мощности)утверждаются руководителем Лицензиата,  осуществляющим распределение  и(или) продажу электроэнергии и находятся на его диспетчерских пунктах.     3.4. Графики отключения (ограничения) электроэнергии (мощности)  суведомлением разрабатываются Лицензиатами, подключенными к Национальнойэлектрической сети и применяются в случаях неисполнения  пользователямидоговорных обязательств.     3.4.1. Графики отключения (ограничения) электроэнергии  (мощности)составляются  в  целях  их  применения в случаях определенных условиямивзаимных договоров на передачу и поставку электроэнергии.     3.4.2. Графики  отключения (ограничения) электроэнергии (мощности)разрабатываются Лицензиатами,  подключенными к Национальной электричес-кой сети по форме </w:t>
      </w:r>
      <w:hyperlink w:history="1" r:id="rIdqm_a09ehkc0vdx_szmgpk">
        <w:r>
          <w:rPr>
            <w:rFonts w:ascii="Arial" w:cs="Arial" w:eastAsia="Arial" w:hAnsi="Arial"/>
            <w:color w:val="1D4ED8"/>
            <w:sz w:val="24"/>
            <w:szCs w:val="24"/>
            <w:u w:val="single"/>
          </w:rPr>
          <w:t xml:space="preserve">Приложения № 3</w:t>
        </w:r>
      </w:hyperlink>
      <w:r>
        <w:rPr>
          <w:rFonts w:ascii="Arial" w:cs="Arial" w:eastAsia="Arial" w:hAnsi="Arial"/>
          <w:sz w:val="24"/>
          <w:szCs w:val="24"/>
        </w:rPr>
        <w:t xml:space="preserve"> в объеме 20%  и 50%  максимальной пот-ребляемой мощности и осуществляющими распределение электроэнергии.     3.4.3. Графики  отключения (ограничения) электроэнергии (мощности)подписываются руководителем  Лицензиата  и  ежегодно  до  01.11  месяцапредставляются  оператору Национальной энергосистемы Кыргызской Респуб-лики.          IV. Общие требования к разработке графиков отключения            (ограничения) электрической энергии (мощности)      4.1. Графики  отключения  (ограничения)  электроэнергии (мощности)разрабатываются Лицензиатами на основании договоров и Актов аварийной итехнологической брони.     4.2. В графики отключения (ограничения) электроэнергии  (мощности)включаются  потребители всех категорий за исключением включенных в </w:t>
      </w:r>
      <w:hyperlink w:history="1" r:id="rIderl4ewlhucvejx4pbqyvf">
        <w:r>
          <w:rPr>
            <w:rFonts w:ascii="Arial" w:cs="Arial" w:eastAsia="Arial" w:hAnsi="Arial"/>
            <w:color w:val="1D4ED8"/>
            <w:sz w:val="24"/>
            <w:szCs w:val="24"/>
            <w:u w:val="single"/>
          </w:rPr>
          <w:t xml:space="preserve">При-</w:t>
        </w:r>
      </w:hyperlink>
      <w:hyperlink w:history="1" r:id="rIdxuiv5yx_amdatcgybmfmw">
        <w:r>
          <w:rPr>
            <w:rFonts w:ascii="Arial" w:cs="Arial" w:eastAsia="Arial" w:hAnsi="Arial"/>
            <w:color w:val="1D4ED8"/>
            <w:sz w:val="24"/>
            <w:szCs w:val="24"/>
            <w:u w:val="single"/>
          </w:rPr>
          <w:t xml:space="preserve">ложение N 4</w:t>
        </w:r>
      </w:hyperlink>
      <w:r>
        <w:rPr>
          <w:rFonts w:ascii="Arial" w:cs="Arial" w:eastAsia="Arial" w:hAnsi="Arial"/>
          <w:sz w:val="24"/>
          <w:szCs w:val="24"/>
        </w:rPr>
        <w:t xml:space="preserve"> к настоящей Инструкции.     ГЭИ при ПКР ежегодно до 01.06 утверждает перечень потребителей, неподлежащих включению в графики местной разгрузки и графики с  уведомле-нием.     4.3. Присоединения, включаемые в график местной разгрузки и графикс  уведомлением  отключения  (ограничения) электроэнергии (мощности) недолжны приводить к обесточению потребителей относящихся к  I  категориипо надежности электроснабжения.     4.4. При разработке графика отключения (ограничения)  электроэнер-гии  (мощности)  следует  предусматривать возможность незамедлительногоотключения присоединений.     У потребителей имеющих несколько точек подключения, следует остав-лять присоединения для  электроснабжения  аварийной  и  технологическойброни оговоренные договором.         V. Порядок применения графиков отключения (ограничения)                       электроэнергии (мощности)      5.1. Порядок применения графиков отключения (ограничения) электро-энергии (мощности) с питающих центров.     5.1.1. Решение о введении графиков отключения с  питающих  центровпринимается КДЦ "Энергия".     5.1.2. Продолжительность  отключения  присоединений  включенных  вграфики не должна превышать два часа.  По истечении двух часов в случаепродолжения действия задания на ввод ограничений применяется  следующаяочередь (или ее часть) графика равная включаемой мощности.     При невозможности по истечении 2-х часов применить следующую  оче-редь графика отключения (ограничения) электроэнергии (мощности) с пита-тельных центров,  ограничение в данном энергоузле вводится за счет при-менения  графика  отключения  (ограничения)  электроэнергии  (мощности)местной разгрузки на эквивалентную величину.     5.1.3. При  применении графиков Лицензиаты в случаях получения со-общений о возникновении аварий или несчастных случаев из-за  отсутствияэлектроэнергии,  должны незамедлительно подать напряжение на эти объек-ты.     При этом  должны  быть  отключены  другие присоединения графика навключенную мощность.     5.1.4. В  случае  разделения Национальной энергосистемы КыргызскойРеспублики или ее отделения от энергосистемы Центральной Азии  или  Ка-захстана,  а  также  в случае возникновения недопустимого режима работыНациональной энергосистемы Кыргызской Республики решение  о  примененииграфика  принимает  оператор Национальной энергосистемы Кыргызской Рес-публики.     5.1.5. Лицензиаты  обязаны  оповестить  потребителей  о причинах ипродолжительности отключения потребителей  после  ликвидации  аварийнойситуации.     5.2. Порядок применения графиков отключения (ограничения) электро-энергии (мощности) местной разгрузки.     5.2.1. Решение о  введении  графиков  принимается  Лицензиатом,  всобственности которого находится перегружаемое оборудование.     5.2.2. Продолжительность  отключения  присоединений  включенных  вграфик не  должна превышать два часа.  По истечении двух часов в случаепродолжения действия задания на ввод ограничений применяется  следующаяочередь (или ее часть) графика на отключаемую мощность.     5.2.3. Оператор Национальной энергосистемы  Кыргызской  Республикиобязан обеспечить отключения присоединений отходящих от подстанции нап-ряжением 110кВ и выше в соответствии с заданиями Лицензиата-собственни-ка этих присоединений.     5.2.4. Лицензиаты,  применившие график местной разгрузки,  обязаныставить  в  известность оператора Национальной энергосистемы КыргызскойРеспублики о причинах его применения,  отключаемой мощности и  величиненедоотпуска электроэнергии.     5.2.5. Лицензиаты обязаны оповестить  потребителей  о  причинах  ипродолжительности  отключения  потребителей  после ликвидации аварийнойситуации.     5.3. Порядок  отключения (ограничения) электроэнергии (мощности) суведомлением,  в случаях неисполнения Лицензиатом условий  определенныхвзаимными договорами.     5.3.1. Порядок введения  отключения  (ограничения)  электроэнергии(мощности) в случае нарушения условий договора по оплате.     5.3.1.1. ОАО "НЭС Кыргызстана" самостоятельно или  по  письму  ОАО"Электрические станции", или совместно направляют за 48 часов до плани-руемого срока  введения  20%  ограничения  (отключения)  электроэнергииписьмо соответствующему Лицензиату с указанием причины вводимых ограни-чений,  времени,  даты,  разрешенного суточного потребления и  переченьприсоединений  предлагаемых к отключению с ПС ОАО "НЭСК" или РУ станцийОАО "Электрические станции".     5.3.1.2. Лицензиат рассматривает предлагаемые к отключению присое-динения.  Принимает меры по введению ограничений самостоятельно, по ис-течении  24  часов  Лицензиат должен письмом согласовать или предложитьсвой вариант отключаемых присоединений.     Отсутствие письма Лицензиата является согласованием.     5.3.1.3. Лицензиат должен принять меры по переключению ответствен-ных потребителей на присоединения остающиеся в работе.  Оповещает мест-ные органы самоуправления и  госадминистрации  о  вводимых  отключениях(ограничениях) потребителей электрической энергии.     5.3.1.4. В соответствии со сроками определенными письмом-уведомле-нием КДЦ ОАО "НЭСК" предупреждает Лицензиата о вводе ограничений и отк-лючает присоединения согласованные или несогласованные руководством Ли-цензиата определенные перечнем.     5.3.1.5. Отмена  ввода  ограничений  (отключений)   электроэнергии(мощности) Лицензиата или их перенос на более поздний срок производитсяпо письменному решению руководителя ОАО "НЭСК" или  ОАО  "Электрическиестанции".  Основанием для отмены (переноса) ввода отключений (ограниче-ний) электроэнергии (мощности) является  подписанный  сторонами  графикоплаты или гарантийное письмо об оплате.     5.3.1.6. Процедура ввода и отмены ограничений потребления электри-ческой  энергии  Лицензиата производится по командам диспетчера КДЦ ОАО"НЭСК" с записью всех операций в оперативном журнале.     5.3.1.7. Диспетчер  КДЦ ОАО "НЭСК" ведет учет объемов принудитель-ного снижения потребления электрической энергии Лицензиата в  специаль-ном  журнале  и  представляет  информацию  о введенных ограничениях ОАО"Электрические станции".     5.3.1.8. Если  графики  оплаты  или  условия  гарантийного  письмаоформленные согласно п. 5.3.1.5 Лицензиатом не выполняются или выполня-ются в недостаточном объеме ОАО "НЭСК" и (или) ОАО "Электрические стан-ции" через 15 календарных дней вводит 50% ограничение по передаче (пос-тавке)  электроэнергии  в соответствии с процедурами определенными п.п.5.3.1.1; 5.3.1.2; 5.3.1.3; 5.3.1.4; 5.3.1.5; 5.3.1.6; 5.3.1.7 настоящейИнструкции.     5.4. Порядок  введения  отключений  (ограничений)   электроэнергии(мощности) в случае превышения Лицензиатом суточного потребления элект-роэнергии,  задаваемый оператором Национальной энергосистемы КыргызскойРеспублики.     5.4.1. Порядок введения  отключений  (ограничений)  электроэнергииосуществляется   в  соответствии  с  п.п.  5.3.1.1;  5.3.1.2;  5.3.1.3;5.3.1.4; 5.3.1.5; 5.3.1.6; 5.3.1.7 настоящей Инструкции.     5.4.2. Отмена  введенных  отключений  (ограничений) электроэнергииЛицензиату заканчивается после приведения объемов потребления электроэ-нергии  в  соответствии с объемами предусмотренными графиками оператораНациональной энергосистемы Кыргызской Республики или  письменным  подт-верждением  готовности  Лицензиата  приобрести  электроэнергию в объемепревышения на балансовом рынке.     5.4.3. Перенос  введенных  отключений (ограничений) электроэнергииЛицензиату на другие сроки  принимается  по  решению  руководителя  ОАО"НЭСК" и (или) ОАО "Электрические станции" с письменным оформлением.     5.5. Порядок  введения  отключений  (ограничений)   электроэнергии(мощности)  в  случае превышения потребления электрической мощности за-данной оператором Национальной энергосистемы Кыргызской Республики.     5.5.1. В случае превышения заданной величины электрической мощнос-ти оператор Национальной энергосистемы Кыргызской Республики дает зада-ние  Лицензиату принять меры по снижению потребляемой мощности с указа-нием разрешенной величины.     5.5.2. Лицензиат немедленно принимает меры по доведению потребляе-мой мощности до величины, разрешенной к потреблению.     5.5.3. В  случае непринятия Лицензиатом мер по снижению потребляе-мой мощности до разрешенной величины, по истечении одного часа операторНациональной  энергосистемы  Кыргызской  Республики  снижает нагрузку вэлектрических сетях Лицензиата за счет применения графика отключения  спитающих центров.     5.5.4. Процедура ввода и отмены ограничений  потребления  электри-ческой  мощности Лицензиата производится по командам диспетчера КДЦ ОАО"НЭСК" с записью всех операций в оперативном журнале.     5.5.5. Диспетчер КДЦ ОАО "НЭСК" ведет учет объемов принудительногоснижения потребления электрической мощности  Лицензиата  в  специальномжурнале.     5.6. Порядок отключения (ограничения) электроэнергии (мощности)  суведомлением, в случаях неисполнения КПП условий определенных взаимнымидоговорами.     5.6.1. Порядок  введения  отключения  (ограничения) электроэнергии(мощности) в случае нарушения КПП,  имеющего акт аварийной и технологи-ческой брони, условий договора по оплате.     5.6.1.1. ОАО "НЭС Кыргызстана" самостоятельно или  по  письму  ОАО"Электрические  станции",  или  совместно с ОАО "Электрические станции"направляет за 48 часов до планируемого введения ограничений письмо  КППо введении ограничения с указанием времени,  даты, разрешенного потреб-ления и причине вводимых ограничений.     5.6.1.2. В срок,  указанный в официальном уведомлении об ограниче-нии,  представитель ГЭИ совместно с представителями ОАО "НЭСК" и  (или)ОАО  "Электрические  станции" обязывает должностное лицо или специальноуполномоченного приказом компетентного представителя КПП произвести не-обходимые отключения электроприемников в электрических сетях КПП в объ-емах отключаемой мощности вплоть до величины  технологической  брони  инавесить  пломбы,  исключающие самовольное включение отключенных элект-роприемников.     5.6.1.3. Отмена  (перенос)  ограничений  КПП производится ОАО "НЭСКыргызстана" самостоятельно или по письму ОАО "Электрические  станции",или  совместно  с ОАО "Электрические станции" с письменным уведомлениемзаинтересованных сторон.     Основанием для  отмены  (переноса)  ввода отключений (ограничений)электроэнергии (мощности) является подписанный сторонами график  оплатыили  гарантийное  письмо  об  оплате,  которое должно быть подписано непозднее суток с даты получения уведомления.     5.6.1.4. Если КПП не выполняет график оплаты или условия гарантий-ного письма об оплате ОАО "НЭСК" и (или)  ОАО  "Электрические  станции"через 5 дней после окончания сроков установленных графиком,  вводит ог-раничения в передаче (поставке) электроэнергии до уровня аварийной бро-ни  в  соответствии  с  процедурами  определенными  5.6.1.1;  5.6.1.2.;5.6.1.3 настоящей Инструкции.     5.6.1.5. В  случае  самовольного нарушения пломб персоналом КПП насвоих присоединениях,  отключенных по условиям ограничений,  ОАО  "НЭС"Кыргызстана"  и  (или)  ОАО  "Электрические  станции" прекращают подачуэлектроэнергии с питающих центров в соответствии с ППЭЭ.     Госэнергоинспекция применяет к должностным лицам нарушителя меры всоответствии с Кодексом Кыргызской Республики "Об административной  от-ветственности" по письменному уведомлению ОАО "НЭС Кыргызстана" и (или)ОАО "Электрические станции".     5.6.1.6. КПП  не  имеющим  технологической и (или) аварийной брониОАО "НЭСК" и (или) ОАО "Электрические станции" направляет за  48  часовдо планируемого отключения письмо КПП о вводимых ограничениях (отключе-ниях) электроэнергии с указанием причины отключения, времени, даты отк-лючения.     5.6.1.7. Восстановление электроснабжения  КПП  осуществляется  приналичии  письменного  разрешения  ОАО "НЭСК" и (или) ОАО "Электрическиестанции", а в случае, когда ограничения вводились совместно, только приналичии двух разрешений и следующим образом:     - для КПП имеющего Акты аварийной и  технологической  брони  собс-твенным персоналом;     - для КПП не имеющего Актов аварийной и технологической брони пер-соналом ОАО "НЭСК".     5.6.1.8. В случае самовольного  нарушения  пломб  персоналом  КПП,отключенных по условиям ограничений ОАО "НЭСК" по собственной инициати-ве или инициативе ОАО "Электрические станции" прекращает подачу  элект-роэнергии,  отключая присоединение КПП с питающих подстанций ОАО "НЭСК"в порядке установленном ППЭЭ.     5.6.1.9. Процедура ввода и отмены ограничений потребления электри-ческой энергии КПП производится по командам диспетчера КДЦ ОАО "НЭСК" сзаписью всех операций в оперативном журнале.     5.6.1.10. Диспетчер КДЦ ОАО "НЭСК" ведет учет объемов принудитель-ного  снижения потребления электрической энергии Лицензиата в специаль-ном журнале.     5.6.2. Порядок  введения  отключений  (ограничений) электроэнергии(мощности) в случае превышения  суточного  потребления  электроэнергии,задаваемого  оператором Национальной энергосистемы Кыргызской Республи-ки.     5.6.2.1. Порядок  введения отключений (ограничений) электроэнергииосуществляется в соответствии с  5.6.1.1;  5.6.1.2;  5.6.1.3;  5.6.2.8;5.6.2.9 настоящей Инструкции.     5.6.2.2. Отмена введенных отключений (ограничений)  электроэнергииКПП заканчивается после приведения объемов потребления электроэнергии всоответствии с объемами предусмотренными графиками оператора Националь-ной энергосистемы  Кыргызской  Республики или письменным подтверждениемКПП готовности приобрести электроэнергию в объеме превышения на  балан-совом рынке.     5.6.2.3. Перенос ограничений электроэнергии КПП  на  другие  срокипринимается по решению руководителя ОАО "НЭСК" и (или) ОАО "Электричес-кие станции" с письменным оформлением.     5.6.2.4. Порядок  введения отключений (ограничений) электроэнергии(мощности) в случае превышения КПП потребления  электрической  мощностизаданной оператором Национальной энергосистемы Кыргызской Республики.     5.6.2.5. В случае превышения заданной величины электрической  мощ-ности  оператор  Национальной  энергосистемы Кыргызской Республики даетзадание КПП принять меры по снижению потребляемой мощности с  указаниемразрешенной величины.     5.6.2.6. КПП немедленно принимает меры  по  снижению  нагрузки  доуровня разрешенной.     5.6.2.7. В случае непринятия КПП мер по снижению потребляемой мощ-ности по истечении одного часа оператор Национальной энергосистемы Кыр-гызской Республики снижает нагрузку за  счет  отключения  присоединений(Приложение № 9 Контракта на передачу электрической энергии между Пере-дающей,  Распределяющей организациями,  Крупным промышленным Потребите-лем,  утвержден  </w:t>
      </w:r>
      <w:hyperlink w:history="1" r:id="rIdenaouczcwwwi8yt-lo_r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Исполнительного Совета Государственногоагентства  по  энергетике  при  Правительстве   Кыргызской   Республики15.01.2002 г.  № 2-П, зарегистрирован в Министерстве юстиции КыргызскойРеспублики 1.02.2002 г.  № 16-02) в очередности изложенной в Приложениидо величины, разрешенной нагрузки.     5.6.2.8. Процедура ввода и отмены ограничений потребления электри-ческой  мощности Лицензиата производится по командам диспетчера КДЦ ОАО"НЭСК" с записью всех операций в оперативном журнале.     5.6.2.9. Диспетчер  КДЦ ОАО "НЭСК" ведет учет объемов принудитель-ного снижения потребления электрической мощности Лицензиата в специаль-ном журнале.          VI. Порядок разработки и применения противоаварийных               автоматических устройств в энергосистеме      6.1. В целях предотвращения нарушения режима  работы  Национальнойэнергосистемы  Кыргызской Республики,  возникновения и развития аварий,их локализации и ликвидации путем выявления недопустимых отклонений па-раметров  электрического режима или опасных аварийных возмущений приме-няется противоаварийная автоматика (ПА),  осуществляющая противоаварий-ное  воздействие  на  автоматическое снижение генерации или потреблениеэлектрической энергии.     6.2. Противоаварийное  воздействие  на снижение генерации осущест-вляется устройствами  автоматической  разгрузки  электростанций  (АРС),осуществляющих отключение генераторов.     6.3. Противоаварийное воздействие на снижение потребления применя-ется для ограничения снижения частоты и напряжения,  предотвращения на-рушения устойчивости,  путем автоматического отключения потребителей  иосуществляется устройствами автоматики частотной разгрузки (АЧР),  спе-циальной автоматики отключения нагрузки (САОН).     6.4. Для  предотвращения и ликвидации системных аварий (предотвра-щения "лавино-частоты"), которые могут возникнуть из-за снижения часто-ты при дефицитах активной мощности,  на объектах всех потребителей, не-зависимо от форм собственности,  должны быть установлены устройства ав-томатики  частотной  разгрузки  (АЧР).  Для обеспечения автоматическоговосстановления электроснабжения потребителей отключенных действием  АЧРдолжны быть предусмотрены устройства частотного автоматического повтор-ного включения (ЧАПВ).     6.5. Объем  и уставки АЧР для энергосистемы задаются КДЦ "Энергия"до 15 мая ежегодно.     6.6. Разработка графика АЧР осуществляется оператором Национальнойэнергосистемы Кыргызской Республики.     График АЧР  согласовывается  с Лицензиатами - владельцами электри-ческий сетей включаемых в график.     График АЧР утверждается оператором Национальной энергосистемы Кыр-гызской Республики и до  01.06  текущего  года  направляется  Лицензиа-там-пользователям Национальной электрической сети.     6.7. Ответственность за состояние  и  работоспособность  устройствАЧР  на объектах несет их владелец.  В случае если владельцем выступаетпотребитель,  он обязан допускать работников энергопередающих организа-ций для проверки на объектах потребителя состояния устройств АЧР и объ-ема подключенной к ним нагрузки.     6.8. Специальная автоматика отключения нагрузки (САОН) использует-ся для сохранения устойчивости в аварийных режимах,  связанных с перег-рузом  или отключением электросетевого оборудования,  снижения величиныущерба от отключений потребителей, которые могут произойти при разделе-нии энергообъединений на части,  выделения энергоузлов на изолированнуюработу.     6.9. Время  отключения потребителя действием САОН не должно превы-шать 20 минут.  Ответственные потребители,  подключенные к САОН, должныбыть оснащены устройствами автоматического ввода резерва (АВР), автома-тического повторного включения (АПВ) от резервного или автономного  ис-точника.     6.10. Величина нагрузки,  подключенной под САОН и  принцип  работызадаются КДЦ "Энергия".     6.11. Порядок согласования вновь подключаемой нагрузки под САОН.     6.11.1. Оператор  Национальной энергосистемы Кыргызской Республикиразрабатывает предложение по присоединениям,  которые возможно  подклю-чить к САОН.  При этом учитываются технические возможности Национальнойэлектрической сети по возможности передачи  команд,  и  направляет  этипредложения в Госэнергоинспекцию.     6.11.2. Госэнергоинспекция рассматривает предложение по САОН,  вы-носит  соответствующее  решение и направляет его оператору Национальнойэнергосистемы Кыргызской Республики в течение месяца.     6.11.3. При  положительном решении практическое исполнение подклю-чения нагрузки под САОН возлагается на оператора  Национальной  энерго-системы  Кыргызской Республики.  В случае необходимости оператор Нацио-нальной энергосистемы  Кыргызской  Республики  привлекает  персонал ОАО"Электрические станции".     6.12. Автоматическая  разгрузка  электростанций  (АРС) применяетсядля сохранения параллельной работы избыточного энергоузла при аварийномотключении  электросетевого  оборудования,  аварийном  перегрузе  линийэлектропередач или при опасном повышении частоты электрического тока.     6.13. Перечень  электростанций,  на  которых должно быть выполненоотключение генераторов,  принцип исполнения и  установки  задаются  КДЦ"Энергия".     6.14. Порядок выполнения разгрузки электростанций:     6.14.1. Полученные  от КДЦ "Энергия" задания оператор Национальнойэнергосистемы Кыргызской Республики анализирует  и  выдает  техническоезадание ОАО "Электрические станции" для исполнения.     6.14.2. После выполнения п.  5.1.1 ОАО "Электрические станции" со-общает оператору Национальной энергосистемы Кыргызской Республики о вы-полненной работе и далее оператор Национальной энергосистемы КыргызскойРеспублики докладывает в КДЦ "Энергия" о возможности ввода в работу со-ответствующей автоматики.     6.15. За  состояние  и работоспособность АРС несет ответственностьвладелец электростанции.   </w:t>
      </w:r>
      <w:r>
        <w:rPr>
          <w:rFonts w:ascii="Arial" w:cs="Arial" w:eastAsia="Arial" w:hAnsi="Arial"/>
          <w:sz w:val="24"/>
          <w:szCs w:val="24"/>
        </w:rPr>
        <w:t xml:space="preserve">                                                        Приложение № 1                                 ГРАФИК              отключений потребителей с питающих центров             при внезапно образовавшемся дефиците мощности-----------------------------------------------------------------------| N |Наименование |  Место   |Отключаемая   |Нарастающий|Наименование ||п/п|отключаемых  |отключения|мощность (МВт)|итог (МВт) |потребителей ||   |присоединений|          |              |           |             ||---|-------------|----------|--------------|-----------|-------------|| 1 |     2       |    3     |      4       |     5     |     6       ||---|-------------|----------|--------------|-----------|-------------||   |             |          |              |           |             |-----------------------------------------------------------------------    </w:t>
      </w:r>
      <w:r>
        <w:rPr>
          <w:rFonts w:ascii="Arial" w:cs="Arial" w:eastAsia="Arial" w:hAnsi="Arial"/>
          <w:sz w:val="24"/>
          <w:szCs w:val="24"/>
        </w:rPr>
        <w:t xml:space="preserve">                                                       Приложение № 2                                 ГРАФИК                           местной разгрузки-----------------------------------------------------------------------|Подстанция|Фидер|  Отключенная |Нараст. итог|   Время  |Наименование ||          |     |мощность (МВт)|    (МВт)   |отключения|  основных   ||          |     |              |            |(мин, час)|потребителей ||----------|-----|--------------|------------|----------|-------------||    1     |  2  |      3       |     4      |    5     |     6       ||----------|-----|--------------|------------|----------|-------------||          |     |              |            |          |             |-----------------------------------------------------------------------   </w:t>
      </w:r>
      <w:r>
        <w:rPr>
          <w:rFonts w:ascii="Arial" w:cs="Arial" w:eastAsia="Arial" w:hAnsi="Arial"/>
          <w:sz w:val="24"/>
          <w:szCs w:val="24"/>
        </w:rPr>
        <w:t xml:space="preserve">                                                        Приложение № 3                                 ГРАФИК                 отключения потребителей при переборе            электроэнергии и (или) неуплате за потребленную               электрическую энергию и (или) ее передачу-----------------------------------------------------------------------|№№|Наименование ПС |Наименование |Максимальная |Максимальная нагрузка||  |110кВ передающей|присоединения|   нагрузка  | нарастающим итогом  ||  |  организации   |             |присоединения|          мВт        ||  |                |             |     мВт     |                     |-----------------------------------------------------------------------    </w:t>
      </w:r>
      <w:r>
        <w:rPr>
          <w:rFonts w:ascii="Arial" w:cs="Arial" w:eastAsia="Arial" w:hAnsi="Arial"/>
          <w:sz w:val="24"/>
          <w:szCs w:val="24"/>
        </w:rPr>
        <w:t xml:space="preserve">                                                       Приложение № 4                                ПЕРЕЧЕНЬ                  потребителей электрической энергии             (отдельных объектов), которые не включаются в                   графики отключения (ограничения)                      электроэнергии (мощности)      1. Объекты органов Государственной власти и управления,  медицинс-кие учреждения и учреждения социального обеспечения, организации связи.     2. Объекты водоснабжения и канализации,  объекты вентиляции, водо-отлива и основные подъемные устройства угольных и горнорудных предприя-тий.     3. Воинские части Министерства обороны Кыргызской Республики,  Ми-нистерства внутренних дел Кыргызской Республики,  Министерства  чрезвы-чайных ситуаций Кыргызской Республики, Департамент Министерства ЮстицииКыргызской Республики по охране исправительных учреждений и конвоирова-ния осужденных лиц, заключенных под стражу.     4. Исправительно-трудовые  учреждения,   следственные   изоляторы,тюрьмы.     5. Объекты службы национальной безопасности Кыргызской Республики,Министерства  внутренних  дел Кыргызской Республики,  ГУИН Министерстваюстиции Кыргызской Республики.     6. Объекты, работающие с ядерным топливом и материалами.     7. Объекты производства взрывчатых веществ и боеприпасов с  непре-рывным технологическим процессом, выполняющие государственный оборонныйзаказ.     8. Питающие линии электроснабжения,  обеспечивающие системы пожар-ной безопасности.     9. Объекты систем диспетчерского управления,  блокировки, сигнали-зации и защиты железнодорожного, водного и воздушного транспорта.     10. Газораспределительные станции,  перекачивающая газокомпрессор-ная станция КС-5.</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q1erpvmtgeomgylhgh9m">
      <w:r>
        <w:rPr>
          <w:rFonts w:ascii="Arial" w:cs="Arial" w:eastAsia="Arial" w:hAnsi="Arial"/>
          <w:color w:val="132D3F"/>
          <w:sz w:val="16"/>
          <w:szCs w:val="16"/>
          <w:u w:val="single"/>
        </w:rPr>
        <w:t xml:space="preserve">dalil.kg/document/300451</w:t>
      </w:r>
    </w:hyperlink>
  </w:p>
  <w:p>
    <w:pPr>
      <w:spacing w:after="0" w:before="40"/>
      <w:jc w:val="center"/>
    </w:pPr>
    <w:hyperlink w:history="1" r:id="rIdqqtaj4x2szcx5xzabevg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lczytfx8pjdyvufbg8dx" Type="http://schemas.openxmlformats.org/officeDocument/2006/relationships/hyperlink" Target="https://dalil.kg/document/202591" TargetMode="External"/><Relationship Id="rId2bnnwqs3nbygzpheqnwbf" Type="http://schemas.openxmlformats.org/officeDocument/2006/relationships/hyperlink" Target="https://dalil.kg/document/508" TargetMode="External"/><Relationship Id="rIdjmx3yv07wzbsj3jcnz5ns" Type="http://schemas.openxmlformats.org/officeDocument/2006/relationships/hyperlink" Target="https://dalil.kg/document/4" TargetMode="External"/><Relationship Id="rIdayxopzk7namcroauo-w7j" Type="http://schemas.openxmlformats.org/officeDocument/2006/relationships/hyperlink" Target="https://dalil.kg/document/4" TargetMode="External"/><Relationship Id="rIdj_wkzesnhudre3whodcwc" Type="http://schemas.openxmlformats.org/officeDocument/2006/relationships/hyperlink" Target="https://dalil.kg/document/300451#1" TargetMode="External"/><Relationship Id="rId7fasjrw72kxep44no6xiq" Type="http://schemas.openxmlformats.org/officeDocument/2006/relationships/hyperlink" Target="https://dalil.kg/document/300451#2" TargetMode="External"/><Relationship Id="rIdqm_a09ehkc0vdx_szmgpk" Type="http://schemas.openxmlformats.org/officeDocument/2006/relationships/hyperlink" Target="https://dalil.kg/document/300451#3" TargetMode="External"/><Relationship Id="rIderl4ewlhucvejx4pbqyvf" Type="http://schemas.openxmlformats.org/officeDocument/2006/relationships/hyperlink" Target="https://dalil.kg/document/300451#4" TargetMode="External"/><Relationship Id="rIdxuiv5yx_amdatcgybmfmw" Type="http://schemas.openxmlformats.org/officeDocument/2006/relationships/hyperlink" Target="https://dalil.kg/document/300451#4" TargetMode="External"/><Relationship Id="rIdenaouczcwwwi8yt-lo_r_" Type="http://schemas.openxmlformats.org/officeDocument/2006/relationships/hyperlink" Target="https://dalil.kg/document/30194"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q1erpvmtgeomgylhgh9m" Type="http://schemas.openxmlformats.org/officeDocument/2006/relationships/hyperlink" Target="https://dalil.kg/document/300451" TargetMode="External"/><Relationship Id="rIdqqtaj4x2szcx5xzabevg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2026-10-02T21:20:30.387Z</dcterms:created>
  <dcterms:modified xsi:type="dcterms:W3CDTF">2026-10-02T21:20:30.387Z</dcterms:modified>
</cp:coreProperties>
</file>

<file path=docProps/custom.xml><?xml version="1.0" encoding="utf-8"?>
<Properties xmlns="http://schemas.openxmlformats.org/officeDocument/2006/custom-properties" xmlns:vt="http://schemas.openxmlformats.org/officeDocument/2006/docPropsVTypes"/>
</file>