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Республики4 августа 2006 года. Регистрационный номер 86-06 г.Бишкекот 28 июня 2006 года № 19/3               ПОСТАНОВЛЕНИЕ ПРАВЛЕНИЯ НАЦИОНАЛЬНОГО БАНКА                         КЫРГЫЗСКОЙ РЕСПУБЛИКИ           Об утверждении Положения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      Рассмотрев проект Положения "О минимальных требованиях по управле-нию страновым риском в коммерческих банках и  иных  финансово-кредитныхучреждениях,  лицензируемых Национальным банком Кыргызской Республики",руководствуясь статьями 7,  43 Закона Кыргызской Республики  </w:t>
      </w:r>
      <w:hyperlink w:history="1" r:id="rIdzbpzm28gjejqzixi_-wsy">
        <w:r>
          <w:rPr>
            <w:rFonts w:ascii="Arial" w:cs="Arial" w:eastAsia="Arial" w:hAnsi="Arial"/>
            <w:color w:val="1D4ED8"/>
            <w:sz w:val="24"/>
            <w:szCs w:val="24"/>
            <w:u w:val="single"/>
          </w:rPr>
          <w:t xml:space="preserve">"О  Нацио-</w:t>
        </w:r>
      </w:hyperlink>
      <w:hyperlink w:history="1" r:id="rIdzmtkddj5vvhgisijuyfjo">
        <w:r>
          <w:rPr>
            <w:rFonts w:ascii="Arial" w:cs="Arial" w:eastAsia="Arial" w:hAnsi="Arial"/>
            <w:color w:val="1D4ED8"/>
            <w:sz w:val="24"/>
            <w:szCs w:val="24"/>
            <w:u w:val="single"/>
          </w:rPr>
          <w:t xml:space="preserve">нальном  банке  Кыргызской Республики"</w:t>
        </w:r>
      </w:hyperlink>
      <w:r>
        <w:rPr>
          <w:rFonts w:ascii="Arial" w:cs="Arial" w:eastAsia="Arial" w:hAnsi="Arial"/>
          <w:sz w:val="24"/>
          <w:szCs w:val="24"/>
        </w:rPr>
        <w:t xml:space="preserve">,  статьями 24,  25 и 49-3 ЗаконаКыргызской Республики </w:t>
      </w:r>
      <w:hyperlink w:history="1" r:id="rIdtetpdluoo5gkrhvnz3bc1">
        <w:r>
          <w:rPr>
            <w:rFonts w:ascii="Arial" w:cs="Arial" w:eastAsia="Arial" w:hAnsi="Arial"/>
            <w:color w:val="1D4ED8"/>
            <w:sz w:val="24"/>
            <w:szCs w:val="24"/>
            <w:u w:val="single"/>
          </w:rPr>
          <w:t xml:space="preserve">"О банках и банковской деятельности в  Кыргызской</w:t>
        </w:r>
      </w:hyperlink>
      <w:hyperlink w:history="1" r:id="rIdxv72ookfoigxvz5g0bpgt">
        <w:r>
          <w:rPr>
            <w:rFonts w:ascii="Arial" w:cs="Arial" w:eastAsia="Arial" w:hAnsi="Arial"/>
            <w:color w:val="1D4ED8"/>
            <w:sz w:val="24"/>
            <w:szCs w:val="24"/>
            <w:u w:val="single"/>
          </w:rPr>
          <w:t xml:space="preserve">Республике"</w:t>
        </w:r>
      </w:hyperlink>
      <w:r>
        <w:rPr>
          <w:rFonts w:ascii="Arial" w:cs="Arial" w:eastAsia="Arial" w:hAnsi="Arial"/>
          <w:sz w:val="24"/>
          <w:szCs w:val="24"/>
        </w:rPr>
        <w:t xml:space="preserve">, Правление Национального банка Кыргызской Республики поста-новляет:     1. Утвердить  </w:t>
      </w:r>
      <w:hyperlink w:history="1" r:id="rIdmgajhs_aiblf1ji0wkfzu">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по управлениюстрановым риском в коммерческих банках и иных  финансово-кредитных  уч-реждениях,  лицензируемых  Национальным  банком  Кыргызской Республики"(прилагается).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Коммерческим банкам,  ОАО "Расчетно-сберегательная компания"  иЗАО  "Кыргызская  сельскохозяйственная  финансовая корпорация" привестисвои внутренние акты по управлению страновым риском  в  соответствие  снастоящим постановлением, после его вступления в силу, до 1 января 2007года.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Контроль  за исполнением настоящего  постановления возложить назаместителя Председателя Национального банка Кыргызской Республики Джа-ныбекову С.Э.      Председатель Правления Национального     банка Кыргызской Республики                       М.Алапаев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unyehl4zhogodsu6rr2c">
      <w:r>
        <w:rPr>
          <w:rFonts w:ascii="Arial" w:cs="Arial" w:eastAsia="Arial" w:hAnsi="Arial"/>
          <w:color w:val="132D3F"/>
          <w:sz w:val="16"/>
          <w:szCs w:val="16"/>
          <w:u w:val="single"/>
        </w:rPr>
        <w:t xml:space="preserve">dalil.kg/document/300487</w:t>
      </w:r>
    </w:hyperlink>
  </w:p>
  <w:p>
    <w:pPr>
      <w:spacing w:after="0" w:before="40"/>
      <w:jc w:val="center"/>
    </w:pPr>
    <w:hyperlink w:history="1" r:id="rIdyl5m9_pfdfnb7auo_tr7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bpzm28gjejqzixi_-wsy" Type="http://schemas.openxmlformats.org/officeDocument/2006/relationships/hyperlink" Target="https://dalil.kg/document/559" TargetMode="External"/><Relationship Id="rIdzmtkddj5vvhgisijuyfjo" Type="http://schemas.openxmlformats.org/officeDocument/2006/relationships/hyperlink" Target="https://dalil.kg/document/559" TargetMode="External"/><Relationship Id="rIdtetpdluoo5gkrhvnz3bc1" Type="http://schemas.openxmlformats.org/officeDocument/2006/relationships/hyperlink" Target="https://dalil.kg/document/560" TargetMode="External"/><Relationship Id="rIdxv72ookfoigxvz5g0bpgt" Type="http://schemas.openxmlformats.org/officeDocument/2006/relationships/hyperlink" Target="https://dalil.kg/document/560" TargetMode="External"/><Relationship Id="rIdmgajhs_aiblf1ji0wkfzu" Type="http://schemas.openxmlformats.org/officeDocument/2006/relationships/hyperlink" Target="https://dalil.kg/document/30048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unyehl4zhogodsu6rr2c" Type="http://schemas.openxmlformats.org/officeDocument/2006/relationships/hyperlink" Target="https://dalil.kg/document/300487" TargetMode="External"/><Relationship Id="rIdyl5m9_pfdfnb7auo_tr7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2026-09-24T22:16:30.994Z</dcterms:created>
  <dcterms:modified xsi:type="dcterms:W3CDTF">2026-09-24T22:16:30.994Z</dcterms:modified>
</cp:coreProperties>
</file>

<file path=docProps/custom.xml><?xml version="1.0" encoding="utf-8"?>
<Properties xmlns="http://schemas.openxmlformats.org/officeDocument/2006/custom-properties" xmlns:vt="http://schemas.openxmlformats.org/officeDocument/2006/docPropsVTypes"/>
</file>