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августа 2006 года. Регистрационный номер 87-06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2006 года № 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нормативных актах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(В редакции постановления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от </w:t>
      </w:r>
      <w:hyperlink w:history="1" r:id="rIdwdyts3zvaojhvh5pbkrf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от </w:t>
      </w:r>
      <w:hyperlink w:history="1" r:id="rIde3dwcnxgigqm6rnypwj7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сентября 2021 года №2021-П-33/53-10-(НФКУ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)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Положения "О минимальных требованиях к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внешнего аудита микрофинансовых организаций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ке", а также изменения и дополнения в некоторые нормативные акты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банка  Кыргызской Республики,  руководствуясь статьями 7 и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</w:t>
      </w:r>
      <w:hyperlink w:history="1" r:id="rIdw-cwtsvfmpt-tipdiy59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Кыргызской Республи-</w:t>
        </w:r>
      </w:hyperlink>
    </w:p>
    <w:p>
      <w:pPr>
        <w:spacing w:after="120"/>
        <w:jc w:val="both"/>
      </w:pPr>
      <w:hyperlink w:history="1" r:id="rIdax3fmvh7bpxucemx4dm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ки"</w:t>
        </w:r>
      </w:hyperlink>
      <w:r>
        <w:rPr>
          <w:rFonts w:ascii="Arial" w:cs="Arial" w:eastAsia="Arial" w:hAnsi="Arial"/>
          <w:sz w:val="20"/>
          <w:szCs w:val="20"/>
        </w:rPr>
        <w:t xml:space="preserve">,  статьями  10 и 37 Закона Кыргызской Республики </w:t>
      </w:r>
      <w:hyperlink w:history="1" r:id="rIdcljekggaxavybggo8ev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микрофинансовых</w:t>
        </w:r>
      </w:hyperlink>
    </w:p>
    <w:p>
      <w:pPr>
        <w:spacing w:after="120"/>
        <w:jc w:val="both"/>
      </w:pPr>
      <w:hyperlink w:history="1" r:id="rIdchjdhvelxfyslln_xrz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организациях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  Правление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ltshcwjndqyduzoi2a3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  минимальных  требованиях  к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  аудита  микрофинансовых  организаций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lj9ya3x53t0vshiw2qo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следующие нормативные акты: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(утратил силу в соответствии с </w:t>
      </w:r>
      <w:hyperlink w:history="1" r:id="rIdasikpty-5on_msteyygx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9 декабря 2015 года № 76/9)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2egnyfidos3cgm-8mtz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 Комитете по надзору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утвержденное </w:t>
      </w:r>
      <w:hyperlink w:history="1" r:id="rIdf3ggu_gm4tos_pjmiza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НБКР №  6/2  от  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2005  года (регистрационный номер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 55-05 от 21 апреля 2005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провести в  установленном  порядке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последующим официальным опубликованием.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 момента вступления в силу настоящего  постановления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  силу </w:t>
      </w:r>
      <w:hyperlink w:history="1" r:id="rId0sewq_bui2iibldw3m3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 36/2 от 27 декабря 2003 года "</w:t>
      </w:r>
      <w:hyperlink w:history="1" r:id="rIdiaeqdrspgkyxepa0e_m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Временном 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нимальных  требованиях к проведению внешнего аудита микрофинансовых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После  опубликования зарегистрированного нормативного акта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дическому отделу информировать Министерство юстиции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 источнике опубликования (наименование издания,  его номер и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Национального банка Кыргызской Республики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ныбекову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28 июня 2006 года № 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некоторые нормативные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(В редакции постановления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от </w:t>
      </w:r>
      <w:hyperlink w:history="1" r:id="rId54bzkbih4b4thoy-_rst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(часть  первая утратила  силу  в  соответствии с </w:t>
      </w:r>
      <w:hyperlink w:history="1" r:id="rIdugagv1cexskb-bw1fm9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Правления Нацбанка КР от 9 декабря 2015 года № 76/9)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Внести  следующее  изменение в </w:t>
      </w:r>
      <w:hyperlink w:history="1" r:id="rId7asgyxpbp1ywngsv8ua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Комитете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(далее Положение),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</w:t>
      </w:r>
      <w:hyperlink w:history="1" r:id="rIddxou-x5zej6_e5jfmo_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6/2 от 19 марта 2005 года (регистрационный номер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55-05 от 21 апреля 2005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пункте 1.3 раздела 1 Положения слова "Отдела надзора  за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банковскими  учреждениями"  заменить словами "Управления надзора за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банковскими учреждениями".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en2notwvjktcbh0uj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dalil.kg/document/300496</w:t>
      </w:r>
    </w:hyperlink>
  </w:p>
  <w:p>
    <w:pPr>
      <w:spacing w:after="0" w:before="40"/>
      <w:jc w:val="center"/>
    </w:pPr>
    <w:hyperlink w:history="1" r:id="rIdspxmqipcfxytjozkuiz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yts3zvaojhvh5pbkrf4" Type="http://schemas.openxmlformats.org/officeDocument/2006/relationships/hyperlink" Target="https://dalil.kg/document/800725" TargetMode="External"/><Relationship Id="rIde3dwcnxgigqm6rnypwj7y" Type="http://schemas.openxmlformats.org/officeDocument/2006/relationships/hyperlink" Target="https://dalil.kg/document/800783" TargetMode="External"/><Relationship Id="rIdw-cwtsvfmpt-tipdiy59u" Type="http://schemas.openxmlformats.org/officeDocument/2006/relationships/hyperlink" Target="https://dalil.kg/document/559" TargetMode="External"/><Relationship Id="rIdax3fmvh7bpxucemx4dmrd" Type="http://schemas.openxmlformats.org/officeDocument/2006/relationships/hyperlink" Target="https://dalil.kg/document/559" TargetMode="External"/><Relationship Id="rIdcljekggaxavybggo8evkh" Type="http://schemas.openxmlformats.org/officeDocument/2006/relationships/hyperlink" Target="https://dalil.kg/document/1081" TargetMode="External"/><Relationship Id="rIdchjdhvelxfyslln_xrzcd" Type="http://schemas.openxmlformats.org/officeDocument/2006/relationships/hyperlink" Target="https://dalil.kg/document/1081" TargetMode="External"/><Relationship Id="rIdltshcwjndqyduzoi2a3es" Type="http://schemas.openxmlformats.org/officeDocument/2006/relationships/hyperlink" Target="https://dalil.kg/document/300497" TargetMode="External"/><Relationship Id="rIdlj9ya3x53t0vshiw2qoez" Type="http://schemas.openxmlformats.org/officeDocument/2006/relationships/hyperlink" Target="https://dalil.kg/document/300496#1" TargetMode="External"/><Relationship Id="rIdasikpty-5on_msteyygx8" Type="http://schemas.openxmlformats.org/officeDocument/2006/relationships/hyperlink" Target="https://dalil.kg/document/800725" TargetMode="External"/><Relationship Id="rId2egnyfidos3cgm-8mtzjy" Type="http://schemas.openxmlformats.org/officeDocument/2006/relationships/hyperlink" Target="https://dalil.kg/document/31200" TargetMode="External"/><Relationship Id="rIdf3ggu_gm4tos_pjmizap5" Type="http://schemas.openxmlformats.org/officeDocument/2006/relationships/hyperlink" Target="https://dalil.kg/document/31199" TargetMode="External"/><Relationship Id="rId0sewq_bui2iibldw3m3b8" Type="http://schemas.openxmlformats.org/officeDocument/2006/relationships/hyperlink" Target="https://dalil.kg/document/30923" TargetMode="External"/><Relationship Id="rIdiaeqdrspgkyxepa0e_m6e" Type="http://schemas.openxmlformats.org/officeDocument/2006/relationships/hyperlink" Target="https://dalil.kg/document/30924" TargetMode="External"/><Relationship Id="rId54bzkbih4b4thoy-_rstc" Type="http://schemas.openxmlformats.org/officeDocument/2006/relationships/hyperlink" Target="https://dalil.kg/document/800725" TargetMode="External"/><Relationship Id="rIdugagv1cexskb-bw1fm9ks" Type="http://schemas.openxmlformats.org/officeDocument/2006/relationships/hyperlink" Target="https://dalil.kg/document/800725" TargetMode="External"/><Relationship Id="rId7asgyxpbp1ywngsv8ua3i" Type="http://schemas.openxmlformats.org/officeDocument/2006/relationships/hyperlink" Target="https://dalil.kg/document/31200" TargetMode="External"/><Relationship Id="rIddxou-x5zej6_e5jfmo_v4" Type="http://schemas.openxmlformats.org/officeDocument/2006/relationships/hyperlink" Target="https://dalil.kg/document/3119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en2notwvjktcbh0uj2q" Type="http://schemas.openxmlformats.org/officeDocument/2006/relationships/hyperlink" Target="https://dalil.kg/document/300496" TargetMode="External"/><Relationship Id="rIdspxmqipcfxytjozkuiz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2026-09-23T22:49:58.367Z</dcterms:created>
  <dcterms:modified xsi:type="dcterms:W3CDTF">2026-09-23T22:49:58.367Z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