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ПРЕКРАТИЛ ДЕЙСТВИЕ
              в соответствии со статьей 36 </w:t>
      </w:r>
      <w:hyperlink w:history="1" r:id="rId94_sh9cytkipvzcq31c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 от 20 июля 2009 года № 241
         "О нормативных правовых актах Кыргызской Республики"Зарегистрировано в Министерстве юстиции Кыргызской РеспубликиЗарегистрировано в Министерстве юстиции Кыргызской Республики9 ноября 2006 года. Регистрационный номер 113-06                                                     Утвержден                                              </w:t>
      </w:r>
      <w:hyperlink w:history="1" r:id="rIdan3iaslxc6esx709kwu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                                        труда и социальной защиты                                              Кыргызской Республики                                          от 12 октября 2006 года № 216          Согласовано                             СогласованоМинистр экономики и финансов          Министр транспорта и коммуникаций    Кыргызской Республики                   Кыргызской Республики                   А.Жапаров                               Н.Сулайманов "___" _____________ 2006 г.            "___" ______________ 2006 г.                                 ПОРЯДОК                выплаты денежных компенсаций на оплату             жилищно-коммунальных услуг и энергоносителей                              1. Общие положения      1.1. Настоящий порядок разработан в целях реализации </w:t>
      </w:r>
      <w:hyperlink w:history="1" r:id="rIdrtkrsbfpmmibcsodior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24 июля 2006 года № 535 "О  вып-лате  денежных компенсаций на оплату жилищно-коммунальных услуг и энер-гоносителей".     1.2. Денежные  компенсации  на оплату жилищно-коммунальных услуг иэнергоносителей (далее по тексту компенсации) - это  новый  вид  льгот,предоставляемый в денежном выражении лицам,  имеющим право на 50 и 100%льготы по оплате жилищно-коммунальных услуг и энергоносителей.     1.2.1. Компенсация не выплачивается лицам, имеющим право на 25, 30и 40% льготные скидки при оплате электрической, тепловой энергии и при-родного  газа.  Для данной категории льготников сохраняется безналичнаяформа предоставления льгот по заявительному принципу.     1.3. Компенсация назначается по желанию льготника на основании еголичного письменного заявления,  предоставляемого в районные,  городскиеуправления социальной защиты.     1.4. Сумма компенсации устанавливается ежегодно в твердом размере,исходя  из  равномерного  распределения  полной стоимости пакета жилищ-но-коммунальных услуг и энергоносителей в течение всего года.     1.4.1. Стоимость  пакета  льгот  определяется для каждой категориильготников по установленным льготным нормам и скидкам, а также действу-ющим тарифам, в зависимости от условий проживания льготника и фактичес-ки используемых услуг.     1.4.2. Выплата  компенсаций с 1 июля 2006 года производится в раз-мерах,  определенных в Приложении,  утвержденном </w:t>
      </w:r>
      <w:hyperlink w:history="1" r:id="rIdgoyn5nhgzt7ih8lu2wzv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Прави-тельства  Кыргызской  Республики  от 24 июля 2006 года № 535 "О выплатеденежных компенсаций на оплату жилищно-коммунальных услуг и энергоноси-телей".     1.4.3. Размеры компенсаций ежегодно пересматриваются, с учетом из-менения  тарифов,  и  утверждаются постановлением коллегии Министерстватруда и социальной защиты Кыргызской Республики (далее по  тексту  Мин-соцтруд) один раз в год в январе месяце.     1.6. Финансирование компенсаций на оплату жилищно-коммунальных ус-луг  и  энергоносителей  производится  за счет средств республиканскогобюджета.                    2. Порядок назначения компенсации      2.1. Назначение компенсации производится в районных, городских уп-равлениях  социальной защиты (далее по тексту УСЗ) по месту постоянногоместа жительства льготника, с обязательной регистрацией в территориаль-ных органах внутренних дел (прописка), с момента подачи заявления.     2.1.1. К заявлению прилагается справка с места  жительства,  подт-верждающая  факт  проживания  (прописка),  с  указанием  состава членовсемьи, совместно проживающих с ним (ней).     2.1.2. Специалист отдела льгот УСЗ на основании представленных до-кументов производит регистрацию лиц, имеющих право на получение компен-сации, в журнале установленной формы (</w:t>
      </w:r>
      <w:hyperlink w:history="1" r:id="rIdeogiw4jtfo0b55vegot1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).     2.1.3. Назначение компенсации производится после проверки работни-ками УСЗ фактического условия проживания льготника.     2.2. Компенсация назначается на весь период текущего года с 1  ян-варя  и  по 31 декабря (на 12 месяцев),  с дальнейшей ежегодной перере-гистрацией, и выплачивается ежемесячно, в размерах установленных поста-новлением коллегии Минсоцтруда.  Назначение компенсации на меньший срокили прекращение выплаты компенсации до истечения 12 месячного срока  пожеланию льготника не допускается.     2.2.1. Компенсация может быть переназначена в течение года  тольков случае изменении места жительства или условий проживания льготника. Вэтом случае льготник обязан обратиться в УСЗ в течение текущего месяца.При этом компенсация переназначается с 1 числа следующего месяца.     2 2.2. В 2006 году компенсация назначается на весь период с 1 июляпо 31 декабря 2006 года. Размеры компенсаций указаны в </w:t>
      </w:r>
      <w:hyperlink w:history="1" r:id="rIdux6kqouxq-6mc-_gyel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.                     3. Порядок выплаты компенсации      3.1. Для  выплаты компенсации специалист УСЗ составляет в трех эк-земплярах поименный Список льготников (в разрезе категорий в алфавитномпорядке) на получение компенсации по форме </w:t>
      </w:r>
      <w:hyperlink w:history="1" r:id="rIdwkerc-ggrruipmocvqd0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3</w:t>
        </w:r>
      </w:hyperlink>
      <w:r>
        <w:rPr>
          <w:rFonts w:ascii="Arial" w:cs="Arial" w:eastAsia="Arial" w:hAnsi="Arial"/>
          <w:sz w:val="24"/>
          <w:szCs w:val="24"/>
        </w:rPr>
        <w:t xml:space="preserve">.  По одному эк-земпляру подписанного руководителем УСЗ и заверенного гербовой  печатьюсписка,  а  также  их электронный вариант,  передается в Региональный ивыплатные центры по социальным выплатам Министерства труда и социальнойзащиты Кыргызской Республики (далее по тексту выплатной центр), а такжев областное Управление труда, социальной защиты и профессионального об-разования (далее по тексту областное управление).     3.1.1. Областные управления на  основании  представленных  списковопределяют потребную сумму на выплату компенсаций и направляют заявку вМинсоцтруд.     3.2. Выплатной  центр выписывает на каждого льготника поручение навыплату денежной компенсации,  и передает его в районные, городские от-деления связи Государственного предприятия "Кыргызпочтасы" Министерстватранспорта и коммуникаций Кыргызской Республики.     3.2.1. Оформление документов на выплату компенсаций производится впорядке аналогичном выплате государственных пособий,  в соответствии  с"Инструкцией  по  выплате  государственных пособий предприятиями Минис-терства транспорта и коммуникаций и органами социальной защиты Кыргызс-кой Республики", утвержденной Министром труда и социальной защиты от 23июля 1998 года и зарегистрированной в Министерстве  юстиции  3  августа1998 года индекс 501.     3.3. При получении компенсации льготники должны предъявлять  удос-товерение установленного образца и паспорт.     3.4. В случае смерти получателя компенсации  в  течение  отчетногомесяца,  независимо  от  даты смерти,  недополученная компенсация можетбыть выплачена одному из членов его семьи,  совместно проживающим (про-писанным) с ним на день смерти, при обращении в УСЗ в течение 6 месяцевсо дня смерти льготника.     3.4.1. Для получения компенсации член семьи предъявляет копию сви-детельства о смерти,  заявление о выплате недополученной компенсации, суказанием  данных своего паспорта,  а также справку с места жительства,подтверждающую факт совместного проживания (прописка).     3.4.2. Для  выплаты недополученной при жизни льготника компенсацииодному из членов его семьи  специалист  УСЗ  составляет  дополнительныйсписок в двух экземплярах по форме </w:t>
      </w:r>
      <w:hyperlink w:history="1" r:id="rIdkr5m0ogrektfbic56-o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4</w:t>
        </w:r>
      </w:hyperlink>
      <w:r>
        <w:rPr>
          <w:rFonts w:ascii="Arial" w:cs="Arial" w:eastAsia="Arial" w:hAnsi="Arial"/>
          <w:sz w:val="24"/>
          <w:szCs w:val="24"/>
        </w:rPr>
        <w:t xml:space="preserve">, один экземпляр списка,подписанного руководителем УСЗ и заверенного гербовой печатью,  а такжеего  электронный вариант,  передается в выплатной центр для дальнейшегооформления документов на выплату компенсации.     3.5. Минсоцтруд на основании заявки областных управлений выписыва-ет бюджетные поручения на потребную сумму для выплат денежных компенса-ций в Министерство экономики и финансов Кыргызской Республики.     3.5.1. Министерство экономики  и  финансов  Кыргызской  Республикиоткрывает кредиты на выплату компенсаций, Минсоцтруд перечисляет ассиг-нования на выплату компенсаций в выплатные центры,  которые в свою оче-редь перечисляют средства на выплату компенсаций в узлы связи.     3.5.2. Почтовые отделения производят  выплату  компенсации,  послечего  ежемесячно  представляют отчет в выплатные центры о выплаченных ине выплаченных суммах по форме 10 и 20, согласно главе 3 "Инструкции повыплате  государственных пособий предприятиями Министерством транспортаи коммуникаций Кыргызской Республики и органами социальной защиты  Кыр-гызской  Республики",  утвержденной Министром труда и социальной защитыот 23 июля 1998 года и зарегистрированной в Министерстве юстиции 3  ав-густа 1998 года индекс 501.                     4. Контроль выплаты компенсаций      4.1. Руководители областных,  районных,  городских УСЗ,  выплатныхцентров,  а также районных почтовых узлов связи несут персональную  от-ветственность за правильность назначения и выплаты компенсаций.     4.2. Областным, районным, городским УСЗ, а также выплатным центрам(далее по тексту органы социальной защиты), в целях соответствия выпла-ченных  почтовыми  отделениями сумм компенсаций,  предоставляется правопроведения выборочных проверок районных почтовых узлов связи.     4.3. Контроль оплаченных компенсаций и сверка расчетов по их  вып-лате  производится  органами  социальной  защиты  согласно главам 4 и 5"Инструкции по выплате государственных пособий предприятиями Министерс-тва  транспорта  и коммуникаций и органами социальной защиты КыргызскойРеспублики", утвержденной Министром труда и социальной защиты от 23 ию-ля 1998 года и зарегистрированной в Министерстве юстиции 3 августа 1998года индекс 501.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Приложение 1                              ФОРМА ЖУРНАЛА           для регистрации заявлений льготников на получение              ежемесячных денежных компенсаций на оплату             жилищно-коммунальных услуг и энергоносителей -----------------------------------------------------------------------| № | Фамилия| Адрес|Кате- | Номер |Дата |Усло- |Размер| Срок |Подпись||п/п|   имя  |прожи-|гория |льгот- |пода-|вия   |денеж-|назна-|специа-||   |отчество|вания |льгот-| ного  | чи  |прожи-|  ной |чения | листа ||   | заяви- | (по  |ника  |удосто-|заяв-|вания | ком- | ком- |  УСЗ  ||   |  теля  | про- |      |верения|ления|(вид  |пенса-|пенса-|       ||   |        |писке)|      | и пас-|     |отоп- |  ции |  ции |       ||   |        |      |      |портные|     |ления)|(сом) |      |       ||   |        |      |      |данные |     |      |      |      |       ||   |        |      |      | льгот-|     |      |      |      |       ||   |        |      |      | ника  |     |      |      |      |       ||---|--------|------|------|-------|-----|------|------|------|-------|| 1 |    2   |   3  |   4  |   5   |  6  |   7  |   8  |   9  |   10  ||---|--------|------|------|-------|-----|------|------|------|-------||---|--------|------|------|-------|-----|------|------|------|-------||---|--------|------|------|-------|-----|------|------|------|-------|-----------------------------------------------------------------------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Приложение 2                                 РАЗМЕРЫ              ежемесячных денежных компенсаций на оплату             жилищно-коммунальных услуг и энергоносителей                          с 1 июля 2006 года -----------------------------------------------------------------------| № |  Категории граждан, имеющих  |   Размер денежной компенсации    ||п/п|        право на льготы       | в месяц (в сомах), в зависимости ||   |                              |       от условий проживания      ||   |                              |          (вида отопления)        ||   |                              |----------------------------------||   |                              |Благоуст-|Частный |Частный|Частный||   |                              | роенная |  дом,  |  дом, |  дом, ||   |                              |квартира |отапли- |отапли-|отапли-||   |                              |         | ваемый |ваемый |ваемый ||   |                              |         |электри-| углем |природ-||   |                              |         |чеством |       |  ным  ||   |                              |         |        |       | газом ||---|------------------------------|---------|--------|-------|-------|| 1 |               2              |    3    |    4   |   5   |   6   ||---|------------------------------|---------|--------|-------|-------||1. |100% скидка (с совместно      |   510   |   415  |  460  |  670  ||   |проживающими                  |         |        |       |       ||   |нетрудоспособными членами     |         |        |       |       ||   |семьи):                       |         |        |       |       ||   |- инвалиды Великой            |         |        |       |       ||   |  Отечественной войны;        |         |        |       |       ||   |- участники Великой           |         |        |       |       ||   |  Отечественной войны;        |         |        |       |       ||   |- инвалиды боевых действий на |         |        |       |       ||   |  территории других           |         |        |       |       ||   |  государств;                 |         |        |       |       ||   |- лица, награжденные медалью  |         |        |       |       ||   |  "За оборону Ленинграда" и   |         |        |       |       ||   |  знаком "Жителю блокадного   |         |        |       |       ||   |  Ленинграда";                |         |        |       |       ||   |- бывшие несовершеннолетние   |         |        |       |       ||   |  узники концлагерей;         |         |        |       |       ||   |- труженики тыла, признанные  |         |        |       |       ||   |  инвалидами                  |         |        |       |       ||---|------------------------------|---------|--------|-------|-------||2. |50% скидка (с совместно       |   290   |   210  |  235  |  340  ||   |проживающими нетрудоспособными|         |        |       |       ||   |членами семьи):               |         |        |       |       ||   |- участники боевых действий на|         |        |       |       ||   |  территории других государств|         |        |       |       ||---|------------------------------|---------|--------|-------|-------||3. |50% скидка (со всеми совместно|   315   |   180  |  205  |  310  ||   |проживающими членами семьи):  |         |        |       |       ||   |- лица, пострадавшие          |         |        |       |       ||   |  вследствие аварии на        |         |        |       |       ||   |  Чернобыльской АЭС за        |         |        |       |       ||   |  исключением участников      |         |        |       |       ||   |  1988-1989 годов;            |         |        |       |       ||   |- лица офицерского состава,   |         |        |       |       ||   |  уволенные в запас или       |         |        |       |       ||   |  отставку по возрасту,       |         |        |       |       ||   |  состоянию здоровья,         |         |        |       |       ||   |  сокращению штатов или       |         |        |       |       ||   |  семейным и другим важным    |         |        |       |       ||   |  обстоятельствам, имеющие    |         |        |       |       ||   |  выслугу 20 календарных лет  |         |        |       |       ||   |  и более;                    |         |        |       |       ||   |- сотрудники органов          |         |        |       |       ||   |  внутренних дел, уволенные со|         |        |       |       ||   |  службы по возрасту, выслуге |         |        |       |       ||   |  лет или болезни;            |         |        |       |       ||   |- сотрудники                  |         |        |       |       ||   |  уголовно-исполнительной     |         |        |       |       ||   |  системы;                    |         |        |       |       ||   |- сотрудники                  |         |        |       |       ||   |  уголовно-исполнительной     |         |        |       |       ||   |  системы, уволенные со службы|         |        |       |       ||   |  по возрасту, выслуге лет или|         |        |       |       ||   |  болезни;                    |         |        |       |       ||   |- семьи погибших (пропавших   |         |        |       |       ||   |  без вести) военнослужащих;  |         |        |       |       ||   |- семьи погибших сотрудников  |         |        |       |       ||   |  внутренних дел              |         |        |       |       ||---|------------------------------|---------|--------|-------|-------||4. |50% скидка (на одного         |   190   |   170  |  195  |  300  ||   |льготника):                   |         |        |       |       ||   |- лица, получающие пенсии за  |         |        |       |       ||   |  особые заслуги перед        |         |        |       |       ||   |  Кыргызской Республикой;     |         |        |       |       ||   |- лица, награжденные          |         |        |       |       ||   |  государственными наградами  |         |        |       |       ||   |  Кыргызской Республики;      |         |        |       |       ||   |- трудармейцы, впоследствии   |         |        |       |       ||   |  реабилитированные;          |         |        |       |       ||   |- инвалиды по зрению и слуху; |         |        |       |       ||   |- реабилитированные и         |         |        |       |       ||   |  пострадавшие от репрессий   |         |        |       |       ||   |  граждане;                   |         |        |       |       ||   |- вдовы (вдовцы) умерших      |         |        |       |       ||   |  инвалидов Великой           |         |        |       |       ||   |  Отечественной войны;        |         |        |       |       ||   |- вдовы (вдовцы) умерших      |         |        |       |       ||   |  участников Великой          |         |        |       |       ||   |  Отечественной войны,        |         |        |       |       ||   |  признанных инвалидами;      |         |        |       |       ||   |- вдовы (вдовцы) лиц,         |         |        |       |       ||   |  награжденных медалью "За    |         |        |       |       ||   |  оборону Ленинграда" и       |         |        |       |       ||   |  знаком "Жителю блокадного   |         |        |       |       ||   |  Ленинграда", признанных     |         |        |       |       ||   |  инвалидами                  |         |        |       |       |-----------------------------------------------------------------------         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Приложение 3                                 СПИСОК                   получателей ежемесячных денежных              компенсаций на оплату жилищно-коммунальных                        услуг и энергоносителей -----------------------------------------------------------------------| № |    Фамилия, имя,    |Адрес |Пас-  |№ кли-|Усло- |Размер | Срок  ||п/п|       отчество      |прожи-|порт- |ента  |вия   |компен-| назна-||   |                     |вания |ные   |(по   |прожи-| сации | чения ||   |                     | (по  |данные|базе  |вания | (сом) |компен-||   |                     | про- |льгот-|дан-  |(вид  |       | сации ||   |                     |писке)|ника  |ных)  |отоп- |       |       ||   |                     |      |      |      |ления)|       |       ||---|---------------------|------|------|------|------|-------|-------|| 1 |           2         |   3  |   4  |   5  |   6  |   7   |   8   ||---|---------------------|------|------|------|------|-------|-------||   |1. 100% скидка       |      |      |      |      |       |       ||---|---------------------|------|------|------|------|-------|-------||   |Инвалиды ВОВ         |      |      |      |      |       |       ||---|---------------------|------|------|------|------|-------|-------||1. |                     |      |      |      |      |       |       ||---|---------------------|------|------|------|------|-------|-------||2. |                     |      |      |      |      |       |       ||---|---------------------|------|------|------|------|-------|-------||   |Участники ВОВ        |      |      |      |      |       |       ||---|---------------------|------|------|------|------|-------|-------||4. |                     |      |      |      |      |       |       ||---|---------------------|------|------|------|------|-------|-------||5. |                     |      |      |      |      |       |       ||---|---------------------|------|------|------|------|-------|-------||   |Труженики тыла с     |      |      |      |      |       |       ||   |инвалидностью        |      |      |      |      |       |       ||---|---------------------|------|------|------|------|-------|-------||7. |                     |      |      |      |      |       |       ||---|---------------------|------|------|------|------|-------|-------||8. |                     |      |      |      |      |       |       ||---|---------------------|------|------|------|------|-------|-------||   |Блокадники города    |      |      |      |      |       |       ||   |Ленинграда           |      |      |      |      |       |       ||---|---------------------|------|------|------|------|-------|-------||   |2. 50% скидка        |      |      |      |      |       |       ||---|---------------------|------|------|------|------|-------|-------||   |Участники            |      |      |      |      |       |       ||   |интернационалисты    |      |      |      |      |       |       ||---|---------------------|------|------|------|------|-------|-------||1. |                     |      |      |      |      |       |       ||---|---------------------|------|------|------|------|-------|-------||2. |                     |      |      |      |      |       |       ||---|---------------------|------|------|------|------|-------|-------||   |Чернобыльцы          |      |      |      |      |       |       ||---|---------------------|------|------|------|------|-------|-------||4. |                     |      |      |      |      |       |       ||---|---------------------|------|------|------|------|-------|-------||5. |                     |      |      |      |      |       |       ||---|---------------------|------|------|------|------|-------|-------||   |И так далее          |      |      |      |      |       |       |-----------------------------------------------------------------------      Начальник районного, городского     управления социальной защиты _______________  ФИО ________________                                      (подпись)      М.П.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Приложение 4                          ДОПОЛНИТЕЛЬНЫЙ СПИСОК           на получение недополученной денежной компенсации                       в случае смерти льготника -----------------------------------------------------------------------| № | Фамилия,|  Адрес  |Дата смерти|  Фамилия, |Паспортные |Недополу-||п/п|   имя,  |  прожи- |льготника и|    имя,   |   данные  | ченная  ||   |отчество |вания (по|  № свиде- |  отчество |члена семьи|  сумма  ||   |льготника|прописке)| тельства  | совместно |           | (сомов) ||   |         |         | о смерти  | проживаю- |           |         ||   |         |         |           |    щего   |           |         ||   |         |         |           |члена семьи|           |         ||---|---------|---------|-----------|-----------|-----------|---------|| 1 |    2    |    3    |     4     |     5     |     6     |    7    ||---|---------|---------|-----------|-----------|-----------|---------||---|---------|---------|-----------|-----------|-----------|---------||---|---------|---------|-----------|-----------|-----------|---------|-----------------------------------------------------------------------      Начальник районного, городского     управления социальной защиты _______________  ФИО ________________                                      (подпись)      М.П.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i1scb1md0idsqo7oxx8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dalil.kg/document/300527</w:t>
      </w:r>
    </w:hyperlink>
  </w:p>
  <w:p>
    <w:pPr>
      <w:spacing w:after="0" w:before="40"/>
      <w:jc w:val="center"/>
    </w:pPr>
    <w:hyperlink w:history="1" r:id="rId2qzo2wmovm8tvxj8gzji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4_sh9cytkipvzcq31cvd" Type="http://schemas.openxmlformats.org/officeDocument/2006/relationships/hyperlink" Target="https://dalil.kg/document/202591" TargetMode="External"/><Relationship Id="rIdan3iaslxc6esx709kwuae" Type="http://schemas.openxmlformats.org/officeDocument/2006/relationships/hyperlink" Target="https://dalil.kg/document/300526" TargetMode="External"/><Relationship Id="rIdrtkrsbfpmmibcsodiorlg" Type="http://schemas.openxmlformats.org/officeDocument/2006/relationships/hyperlink" Target="https://dalil.kg/document/57646" TargetMode="External"/><Relationship Id="rIdgoyn5nhgzt7ih8lu2wzv-" Type="http://schemas.openxmlformats.org/officeDocument/2006/relationships/hyperlink" Target="https://dalil.kg/document/57646" TargetMode="External"/><Relationship Id="rIdeogiw4jtfo0b55vegot11" Type="http://schemas.openxmlformats.org/officeDocument/2006/relationships/hyperlink" Target="https://dalil.kg/document/300527#1" TargetMode="External"/><Relationship Id="rIdux6kqouxq-6mc-_gyelya" Type="http://schemas.openxmlformats.org/officeDocument/2006/relationships/hyperlink" Target="https://dalil.kg/document/300527#2" TargetMode="External"/><Relationship Id="rIdwkerc-ggrruipmocvqd0d" Type="http://schemas.openxmlformats.org/officeDocument/2006/relationships/hyperlink" Target="https://dalil.kg/document/300527#3" TargetMode="External"/><Relationship Id="rIdkr5m0ogrektfbic56-oaf" Type="http://schemas.openxmlformats.org/officeDocument/2006/relationships/hyperlink" Target="https://dalil.kg/document/300527#4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i1scb1md0idsqo7oxx80" Type="http://schemas.openxmlformats.org/officeDocument/2006/relationships/hyperlink" Target="https://dalil.kg/document/300527" TargetMode="External"/><Relationship Id="rId2qzo2wmovm8tvxj8gzji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2026-09-30T17:54:22.374Z</dcterms:created>
  <dcterms:modified xsi:type="dcterms:W3CDTF">2026-09-30T17:54:22.374Z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