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_osbjfdws8g4mm3lcp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Республики9 ноября 2006 года. Регистрационный номер 114-06                                                   Утверждены                                        </w:t>
      </w:r>
      <w:hyperlink w:history="1" r:id="rIdipdvjn9kgpiqprevmust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Государственного                                       агентства по финансовому надзору                                        и отчетности при Правительстве                                             Кыргызской Республики                                         от 4 октября 2006 года № 92-п                                 ПРАВИЛА          проведения квалификационного экзамена (аттестации)           претендентов на право получения квалификационного                         сертификата аудитора          Настоящие правила  разработаны на основе Закона Кыргызской Респуб-лики </w:t>
      </w:r>
      <w:hyperlink w:history="1" r:id="rIdyu15tvox5vkdyggfm0vsj">
        <w:r>
          <w:rPr>
            <w:rFonts w:ascii="Arial" w:cs="Arial" w:eastAsia="Arial" w:hAnsi="Arial"/>
            <w:color w:val="1D4ED8"/>
            <w:sz w:val="24"/>
            <w:szCs w:val="24"/>
            <w:u w:val="single"/>
          </w:rPr>
          <w:t xml:space="preserve">"Об аудиторской деятельности"</w:t>
        </w:r>
      </w:hyperlink>
      <w:r>
        <w:rPr>
          <w:rFonts w:ascii="Arial" w:cs="Arial" w:eastAsia="Arial" w:hAnsi="Arial"/>
          <w:sz w:val="24"/>
          <w:szCs w:val="24"/>
        </w:rPr>
        <w:t xml:space="preserve"> от 30 июля 2002 года № 134,  </w:t>
      </w:r>
      <w:hyperlink w:history="1" r:id="rIdy937hfnia_07qio7kvf5y">
        <w:r>
          <w:rPr>
            <w:rFonts w:ascii="Arial" w:cs="Arial" w:eastAsia="Arial" w:hAnsi="Arial"/>
            <w:color w:val="1D4ED8"/>
            <w:sz w:val="24"/>
            <w:szCs w:val="24"/>
            <w:u w:val="single"/>
          </w:rPr>
          <w:t xml:space="preserve">Положе-</w:t>
        </w:r>
      </w:hyperlink>
      <w:hyperlink w:history="1" r:id="rIdfylfwievx_nhup4ah35yb">
        <w:r>
          <w:rPr>
            <w:rFonts w:ascii="Arial" w:cs="Arial" w:eastAsia="Arial" w:hAnsi="Arial"/>
            <w:color w:val="1D4ED8"/>
            <w:sz w:val="24"/>
            <w:szCs w:val="24"/>
            <w:u w:val="single"/>
          </w:rPr>
          <w:t xml:space="preserve">ния</w:t>
        </w:r>
      </w:hyperlink>
      <w:r>
        <w:rPr>
          <w:rFonts w:ascii="Arial" w:cs="Arial" w:eastAsia="Arial" w:hAnsi="Arial"/>
          <w:sz w:val="24"/>
          <w:szCs w:val="24"/>
        </w:rPr>
        <w:t xml:space="preserve">  "О  Государственном  агентстве по финансовому надзору и отчетностипри Правительстве Кыргызской Республики" от 2 декабря 2005 года № 551 и</w:t>
      </w:r>
      <w:hyperlink w:history="1" r:id="rIdznxsjka4_o4vrwcahjug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лицензировании от-дельных видов предпринимательской деятельности" от 31 мая 2001  года  №260.     Настоящие Правила регулируют организацию и проведение квалификаци-онных  экзаменов  (аттестации)  (далее - экзамен) претендентов на правополучения квалификационного сертификата аудитора в  целях  проверки  ихквалификации.                           1. Общие положения      Лица, претендующие  на получение квалификационного сертификата ау-дитора (далее - претенденты),  представляют в уполномоченный  государс-твенный орган, регулирующий аудиторскую деятельность (далее - Уполномо-ченный орган) следующие документы:     - заявление,  установленного образца,  подписанное собственноручно(</w:t>
      </w:r>
      <w:hyperlink w:history="1" r:id="rIdzdawopsezqcphoplxczyx">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 копию  диплома о высшем экономическом образовании или копию дип-лома об ином высшем образовании вместе с приложением (нотариально удос-товеренную);     - копию трудовой книжки (нотариально удостоверенную), подтверждаю-щей  стаж работы по экономической специальности не менее трех лет,  а вслучае отсутствия высшего экономического образования (финансового)  ко-пию  трудовой книжки,  подтверждающей стаж работы по финансовой,  учет-но-аналитической,  контрольно-ревизионной работе не менее семи  лет.  Вслучае  отсутствия у иностранных претендентов трудовой книжки,  предос-тавляется документ, подтверждающий вышеуказанный стаж работы;     - копию паспорта;     - документ: свидетельствующий:     - об  отсутствии  судимости  за  корыстные преступления,  выданныйуполномоченным государственным органом;     - подтверждающий,  что  претендент не лишен права занимать опреде-ленную должность или заниматься определенной деятельностью;     - две фотокарточки (размер 3x4).     Иностранные претенденты предоставляют переводы указанных  докумен-тов  на кыргызский или русский язык,  удостоверенные и легализованные впорядке, установленном законодательством Кыргызской Республики.     Документы представляются  после выхода объявления о проведении эк-замена. Заявление регистрируется после представления полного пакета не-обходимых документов. Прием документов прекращается за пять дней до на-чала экзамена.     Ответственность за  достоверность сведений в документах,  поданныхна рассмотрение в Уполномоченный орган, несут претенденты.     Все документы  должны быть скреплены в скоросшивателе,  на лицевойстороне которого указывается фамилия, имя и отчество претендента.     Прием пакета  документов  и проведение их экспертизы для допуска кэкзаменам осуществляет соответствующее структурное подразделение  Упол-номоченного органа.     Списки допущенных к экзамену претендентов утверждаются руководите-лем Уполномоченного органа за 2 дня до начала экзамена.     После сдачи полного пакета документов претендент получает для  оз-накомления  у  ответственного секретаря Аттестационной комиссии памяткупо проведению экзамена.     Дата проведения  экзамена  устанавливается руководителем Уполномо-ченного органа и публикуется в средствах массовой информации не позднеечем за месяц до установленной даты.     Для проведения аттестации физических лиц,  желающих заниматься ау-диторской деятельностью, а также для рассмотрения поступивших апелляцийприказом руководителя Уполномоченного органа создается Аттестационная иАпелляционная комиссии и утверждаются их персональные составы.                       2. Аттестационная комиссия      Аттестационная комиссия  (не  менее  5 человек) должна состоять изпредседателя, ответственного секретаря - представителей Уполномоченногооргана,  и  членов  Аттестационной  комиссии - специалистов по вопросамкаждого из разделов Программы квалификационных экзаменов  на  получениеквалификационного сертификата аудитора (далее - Программа).     Состав Аттестационной комиссии утверждается  каждый  раз  на  срокпроведения экзамена.     Аттестационная комиссия:     - разрабатывает и одобряет Программу,  утверждаемую Уполномоченныморганом,  а также может вносить предложения по совершенствованию содер-жания Программы;     - рассматривает содержание экзаменационных заданий, варианты отве-тов на них,  количество правильных ответов, являющихся достаточными дляпризнания результатов экзамена положительными для последующего  утверж-дения  руководителем Уполномоченного органа и вносит предложения по со-вершенствованию экзаменационных заданий;     - рассматривает  процедуру  кодирования экзаменационного задания иэкзаменационного листа претендента для обеспечения анонимности при осу-ществлении  проверки экзаменационных работ и оценки результатов экзаме-на;     - осуществляет  с целью оценки проверку экзаменационных работ пре-тендентов.     Заседания Аттестационной  комиссии являются правомочными,  если наних присутствуют не менее 2/3 членов Аттестационной  комиссии.  Решенияпринимаются  простым большинством голосов,  присутствующих на заседаниичленов Аттестационной комиссии. В случае равенства голосов решающим яв-ляется голос председателя Аттестационной комиссии.     Заседания Аттестационной комиссии и принятые на них решения оформ-ляются протоколами,  которые подписываются присутствующими членами. Длязаписи обсуждаемых на заседании Аттестационной комиссии вопросов  могутиспользоваться технические средства записи.     Содержание экзаменационных заданий должно  пересматриваться  передкаждым  экзаменом,  а также с учетом внесенных изменений и дополнений внормативные правовые акты Кыргызской Республики.  В каждый раздел экза-менационных  заданий,  предназначенных для проведения следующих экзаме-нов, вносятся изменения в объеме не менее 30% от общего количества воп-росов экзаменационных заданий.     Экзаменационные задания с ответами,  рассмотренные  Аттестационнойкомиссией и утвержденные руководителем Уполномоченного органа запечаты-вают в конверт.  Каждый член Аттестационной комиссии  расписывается  настыке  склеивания  конверта.  Конверт хранится в сейфе у ответственногосекретаря и вскрывается Аттестационной комиссией на заседании для  осу-ществления  проверки в момент начала проверки выполненных экзаменацион-ных заданий претендентов.     Члены Аттестационной  комиссии должны сохранять конфиденциальностьпри рассмотрении экзаменационных заданий.  Конфиденциальность  информа-ции,  связанная с разработкой экзаменационных заданий, их рассмотрениеми утверждением должна обеспечиваться со стороны всех, кто имеет отноше-ние к этому процессу.     Аттестационная комиссия по окончанию проверки идентифицирует  кодыэкзаменационных заданий и экзаменационных листов претендентов.     Результаты экзаменов оформляются экзаменационным протоколом  (</w:t>
      </w:r>
      <w:hyperlink w:history="1" r:id="rIddwglxxupmvcon1s4ppsy9">
        <w:r>
          <w:rPr>
            <w:rFonts w:ascii="Arial" w:cs="Arial" w:eastAsia="Arial" w:hAnsi="Arial"/>
            <w:color w:val="1D4ED8"/>
            <w:sz w:val="24"/>
            <w:szCs w:val="24"/>
            <w:u w:val="single"/>
          </w:rPr>
          <w:t xml:space="preserve">при-</w:t>
        </w:r>
      </w:hyperlink>
      <w:hyperlink w:history="1" r:id="rId_s-jtubxkraiux4vcf7zx">
        <w:r>
          <w:rPr>
            <w:rFonts w:ascii="Arial" w:cs="Arial" w:eastAsia="Arial" w:hAnsi="Arial"/>
            <w:color w:val="1D4ED8"/>
            <w:sz w:val="24"/>
            <w:szCs w:val="24"/>
            <w:u w:val="single"/>
          </w:rPr>
          <w:t xml:space="preserve">ложение № 2</w:t>
        </w:r>
      </w:hyperlink>
      <w:r>
        <w:rPr>
          <w:rFonts w:ascii="Arial" w:cs="Arial" w:eastAsia="Arial" w:hAnsi="Arial"/>
          <w:sz w:val="24"/>
          <w:szCs w:val="24"/>
        </w:rPr>
        <w:t xml:space="preserve">).                3. Квалификационный экзамен (аттестация)      Экзамен является  средством  проверки знаний лиц,  претендующих наполучение квалификационного сертификата аудитора и состоит в выполненииписьменного экзаменационного задания в форме тестирования.     Экзамен проводится не реже 2 раз в год, но только при комплектова-нии групп претендентов,  состоящих из не менее 15 человек. Уполномочен-ный орган имеет право перенести экзамен на более поздние сроки,  если кобъявленному сроку количество претендентов менее 15 человек.     Претенденты допускаются к сдаче экзаменов при предъявлении паспор-та  или иного документа,  удостоверяющего их личность.  Претендент,  неявившийся на экзамен по какой-либо причине, может пересдать его в соот-ветствии с очередным графиком проведения экзаменов и обновления необхо-димых документов.     Экзаменационные задания разрабатываются на основе Программы,  сос-тоящей из четырех разделов:     Раздел 1. Вопросы гражданского законодательства и законодательствав области налогообложения.     Раздел 2. Бухгалтерский учет.     Раздел 3. Аудит.     Раздел 4. Анализ финансовой отчетности.     Претенденты должны сдать четыре экзамена по четырем разделам Прог-раммы.     Претенденты по своему усмотрению могут сдавать один,  два, три иличетыре экзамена.     Результаты экзаменов каждого из разделов  Программы  засчитываютсяотдельно.     Претендент имеет право сдавать четыре раздела Программы квалифика-ционного экзамена в течение трех лет с момента успешной сдачи одного изчетырех разделов. По истечении указанного срока положительные результа-ты экзамена(ов) по разделам Программы аннулируются и сдаются заново.     Выдача квалификационного сертификата аудитора  осуществляется  приусловии  положительной сдачи всех четырех экзаменов по четырем разделамПрограммы.     Перед началом  экзаменов  претендентам  раздаются  экзаменационныелисты и экзаменационные задания.  По истечении времени,  отведенного напроведение экзамена,  претенденты обязаны сдать ответственному лицу за-полненные экзаменационные листы и выполненные экзаменационные  задания.На экзаменационном листе и экзаменационном задании претендента простав-ляются идентификационные коды.     Экзаменационные листы всех претендентов запечатываются ответствен-ным секретарем Аттестационной комиссии отдельно в конверт,  а выполнен-ное каждое экзаменационное задание в другие конверты.     При проведении экзамена пользоваться нормативными правовыми  акта-ми,  справочной и специальной литературой,  пользоваться средствами мо-бильной связи, переписывать, копировать экзаменационные задания и вари-анты ответов на них, делать любые посторонние надписи либо пометки, какна лицевой,  так и оборотной стороне экзаменационных заданий, вести пе-реговоры с другими претендентами запрещается.     Правильный ответ на экзаменационное задание должен  быть  округленручкой,  а не карандашом, и должен быть выбран только правильный ответ.Запрещается исправлять округленный ручкой ответ.     Продолжительность времени  для выполнения экзаменационного заданияпо одному разделу составляет не более 80 минут.     Претенденты, нарушившие  эти требования,  удаляются из аудитории исчитаются не сдавшими экзамен.     Опоздавшие претенденты  допускаются к экзамену лишь в течение пер-вых 20 минут. Для опоздавших претендентов время сдачи не продлевается.     Выполненные экзаменационные работы и их экзаменационные листы хра-нятся у секретаря Аттестационной комиссии.                        4. Апелляционная комиссия      В случае несогласия с решением Аттестационной комиссии  претендентвправе  подать заявление об апелляции в течение пяти календарных дней смомента объявления результатов экзамена. Аргументированное заявление обапелляции  представляется претендентом в письменной форме с момента оз-накомления с выполненной экзаменационной работой, с которой разрешаетсяознакомиться индивидуально только один раз.  Переписывать экзаменацион-ные задания и варианты ответов,  копировать их и  уносить  претенденту,подавшему заявление об апелляции, запрещается.     Состав Апелляционной комиссии состоит из не менее  пяти  членов  иутверждается  в  случае  поступления заявлений.  Апелляционная комиссиядолжна состоять из председателя,  ответственного секретаря - представи-телей  Уполномоченного  органа  и членов,  которые формируются с учетомвключения специалистов по вопросам каждого из разделов Программы.     Заседания Апелляционной комиссии проводятся в присутствии не менее2/3 ее членов и претендента.     Апелляционная комиссия должна рассмотреть заявление об апелляции вмесячный срок.     Апелляционная комиссия:     - рассматривает поступившие заявления об апелляции;     - по  итогам рассмотрения заявлений об апелляции принимает решениео результатах сдачи экзамена.     Каждый член  Апелляционной комиссии при голосовании имеет один го-лос. Решение Апелляционной комиссии принимается путем открытого голосо-вания  простым большинством голосов от общего числа присутствующих чле-нов.  В случае равного числа голосов членов Апелляционной комиссии при-нимается  решение,  за  которое проголосовал председатель Апелляционнойкомиссии.     День проведения  заседания  Апелляционной комиссии сообщается пре-тенденту,  подавшему заявление об апелляции не позднее чем за 2 дня  дозаседания. В случае отсутствия претендента без информирования Апелляци-онной комиссии, который был уведомлен о предстоящем заседании Апелляци-онной комиссии, решение может быть принято в его отсутствие.     Результаты рассмотрения апелляции сообщаются претенденту в  пятид-невный срок.     Повторная апелляция к рассмотрению не принимается.              5. Порядок уведомления о результатах экзамена      Результаты экзамена объявляются претендентам не позднее  месячногосрока  после его проведения и размещаются на доске объявлений Уполномо-ченного органа.     Документы, представленные в Уполномоченный орган для участия в эк-замене,  а также выполненные экзаменационные  задания  претендентам  невозвращаются и хранятся в течение 3 лет, по истечении которых, вышеука-занные документы и задания, уничтожаются по акту.                   6. Порядок выдачи квалификационного                         сертификата аудитора      Квалификационный сертификат  аудитора  выдается в месячный срок содня принятия уполномоченным органом решения о его выдаче и внесения за-писи  в  государственный  реестр выданных квалификационных сертификатоваудиторов.     Руководитель Уполномоченного  органа издает приказ о выдаче квали-фикационного сертификата аудитора по результатам проведенного экзамена.      </w:t>
      </w:r>
      <w:r>
        <w:rPr>
          <w:rFonts w:ascii="Arial" w:cs="Arial" w:eastAsia="Arial" w:hAnsi="Arial"/>
          <w:sz w:val="24"/>
          <w:szCs w:val="24"/>
        </w:rPr>
        <w:t xml:space="preserve">                                                     Приложение № 1                                    Директору Государственного агентства                                   по финансовому надзору                                   и отчетности при Правительстве                                   Кыргызской Республики                                   от _________________________________                                   ____________________________________                                   ____________________________________                                ЗАЯВЛЕНИЕ      Прошу допустить к аттестации на право получения бессрочного квали-фикационного сертификата аудитора.                                           Подпись _____________________                                          "___" ______________ 200__ г.      </w:t>
      </w:r>
      <w:r>
        <w:rPr>
          <w:rFonts w:ascii="Arial" w:cs="Arial" w:eastAsia="Arial" w:hAnsi="Arial"/>
          <w:sz w:val="24"/>
          <w:szCs w:val="24"/>
        </w:rPr>
        <w:t xml:space="preserve">                                                     Приложение № 2            Государственное агентство по финансовому надзору         и отчетности при Правительстве Кыргызской Республики                        ЭКЗАМЕНАЦИОННЫЙ ПРОТОКОЛ            о сдаче квалификационного экзамена (аттестации)           на право получения квалификационного сертификата           аудитора по Программе квалификационных экзаменов          на получение квалификационного сертификата аудитора      Экзаменуемый: ____________________________________________________                               (Фамилия, имя, отчество)     Место проведения экзамена: _______________________________________     Дата проведения экзамена:     Состав Аттестационной комиссии:     1. Председатель.     2. Ответственный секретарь.     3. Члены Аттестационной комиссии.     Форма проведения экзамена: ______________________________________________________________________________________________________________        (письменно, устно, тестирование, собеседование и т.д.)     Количество и содержание вопросов (при необходимости):     Раздел 1. Вопросы гражданского законодательства и законодательствав области налогообложения ( );     Раздел 2. Бухгалтерский учет ( );     Раздел 3. Аудит ( );     Раздел 4. Анализ финансовой отчетности ( ).     Количество и содержание ответов (при необходимости):      Заключение Аттестационной комиссии: ______________________________      Подписи членов Аттестационной комиссии: __________________________                                             __________________________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skaf1ebl166hk35uvfot">
      <w:r>
        <w:rPr>
          <w:rFonts w:ascii="Arial" w:cs="Arial" w:eastAsia="Arial" w:hAnsi="Arial"/>
          <w:color w:val="132D3F"/>
          <w:sz w:val="16"/>
          <w:szCs w:val="16"/>
          <w:u w:val="single"/>
        </w:rPr>
        <w:t xml:space="preserve">dalil.kg/document/300530</w:t>
      </w:r>
    </w:hyperlink>
  </w:p>
  <w:p>
    <w:pPr>
      <w:spacing w:after="0" w:before="40"/>
      <w:jc w:val="center"/>
    </w:pPr>
    <w:hyperlink w:history="1" r:id="rIdcqmi7xu0ccr231zr2qt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_osbjfdws8g4mm3lcppl" Type="http://schemas.openxmlformats.org/officeDocument/2006/relationships/hyperlink" Target="https://dalil.kg/document/202591" TargetMode="External"/><Relationship Id="rIdipdvjn9kgpiqprevmusth" Type="http://schemas.openxmlformats.org/officeDocument/2006/relationships/hyperlink" Target="https://dalil.kg/document/300529" TargetMode="External"/><Relationship Id="rIdyu15tvox5vkdyggfm0vsj" Type="http://schemas.openxmlformats.org/officeDocument/2006/relationships/hyperlink" Target="https://dalil.kg/document/1091" TargetMode="External"/><Relationship Id="rIdy937hfnia_07qio7kvf5y" Type="http://schemas.openxmlformats.org/officeDocument/2006/relationships/hyperlink" Target="https://dalil.kg/document/56687" TargetMode="External"/><Relationship Id="rIdfylfwievx_nhup4ah35yb" Type="http://schemas.openxmlformats.org/officeDocument/2006/relationships/hyperlink" Target="https://dalil.kg/document/56687" TargetMode="External"/><Relationship Id="rIdznxsjka4_o4vrwcahjugi" Type="http://schemas.openxmlformats.org/officeDocument/2006/relationships/hyperlink" Target="https://dalil.kg/document/6848" TargetMode="External"/><Relationship Id="rIdzdawopsezqcphoplxczyx" Type="http://schemas.openxmlformats.org/officeDocument/2006/relationships/hyperlink" Target="https://dalil.kg/document/300530#1" TargetMode="External"/><Relationship Id="rIddwglxxupmvcon1s4ppsy9" Type="http://schemas.openxmlformats.org/officeDocument/2006/relationships/hyperlink" Target="https://dalil.kg/document/300530#2" TargetMode="External"/><Relationship Id="rId_s-jtubxkraiux4vcf7zx" Type="http://schemas.openxmlformats.org/officeDocument/2006/relationships/hyperlink" Target="https://dalil.kg/document/300530#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skaf1ebl166hk35uvfot" Type="http://schemas.openxmlformats.org/officeDocument/2006/relationships/hyperlink" Target="https://dalil.kg/document/300530" TargetMode="External"/><Relationship Id="rIdcqmi7xu0ccr231zr2qt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2026-09-30T22:25:31.667Z</dcterms:created>
  <dcterms:modified xsi:type="dcterms:W3CDTF">2026-09-30T22:25:31.667Z</dcterms:modified>
</cp:coreProperties>
</file>

<file path=docProps/custom.xml><?xml version="1.0" encoding="utf-8"?>
<Properties xmlns="http://schemas.openxmlformats.org/officeDocument/2006/custom-properties" xmlns:vt="http://schemas.openxmlformats.org/officeDocument/2006/docPropsVTypes"/>
</file>