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23-07 г.Бишкекот 2 февраля 2007 года № 6/2               ПОСТАНОВЛЕНИЕ ПРАВЛЕНИЯ НАЦИОНАЛЬНОГО БАНКА                         КЫРГЫЗСКОЙ РЕСПУБЛИКИ          О Положении "О требованиях к операциям с инсайдерами       и аффилированными лицами при осуществлении ОАО "Экобанк"                 операций в соответствии с исламскими                      принципами финансирования"      Рассмотрев проект  Положения "О требованиях к операциям с инсайде-рами и аффилированными лицами при осуществлении ОАО "Экобанк"  операцийв соответствии с исламскими принципами финансирования",  руководствуясьстатьями 7 и 43 Закона Кыргызской Республики </w:t>
      </w:r>
      <w:hyperlink w:history="1" r:id="rIdodvk_aerzzulie5utww5s">
        <w:r>
          <w:rPr>
            <w:rFonts w:ascii="Arial" w:cs="Arial" w:eastAsia="Arial" w:hAnsi="Arial"/>
            <w:color w:val="1D4ED8"/>
            <w:sz w:val="24"/>
            <w:szCs w:val="24"/>
            <w:u w:val="single"/>
          </w:rPr>
          <w:t xml:space="preserve">"О Национальном банке Кыр-</w:t>
        </w:r>
      </w:hyperlink>
      <w:hyperlink w:history="1" r:id="rId55jb6rvk8zsqvc8x9bm7f">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w:t>
      </w:r>
      <w:hyperlink w:history="1" r:id="rId0nw3_ipzy8a68bid0ksm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em62qdcpcvf7arnidpy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 Министерством юстиции Кыргызской Республики  №  120-06  от30.11.2006  г.),  Правление  Национального  банка Кыргызской Республикипостановляет:     1. Утвердить  </w:t>
      </w:r>
      <w:hyperlink w:history="1" r:id="rIdxqwsg5wpwkfpxhylb5pq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требованиях к операциям с инсайдерами иаффилированными лицами при осуществлении ОАО "Экобанк" операций в 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 40/8 от 15 декабря 2006 года "О Положении"О требованиях к операциям с инсайдерами и аффилированными  лицами  приосуществлении  ОАО "Экобанк" операций в соответствии с исламскими прин-ципами финансирования".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futvszmm9quoexvtup">
      <w:r>
        <w:rPr>
          <w:rFonts w:ascii="Arial" w:cs="Arial" w:eastAsia="Arial" w:hAnsi="Arial"/>
          <w:color w:val="132D3F"/>
          <w:sz w:val="16"/>
          <w:szCs w:val="16"/>
          <w:u w:val="single"/>
        </w:rPr>
        <w:t xml:space="preserve">dalil.kg/document/300590</w:t>
      </w:r>
    </w:hyperlink>
  </w:p>
  <w:p>
    <w:pPr>
      <w:spacing w:after="0" w:before="40"/>
      <w:jc w:val="center"/>
    </w:pPr>
    <w:hyperlink w:history="1" r:id="rIdjbbb7ozbjonf4ig8pdi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vk_aerzzulie5utww5s" Type="http://schemas.openxmlformats.org/officeDocument/2006/relationships/hyperlink" Target="https://dalil.kg/document/559" TargetMode="External"/><Relationship Id="rId55jb6rvk8zsqvc8x9bm7f" Type="http://schemas.openxmlformats.org/officeDocument/2006/relationships/hyperlink" Target="https://dalil.kg/document/559" TargetMode="External"/><Relationship Id="rId0nw3_ipzy8a68bid0ksmj" Type="http://schemas.openxmlformats.org/officeDocument/2006/relationships/hyperlink" Target="https://dalil.kg/document/300540" TargetMode="External"/><Relationship Id="rIdem62qdcpcvf7arnidpyay" Type="http://schemas.openxmlformats.org/officeDocument/2006/relationships/hyperlink" Target="https://dalil.kg/document/300539" TargetMode="External"/><Relationship Id="rIdxqwsg5wpwkfpxhylb5pq9" Type="http://schemas.openxmlformats.org/officeDocument/2006/relationships/hyperlink" Target="https://dalil.kg/document/3005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futvszmm9quoexvtup" Type="http://schemas.openxmlformats.org/officeDocument/2006/relationships/hyperlink" Target="https://dalil.kg/document/300590" TargetMode="External"/><Relationship Id="rIdjbbb7ozbjonf4ig8pdi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2026-10-03T06:29:50.414Z</dcterms:created>
  <dcterms:modified xsi:type="dcterms:W3CDTF">2026-10-03T06:29:50.414Z</dcterms:modified>
</cp:coreProperties>
</file>

<file path=docProps/custom.xml><?xml version="1.0" encoding="utf-8"?>
<Properties xmlns="http://schemas.openxmlformats.org/officeDocument/2006/custom-properties" xmlns:vt="http://schemas.openxmlformats.org/officeDocument/2006/docPropsVTypes"/>
</file>