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25-07                                                     Утверждено                                             </w:t>
      </w:r>
      <w:hyperlink w:history="1" r:id="rIdyv6yjgtguryu5foldtbq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февраля 2007 года № 6/4                                ПОЛОЖЕНИЕ       о минимальных требованиях по управлению кредитным риском   при осуществлении операций в соответствии с исламскими принципами                    финансирования в ОАО "Экобанк"                               1. Общие положения      1.1. Настоящее Положение разработано в рамках реализации пилотногопроекта по внедрению исламских принципов  финансирования  в  КыргызскойРеспублике.     1.2. Целью данного нормативного акта  является  определение  мини-мальных требований к формированию адекватной системы управления кредит-ным риском при осуществлении операций в соответствии с исламскими прин-ципами финансирования в ОАО "Экобанк" (далее - банк).     1.3. Кредитный риск - это риск неисполнения клиентами/поставщикамисвоих обязательств в соответствии со сроками и условиями договора,  чтоможет оказать негативное влияние на капитал банка или его прибыль.     Цель управления кредитным риском заключается в определении степениподверженности банка кредитному риску, выявлении причин его возникнове-ния  и  определении внутренних и внешних тенденций повышения риска,  наосновании которых можно прогнозировать кредитный  риск  и  осуществлятьнеобходимые меры для его минимизации до приемлемого уровня.     1.4. Активы,  несущие в себе кредитный риск - активы,  размещенныепо исламским принципам финансирования, несущие в себе кредитный риск.     Из-за уникальных характеристик каждого вида активов, несущих в се-бе кредитный риск,  необязательного характера некоторых договоров, кре-дитный риск должен оцениваться отдельно по каждому виду актива для осу-ществления соответствующего внутреннего контроля и управления риском.     1.5. Положения настоящего нормативного акта, а также других норма-тивных актов Национального банка Кыргызской Республики (далее по текстуНБКР) должны быть полностью использованы во внутренних документах  бан-ка, регулирующих управление кредитным риском.               2. Политика банка по осуществлению операций                 по исламским принципам финансирования      2.1. Все виды продуктов и типовых договоров по исламским принципамфинансирования, которые банк намерен осуществлять, должны быть первона-чально одобрены Шариатским советом банка на соответствие принципам  Ша-риата.     2.2. Операции банка по исламским принципам финансирования осущест-вляются в соответствии с его внутренней политикой, утверждаемой Советомдиректоров банка.     2.3. Политика банка по осуществлению операций по исламским принци-пам финансирования (далее - Политика) определяет  стратегию,  критерии,параметры  и  процедуры,  которыми обязаны руководствоваться сотрудникибанка в деятельности по осуществлению, оформлению сделок, мониторингу иуправлению рисками.     2.3. В Политике должны быть отражены все основные положения, каса-ющиеся предоставления активов, несущих в себе кредитный риск:     2.3.1. Общие положения, включая:     - состав  потенциальных клиентов/поставщиков,  включая ограниченияпо количеству инвесторов;     - виды  активов,  несущих в себе кредитный риск,  в зависимости отцелей финансирования и других условий;     - количественные пределы финансирования;     - сроки финансирования;     - критерии оценки кредитоспособности клиентов/поставщиков;     - наценка/доход по активам, несущим в себе кредитный риск, и мето-ды их расчета;     - требования к финансовой информации клиентов/поставщиков;     - географические ограничения;     - валюта выдачи;     - концентрация активов,  несущих в себе кредитный риск (по группамклиентов/поставщиков,  географическому признаку,  по отрасли,  валюте идругим факторам);     - ограничения по активам,  несущим в себе кредитный риск,  предос-тавляемым инсайдерам и аффилированным лицам;     - критерии оценки стоимости и приемлемости залога;     - контроль  за соблюдением процедуры подготовки предоставления ак-тивов, несущих в себе кредитный риск;     - и другие.     2.3.2. Порядок оформления активов, несущих в себе кредитный риск:     - формы документов;     - порядок предоставления активов, несущих в себе кредитный риск;     - порядок одобрения активов, несущих в себе кредитный риск;     - требования к финансовому анализу;     - требования к залогу и документации (виды залога, отношение зало-га к активу,  несущему в себе кредитный риск, оценка рыночной стоимостии его местонахождение);     - контроль за правильностью оформления  активов,  несущих  в  себекредитный риск.     2.3.3. Требования по управлению активами,  несущими в себе кредит-ный риск:     - порядок управления активами, несущими в себе кредитный риск;     - ведение адекватного досье клиента/поставщика;     - контроль за исполнением договоров;     - периодичность мониторинга залога;     - условия продления или возобновления просроченных активов,  несу-щих в себе кредитный риск;     - классификация и формирование резерва на  покрытие  потенциальныхпотерь и убытков (РППУ);     - процесс независимой оценки активов,  несущих  в  себе  кредитныйриск;     - требования к информационным системам (отчетности);     - контроль за управлением активом, несущим в себе кредитный риск.     2.3.4. Разделение полномочий по предоставлению активов,  несущих всебе кредитный риск,  с указанием максимальной суммы и вида актива, не-сущего в себе кредитный риск.  Право предоставления активов,  несущих всебе кредитный риск,  и принятия забалансовых обязательств банка должнобыть разделено на несколько уровней должностных лиц,  которые несут от-ветственность  в соответствии с законодательством Кыргызской Республикиза нарушения, допущенные при финансировании.     2.3.5. Обязанности  по  передаче  прав и предоставлению информациимежду структурными подразделениями,  участвующими в процессе финансиро-вания.     2.3.6. Оценка рисков по новым банковским продуктам.  Риски по всемновым продуктам должны быть выявлены,  оценены и находиться под контро-лем до вхождения банка в рынок таких продуктов.     2.3.7. Порядок выявления, анализа и разрешения ситуаций, связанныхс "проблемными" активами, несущими в себе кредитный риск.     2.4. В  пределах  нормативных требований,  установленных законода-тельством Кыргызской  Республики,  включая  нормативные  правовые  актыНБКР, банк самостоятельно определяет круг будущих клиентов/поставщиков,виды активов, несущих в себе кредитный риск и устанавливает наценку/до-ход по активам, несущим в себе кредитный риск.     2.5. Наличие четкой и детальной Политики банка способствует  веде-нию  правильной  работы с активами,  несущими в себе кредитный риск,  иобеспечивает прибыльность работы банка.     2.6. Правление  банка несет ответственность за исполнение Политикии стратегии банка,  для чего обязано обеспечить разработку и исполнениев деятельности банка политики и процедуры по выявлению,  измерению, мо-ниторингу и контролю кредитного риска.     2.7. Совет директоров банка обязан,  как минимум, раз в год перес-матривать Политику банка по исламским принципам финансирования.                           3. Шариатский совет      3.1. При осуществлении деятельности в  соответствии  с  исламскимипринципами  финансирования,  условия  всех продуктов и типовые договорадолжны быть одобрены Шариатским советом на соответствие требованиям Ша-риата. Если в условия конкретного договора внесены изменения и дополне-ния,  изменяющие условия договора, они также должны быть одобрены Шари-атским советом.     3.2. При выполнении своих функций Шариатский совет должен быть не-зависимым от руководства банка.     3.3. Деятельность Шариатского совета регулируется Положением о Ша-риатском совете, которое утверждается Советом директоров банка.     3.4. Положение о Шариатском совете должно определять:     - организацию  работы Шариатского совета - состав совета,  порядокпроведения заседаний;     - полномочия и ответственность Шариатского совета;     - порядок взаимодействия с Советом директоров,  Правлением и  Кре-дитным комитетом банка.     3.5. В Шариатский совет должны входить специалисты,  рекомендован-ные Исламским банком развития.              4. Организация работы банка по предоставлению                активов, несущих в себе кредитный риск      4.1. Анализ заявок на получение активов, несущих в себе          кредитный риск      4.1.1. Работа по предоставлению активов,  несущих в себе кредитныйриск, начинается с момента принятия от клиента/поставщика заявки на по-лучение актива,  несущего в себе кредитный риск,  в которой должны бытьуказаны цель актива,  несущего в себе кредитный риск,  требуемая сумма,срок  и условия,  на которых он будет получен,  информация об источникепогашения актива,  несущего себе кредитный риск, и залоге (в тех случа-ях,  когда это предусмотрено </w:t>
      </w:r>
      <w:hyperlink w:history="1" r:id="rId27ehhnw1o4e7d6i-qkth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проекта",утвержденного  </w:t>
      </w:r>
      <w:hyperlink w:history="1" r:id="rIdlozkgd6vdf_mk5k22ul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КыргызскойРеспублики от 30.10.2006 года № 32/2,  а также пунктом 4.3.1 настоящегоПоложения).     В банке должен иметься определенный порядок (процедура) рассмотре-ния заявки на получение актива, несущего в себе кредитный риск, а такжеряд требований, предъявляемых к лицу, обратившемуся за ним.     4.1.2. В случае, если кредитный сотрудник или любое лицо, участву-ющее в принятии решения по выдаче актива,  несущего  в  себе  кредитныйриск, имеет конфликт интересов с потенциальным клиентом/поставщиком, тоданное лицо не должно вовлекаться в принятие решения по выдаче  актива,несущего в себе кредитный риск.     4.1.3. Все заявки на получение активов,  несущих в себе  кредитныйриск,  представленные на рассмотрение, должны регистрировался в журналеучета, независимо от принятого по заявке решения.     4.1.4. Для определения целесообразности предоставления актива, не-сущего в себе кредитный риск, кредитный сотрудник должен потребовать отклиента/поставщика следующие документы:     - заполненную анкету, в которой клиент/поставщик (если клиент/пос-тавщик  -  юридическое лицо,  то руководитель юридического лица) долженуказать основные сведения о себе и о руководимом  им  юридическом  лице(чем занимается юридическое лицо, опыт руководителя и др.);     - нотариально заверенные копии учредительных документов (если кли-ент/поставщик - юридическое лицо);     - финансовую отчетность за последний отчетный  год  с  заключениемвнешнего аудитора в случае, если клиент/поставщик обязан проходить еже-годный аудит согласно законодательству Кыргызской Республики и/или  го-довую  финансовую  отчетность,  принятую налоговыми органами (если кли-ент/поставщик - юридическое лицо);     - финансовую   отчетность,   включая  отчет  о  движении  денежныхсредств, за предыдущий квартал (если клиент/поставщик - юридическое ли-цо);     - документ из государственных органов  о  регистрации  (если  кли-ент/поставщик - юридическое лицо);     - бизнес-план, включающий в себя экономическое обоснование исполь-зования  получаемых средств,  план производства,  отраслевой и рыночныепрогнозы (описание рынка, цен), примерный прогноз движения средств кли-ента/поставщика, источники, сроки и план мероприятий по погашению акти-ва, несущего в себе кредитный риск (если клиент/поставщик - юридическоелицо);     - опись заложенного имущества с указанием рыночной стоимости, датыоценки, кем произведена оценка, доказательства регистрации, местонахож-дения залога, права владения;     - документ, удостоверяющий личность (если клиент/поставщик - физи-ческое лицо);     - справку  о заработной плате за последние 12 месяцев,  или другиедокументы, подтверждающие информацию о доходах (если клиент/поставщик -физическое лицо);     - гарантии (поручительства) с указанием гаранта (поручителя), сум-мы  гарантии (поручительства) и с приложением финансовой отчетности га-ранта и др.  (если банк требует предоставления гарантии  (поручительст-ва);     - прочие документы,  которые банк сочтет необходимым затребовать уклиента/поставщика  (контракты,  договора,  рекомендательные  письма  ит.п.).     4.1.5. Банк,  принимая на себя риски,  связанные с предоставлениемактива,  несущего в себе кредитный риск, должен проверять достоверностьэтих отчетов,  как до момента выдачи,  так и в последующем - до полноговозврата средств банка.     4.1.6. В целом, анализ заявки на получение актива, несущего в себекредитный риск,  должен концентрироваться на следующих ключевых  факто-рах:     - право заимствовать средства. Кредитный сотрудник должен убедить-ся в том, что клиент/поставщик имеет право на получение актива, несуще-го в себе кредитный риск, и подписание договора;     - характер клиента/поставщика.  Кредитный сотрудник должен устано-вить,  что клиент/поставщик ответственно относится к  средствам  банка,дает  полные  ответы  на вопросы банка и будет прилагать все усилия длявыплаты задолженности. При анализе следует также учитывать, пользовалсяли  клиент/поставщик  активами,  несущими  в себе кредитный риск в этомбанке или других финансово-кредитных учреждениях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про-фессиональную репутацию и моральные качества, рассматривать срок и опытработы клиента/поставщика в данной отрасли, его успехи и достижения;     - денежные  средства.  Главный вопрос,  на который должен ответитькредитный сотрудник, анализирующий заявку на получение актива, несущегов себе кредитный риск,  это: сможет ли клиент/поставщик получить доста-точно денежных средств в форме дохода и  потока  наличности  для  того,чтобы погасить актив,  несущий в себе кредитный риск. При оценке денеж-ных средств клиента/поставщика  кредитный  сотрудник  должен  выяснить,наблюдался ли в прошлом стабильный рост прибыли или объема продаж, естьли вероятность,  что подобный рост продолжится в течение срока действиядоговора;     - обеспечение.  При оценке обеспечения кредитный сотрудник  долженвыяснить,  располагает  ли  клиент/поставщик достаточными качественнымиактивами для предоставления необходимого обеспечения по активу, несуще-му в себе кредитный риск. Банк может принять решение провести независи-мую оценку залога;     - гарантия  (поручительство).  Если в качестве обеспечения актива,несущего в себе кредитный риск, используется гарантия (поручительство),то  следует провести работу по изучению гаранта (поручителя),  его про-фессиональной репутации,  платежеспособности,  ответственности и готов-ности выполнять свои обязательства.     4.1.7. Кредитный сотрудник также должен провести  собеседование  спотенциальным  клиентом/поставщиком с целью определения и/или уточненияфакторов, указанных в п.4.1.6 настоящего Положения.     4.1.8. После проведения анализа заявки на получение актива,  несу-щего в себе кредитный риск,  кредитный сотрудник банка должен составитьзаключение, в котором необходимо обосновать целесообразность предостав-ления или непредоставления клиенту/поставщику актива,  несущего в  себекредитный риск, и указать все причины этого.     4.1.9. Если сумма, указанная в заявке, не превышает сумму, которуюуполномочены выдавать сотрудники,  входящие в первый уровень, и, в слу-чае положительного решения,  начинается процесс оформления предоставле-ния актива,  несущего в себе кредитный риск.  В случае отказа в предос-тавлении актива,  несущего в себе кредитный риск, клиент/поставщик дол-жен  быть  уведомлен  о принятом решении в соответствии с установленнымбанком порядке.     4.1.10. В случае, если сумма, указанная в заявке, превышает сумму,которую уполномочены выдавать сотрудники первого уровня,  то заключениесотрудника  первого уровня представляется на рассмотрение соответствую-щего уровня,  в чьи полномочия входит решение вопроса о  предоставленииактивов,  несущих в себе кредитный риск,  на такую сумму.  На основанииэтой рекомендации  сотрудники  данного  уполномоченного  уровня  должныокончательно  решить  вопрос  о выдаче этого актива.  При необходимостизаключение может быть отправлено на доработку,  или могут быть затребо-ваны дополнительные сведения о клиенте/поставщике, либо проведено собс-твенное изучение клиента/поставщика,  включая проведение с ним дополни-тельных бесед.     После полного изучения всех документов принимается решение о  пре-доставлении актива, несущего в себе кредитный риск.     4.1.11. Сотрудники каждого уровня могут изменять  условия,  огово-ренные в заявке клиента/поставщика: сумму, сроки актива, несущего в се-бе кредитный риск,  и другие условия только в соответствии с  Политикойбанка.  Если клиент/поставщик согласен с подобными изменениями, то фактизменения первоначальных условий должен быть отмечен (с указанием  всехпричин этих изменений) в журнале учета заявок и в досье клиента/постав-щика в случае выдачи актива, несущего в себе кредитный риск.     4.1.12. В случае,  если вопрос о выдаче клиенту/поставщику актива,несущего в себе кредитный риск, решен положительно, то из полученных отнего документов формируется досье клиента/поставщика, в которое в даль-нейшем должны подшиваться все документы, касающиеся как данного актива,так и всех последующих активов, несущих в себе кредитный риск, если та-ковые будут выдаваться ему в будущем (минимальные  требования  к  досьеклиента/поставщика приведены в </w:t>
      </w:r>
      <w:hyperlink w:history="1" r:id="rId9_atul4n251mw97ktlqu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4.1.13. В досье клиента/поставщика также должен вестись учет  всехвстреч, бесед и телефонных переговоров с клиентом/поставщиком, заключе-ний по проверкам наличия и состояния залога, указываться краткое содер-жание и результаты переговоров, а также вся переписка, связанная с дан-ным активом, несущим в себе кредитный риск.      4.2. Заключение договора      4.2.1. После принятия положительного решения о предоставлении кли-енту/поставщику актива,  несущего в себе кредитный риск, и обсуждения сним всех условий, необходимо заключить с клиентом/поставщиком договор.     4.2.2. При  заключении договора следует оговорить все условия,  накоторых предоставляется и будет погашаться актив,  несущий в себе  кре-дитный  риск,  а  также  условия других обязательств для того,  чтобы вдальнейшем избежать возможных проблем с возвратностью. Составляя графикпогашения актива,  несущего в себе кредитный риск,  и наценки/дохода понему,  целесообразно ориентироваться на цель актива,  несущего  в  себекредитный риск,  и специфику бизнеса клиента/поставщика, представленныеим  и  проверенные  банком  бизнес-план  и  прогноз  движения  денежныхсредств.     4.2.3. В договоре, как минимум, указываются:     - наименование сторон;     - период действия договора;     - основные условия актива,  несущего в себе кредитный риск, - сум-ма, срок погашения, обеспечение, наценка/доход по нему и методы их рас-чета;     - права и обязанности сторон;     - санкции  за  нарушение  какой-либо  стороной своих обязательств,случаи расторжения договора.     4.2.4. Необходимо  совместно  с клиентом/поставщиком разработать иутвердить предполагаемый график погашения актива,  несущего в себе кре-дитный  риск,  с  детальным описанием порядка и сроков погашения.  Этотграфик следует приложить к договору.     4.2.5. В договоре важно предусмотреть периодическое предоставлениеклиентом/поставщиком финансовой отчетности,  на основании которой  банкбудет отслеживать соответствие деятельности клиента/поставщика с приня-тыми на себя обязательствами,  представленными бизнес-планом, прогнозомдвижения средств и предполагаемым графиком погашения актива, несущего всебе кредитный риск.  Также в договоре должно быть предусмотрено  правобанка  в  любое  время  осуществлять  проверку  использования  денежныхсредств, предоставленных банком на основании исламских принципов финан-сирования.     НБКР вправе проводить проверки финансового состояния  клиента/пос-тавщика, выполнение требований договора.     4.2.6. Целесообразно оговорить в договоре все меры и санкции,  ко-торые  будут предприниматься банком в случае невыполнения клиентом/пос-тавщиком определенных в договоре обязательств,  включая нарушение усло-вий договора,  просрочку по активу, несущему в себе кредитный риск, илиего невозврате.  Кроме этого,  в договоре следует указать  приоритетныйпорядок погашения актива,  несущего в себе кредитный риск,  по которомуне выполняются условия договора.     4.2.7. Количество экземпляров заключаемого договора должно быть неменее количества заключающих его  сторон.  Каждая  заключающая  договорсторона должна получить подписанный всеми сторонами оригинал экземплярадоговора.  Договор не должен противоречить </w:t>
      </w:r>
      <w:hyperlink w:history="1" r:id="rIdssiwtiugxxin0h-j92ged">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утвержденного </w:t>
      </w:r>
      <w:hyperlink w:history="1" r:id="rIdnzz81_55w8lekdw-pbm3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Национальногобанка  Кыргызской Республики от 30.10.2006 года № 32/2,  а также другимнормативным правовым актам Кыргызской Республики.      4.3. Обеспечение возврата актива, несущего в себе кредитный риск      4.3.1. В целях снижения кредитного риска Кредитный  комитет  банкаможет обратиться в Шариатский совет,  который в каждом отдельном случаеможет дать рекомендацию об обеспечении возврата актива, несущего в себекредитный риск.     4.3.2. Обеспечение актива,  несущего в себе кредитный риск, оформ-ляется договором о залоге, в котором, как минимум, указываются:     - предмет залога и его оценка;     - размер и срок исполнения обязательства, обеспечиваемого залогом;     - указание на то,  у какой из сторон находится заложенное имущест-во;     - условия и порядок перехода залога в собственность банка в случаеневозврата клиентом/поставщиком актива, несущего в себе кредитный риск;     - другие требования и обязанности сторон по отношению к  залогу  всоответствии с законодательством Кыргызской Республики.     4.3.3. К договору о залоге прилагается полная опись закладываемогоимущества с указанием стоимости,  а также сертификаты,  удостоверения ипрочая техническая документация, если таковые имеются. Договор о залогедолжен быть оформлен в соответствии с законодательством Кыргызской Рес-публики,  а в случаях, если залог обеспечивает обязательства по догово-ру, подлежащему нотариальному удостоверению, он должен быть нотариальноудостоверен. Количество подлинных экземпляров должно быть не менее, чемчисло заключивших договор сторон.     4.3.4. Если обеспечением актива,  несущего в себе кредитный  риск,выступают  гарантии и поручительства,  то имущественную ответственностьза клиента/поставщика в случае,  когда он не может платить,  несет, какправило,  третье  лицо.  При  выдаче актива,  несущего в себе кредитныйриск,  обеспеченного гарантией либо поручительством,  банк должен иметьполную  информацию  о  финансовом положении гаранта либо поручителя дляоценки его способности исполнить обязательства по договору в случае не-обходимости.  Также, следует тщательно проверить достоверность подписейи правомочность лиц, поставивших свои подписи.          5. Мониторинг активов, несущих в себе кредитный риск      5.1. После заключения договора  и  получения  клиентом/поставщикомактивов,  несущих в себе кредитный риск,  банку необходимо осуществлятьпостоянный мониторинг за активом и клиентом/поставщиком,  главная  целькоторого состоит в обеспечении своевременного погашения актива, несуще-го в себе кредитный риск,  регулярной выплаты наценки/дохода по активу,своевременного выполнения  обязательств и в выявлении проблем на раннейстадии.     5.2. Кредитный сотрудник должен периодически,  не реже одного разав месяц, составлять отчет о действующем статусе актива, несущего в себекредитный риск, в котором необходимо отмечать качество актива, соблюде-ние условий договора, финансовое состояние клиента/поставщика и состоя-ние обеспечения актива. При выявлении проблемы кредитный сотрудник дол-жен оперативно сообщить о ней руководству банка.     5.3. Классификация активов,  несущих в себе кредитный риск, должнаосуществляться лицами,  не участвующими в процессе предоставления акти-вов.     5.4. Банк должен разработать и внедрить систему независимой оценкиактивов, несущих в себе кредитный риск, которая должна основываться на:     - реальном графике платежей клиента/поставщика и его  соответствияплановому графику;     - качестве и состоянии обеспечения по активу, несущему в себе кре-дитный риск;     - полноте соответствующей документации и  возможности  получить  всвое распоряжение любое предоставленное обеспечение и реализовать правона судебную защиту своих нарушенных прав и интересов;     - оценке изменений финансового положения клиента/поставщика;     - правильности оценки качества актива,  несущего в себе  кредитныйриск, включая его классификацию;     - соблюдении лимитов выданных активов,  несущих в  себе  кредитныйриск;     - качестве и достоверности информационных систем (отчетности руко-водству и Совету директоров банка);     - оценке соответствия предоставленного  актива,  несущего  в  себекредитный  риск,  Политике банка,  процедурам и нормативным требованиямНБКР.     5.5. Независимая  оценка  активов,  несущих в себе кредитный риск,должна проводиться самостоятельным отделом либо сотрудником банка,  не-зависимым от процесса предоставления активов,  несущих в себе кредитныйриск.  Результаты независимой оценки должны предоставляться  Кредитномукомитету и Совету директоров банка.     5.6. В течение срока действия договора от клиента/поставщика долж-ны  быть затребованы документы финансовой отчетности и проведен их тща-тельный анализ.     5.7. С целью постоянного контроля за сохранностью заложенного иму-щества и выявления возможных изменений его текущей стоимости, банк дол-жен периодически,  но не реже одного раза в полгода,  проводить монито-ринг залога в местах его хранения  или  Местонахождения.  Периодичностьмониторинга залога определяется банком в соответствии с Политикой и за-висит от вида залога,  качества актива, несущего в себе кредитный риск,и других факторов. При этом обязательным условием должно быть обеспече-ние банком контроля за сохранностью  заложенного  имущества.  При  этомособое внимание необходимо обратить на следующие моменты:     - снизилась ли рыночная стоимость обеспечения;     - имеются  ли какие-либо факторы,  снизившие ликвидность залога современи последней проверки;     - обеспечивается ли режим сохранности залога.     5.8. Указанные в настоящем разделе меры необходимы для своевремен-ного  выявления  возможных тенденций к ухудшению состояния клиента/пос-тавщика,  а,  следовательно,  и актива, несущего в себе кредитный риск.Чем быстрее будут выявлены и определены эти тенденции,  тем оперативнеебанк сможет принять необходимые меры по исправлению ситуации и  обеспе-чить защиту своих интересов.     5.9. К признакам,  которые могут служить предупредительными сигна-лами ухудшения состояния актива,  несущего в себе кредитный риск, отно-сятся, в частности:     - уклонение клиента/поставщика от контактов с банком;     - несвоевременное,  неполное и неохотное предоставление информациио финансовом положении,  а также подозрения о возможной недостоверностипредоставляемых сведений;     - ухудшение финансового состояния клиента/поставщика;     - расхождения с представленным прогнозом движения средств  и  биз-нес-планом;     - несвоевременная или неполная выплата основной суммы  или  нацен-ки/дохода по активу, несущему в себе кредитный риск;     - просьба о пролонгации;     - нецелевое использование активов, несущих в себе кредитный риск;     - передача и продажа собственности;     - негативная  информация,  полученная  о клиенте/поставщике из ка-ких-либо источников;     - изменения (необязательно в худшую сторону) в экономической,  по-литической и других сферах,  куда  клиент/поставщик  поместил  денежныесредства;     - признаки нарастания конфликта внутри предприятия -  клиента/пос-тавщика;     - смена руководства предприятия - клиента/поставщика;     - и другое, что может свидетельствовать о потенциальных проблемах.     5.10. При выявлении каких-либо из вышеуказанных  предупредительныхсигналов, банку необходимо уточнить причину их появления. Если эта при-чина таит в себе хоть минимальную возможность потенциального  ухудшениясостояния актива,  несущего в себе кредитный риск,  банку следует взятьданный актив под особый контроль и  принять  все  надлежащие  меры  дляобеспечения защиты своих интересов, такие как:     - дополнительная проверка наличия и условий содержания залога;     - привлечение дополнительного обеспечения;     - предупредительные беседы;     - более  детальное систематизированное изучение клиента/поставщикаи состояния отрасли, в которую он поместил денежные средства;     - другие меры защиты.     5.11. При проведении работы с активом,  несущим в  себе  кредитныйриск, следует документировать и вести учет всех проводимых мероприятий,включая запись в журнале краткого содержания телефонных  переговоров  ивстреч с клиентом/поставщиком,  протокол проводимых с ним бесед, заклю-ченных соглашении и т.п. Особенно важно производить такой учет в работес "проблемными" активами.                   6. Работа с "проблемными" активами,                    несущими в себе кредитный риск      6.1. Целью постоянного мониторинга за активами,  несущими  в  себекредитный риск, и их независимой оценки является выявление "проблемных"активов.     6.2. Под "проблемными" понимаются активы, несущие в себе кредитныйриск,  по которым клиент/поставщик не выполняет условия договора с бан-ком, либо в силу каких-либо обстоятельств (например, внешних политичес-ких или финансовых) ставится под угрозу выполнение  обязательств  передбанком и погашение актива.     6.3. В случае признания актива,  несущего в себе  кредитный  риск,"проблемным"  необходимо разработать план действий банка,  направленныйна возврат актива, который включает в себя ряд мероприятий:     6.3.1. Мероприятия  по  организационной,  финансовой и иной помощибанка проблемному клиенту/поставщику, способствующие преодолению кризи-са и выполнению обязательств клиента/поставщика перед банком:     - работа с клиентом/поставщиком (его  руководством)  по  выявлениюпроблем и поиску их решений;     - назначение управляющих,  консультантов для работы с предприятиемклиента/поставщика от имени банка;     - своевременный поиск другого поставщика;     - содействие  в  увеличении собственного капитала компании за счетвладельцев или других сторон;     - получение дополнительного залога и гарантий и др.;     - в случае необходимости, разработка программы изменения структурызадолженности (пересмотр графика платежей по возврату актива,  несущегов себе кредитный риск, и выплате наценки/дохода по нему, изменение формфинансирования и др.).     6.3.2. Наряду с этими мероприятиями  необходимо  вести  постояннуюработу с самим клиентом/поставщиком, которая может заключаться в следу-ющем:     - уведомление клиента/поставщика о том, что он нарушил условия до-говора, и о возможных проблемах, связанных с этим;     - ведение переговоров;     - вызов клиента/поставщика в банк;     - опубликование,  при необходимости, информации о недобросовестномклиенте/поставщике в периодической печати, если это предусмотрено дого-вором, и др.     6.3.3. В целях обеспечения непосредственного возврата актива,  не-сущего в себе кредитный риск,  в возможно краткие сроки проводятся сле-дующие мероприятия:     - обращение взыскания на предмет залога;     - продажа долга клиента/поставщика третьей стороне;     - обращение в суд;     - другие меры.     6.4. Руководитель структурного подразделения банка, ответственногоза работу с "проблемными" активами,  несущими в  себе  кредитный  риск,должен  на  ежемесячной  основе представлять на рассмотрение Кредитногокомитета отчет о проделанной работе с предложениями о дальнейших  дейс-твиях в отношении "проблемных" активов,  несущих в себе кредитный риск.Копии отчета направляются Правлению и Совету директоров банка.     6.5. Если вышеуказанные действия банка не привели к положительномурезультату,  банк обязан обратиться в суд с целью принудительного взыс-кания задолженности.  В случае если принудительное взыскание не обеспе-чит погашение актива, несущего в себе кредитный риск, банк может иници-ировать  процесс  банкротства согласно законодательству Кыргызской Рес-публики.     6.6. После исчерпания всех юридических возможностей возврата акти-ва, несущего в себе кредитный риск, решение о списании активов, несущихкрупный риск(</w:t>
      </w:r>
      <w:hyperlink w:history="1" r:id="rIdcwtrfpbpzaqu2whqkxky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принимается Советом директоров банка, а остальных ак-тивов, несущих в себе кредитный риск, - Правлением банка с обязательныминформированием Совета директоров.     6.7. После списания активов,  несущих в себе кредитный  риск,  ониучитываются  внесистемно не менее пяти лет на случай возможного погаше-ния задолженности.     6.8. Независимо  от  срока внесистемного учета при обнаружении ка-кой-либо позитивной для банка информации, позволяющей надеяться на воз-можное возмещение задолженности,  банк должен осуществлять мероприятия,направленные на изыскание возможных путей ее погашения.    </w:t>
      </w:r>
      <w:r>
        <w:rPr>
          <w:rFonts w:ascii="Arial" w:cs="Arial" w:eastAsia="Arial" w:hAnsi="Arial"/>
          <w:sz w:val="24"/>
          <w:szCs w:val="24"/>
        </w:rPr>
        <w:t xml:space="preserve">                                            Приложение 1</w:t>
      </w:r>
      <w:r>
        <w:rPr>
          <w:rFonts w:ascii="Arial" w:cs="Arial" w:eastAsia="Arial" w:hAnsi="Arial"/>
          <w:sz w:val="24"/>
          <w:szCs w:val="24"/>
        </w:rPr>
        <w:t xml:space="preserve">                                        к Положению о минимальных                                   требованиях по управлению кредитным                                    риском при осуществлении операций                                 в соответствии с исламскими принципами                                     финансирования в ОАО "Экобанк"                         МИНИМАЛЬНЫЕ ТРЕБОВАНИЯ                      к досье клиента/поставщика                I. Общая информация о клиенте/поставщике      1. Заявка  на  получение  актива,  несущего в себе кредитный риск,подписанная клиентом/поставщиком,  которая должна,  как минимум, содер-жать следующую информацию:     - наименование клиента/поставщика (фамилия,  имя,  отчество,  есликлиент/поставщик - физическое лицо);     - ФИО руководителя (если клиент/поставщик - юридическое лицо);     - адрес (юридический адрес),  телефон/факс, адрес электронной поч-ты;     - тип бизнеса и организационно-правовая форма (если клиент/постав-щик - юридическое лицо);     - сумма, валюта и срок запрашиваемого актива, несущего в себе кре-дитный риск;     - цель актива, несущего в себе кредитный риск;     - предлагаемый залог.     2. Анализ кредитоспособности клиента/поставщика.     3. Финансовая отчетность клиента/поставщика за последний  отчетныйгод, заверенная внешним аудитором, в случае, если клиент/поставщик обя-зан проходить ежегодный аудит согласно законодательству Кыргызской Рес-публики,  и  за два последних года (если клиент/поставщик - юридическоелицо).     4. Справка  о  заработной плате за последние 12 месяцев,  названиеорганизации,  в которой работает клиент/поставщик, должность, продолжи-тельность работы, другие документы, подтверждающие информацию о доходах(если клиент/поставщик - физическое лицо).     5. Договор.     6. Учредительные документы (если  клиент/поставщик  -  юридическоелицо).     7. Бизнес-план (если клиент/поставщик - юридическое лицо).     8. Документ  из  государственных  органов о регистрации (если кли-ент/поставщик - юридическое лицо).     9. Документ  из  налоговых органов о регистрации (если клиент/пос-тавщик - юридическое лицо).     10. Идентификационный  номер налогоплательщика (при его наличии) -на основании свидетельства о постановке на учет в налоговом органе (ес-ли клиент/поставщик - физическое лицо, индивидуальный предприниматель).     11. Копию документа установленной формы,  выданного уполномоченныморганом  и подтверждающего факт прохождения государственной регистрации(перерегистрации) в качестве индивидуального предпринимателя, или копиюдокумента,  подтверждающего  факт  занятия предпринимательской деятель-ностью без государственной регистрации,  в случаях, предусмотренных за-конодательством Кыргызской Республики.     12. Решение соответствующего органа клиента/поставщика о полученииактива,  несущего в себе кредитный риск (если клиент/поставщик - юриди-ческое лицо).     13. Копия документа, удостоверяющего личность (если клиент/постав-щик - физическое лицо).     14. Решение соответствующего органа банка о предоставлении актива,несущего в себе кредитный риск.     15. Ежеквартальная  финансовая  отчетность в течение срока актива,несущего в себе кредитный риск (если клиент/поставщик - юридическое ли-цо).     16. Учет контактов с клиентом/поставщиком,  в котором должна  бытьотражена следующая информация по каждому контакту:     - дата контакта;     - вид  контакта  (беседа,  телефонный разговор,  адрес электроннойпочты);     - цель контакта (ФИО сотрудника, содержание разговора);     - результат.     17. Переписка  с  клиентом/поставщиком (с приложением всей коррес-понденции).     18. Юридическая  документация (копии контрактов клиента/поставщикас поставщиками и др.).                       II. Залоговая документация      1. Договор о залоге.     2. Сертификаты,  свидетельства и другие квалификационные документызалогового имущества.     3. Документы,  подтверждающие  право  собственности  на заложенноеимущество.     4. Нотариально заверенные карточки с образцами подписей лиц, имею-щих право подписи (если клиент/поставщик - юридическое лицо, не имеющеерасчетного счета в ОАО "Экобанк").     5. Карточка образцов подписей с образцом подписи клиента и  оттис-ком  печати при наличии таковой (если клиент/поставщик - индивидуальныйпредприниматель).     6. Документы, подтверждающие цену приобретения (если банк финанси-рует покупку залога,  например, оборудования, товаров народного потреб-ления и др.).     7. Документы, подтверждающие оценку залога с отражением в них сле-дующей информации:     - оценочная стоимость залога;     - дата оценки;     - кем проведена оценка;     - метод оценки.     8. Документы, подтверждающие регистрацию договора залога (если за-лог  согласно  законодательству  должен быть зарегистрирован,  или банктребует регистрацию).     9. Решение соответствующего органа заемщика о предоставлении зало-га (если клиент/поставщик - юридическое лицо).     10. Акт обследования залога, в котором должны быть отражены:     - дата обследования залога;     - вид залога;     - дата оценки залога;     - метод оценки;     - местонахождение залога;     - состояние залога и условия его содержания;     - оценочная стоимость залога;     - график периодического обследования залога.                    III. Гарантии или поручительства      1. Письменная гарантия или поручительство с указанием соответству-ющего договора, суммы, на которую выдается гарантия, даты истечения га-рантии.     2. Решение соответствующего органа гаранта о выдаче гарантии.     3. Согласие членов семьи поручителя о выдаче поручительства.     4. Учредительные документы гаранта.     5. Финансовая отчетность гаранта за последние два года и последнийквартал.     6. Справка о заработной плате за последние 12 месяцев,  или другиедокументы, подтверждающие информацию о доходах (если поручитель - физи-ческое лицо).     7. Анализ платежеспособности гаранта или поручителя.  </w:t>
      </w:r>
      <w:r>
        <w:rPr>
          <w:rFonts w:ascii="Arial" w:cs="Arial" w:eastAsia="Arial" w:hAnsi="Arial"/>
          <w:sz w:val="24"/>
          <w:szCs w:val="24"/>
        </w:rPr>
        <w:t xml:space="preserve">    (1) Согласно Инструкции "О пределах финансирования при осуществле-</w:t>
      </w:r>
      <w:r>
        <w:rPr>
          <w:rFonts w:ascii="Arial" w:cs="Arial" w:eastAsia="Arial" w:hAnsi="Arial"/>
          <w:sz w:val="24"/>
          <w:szCs w:val="24"/>
        </w:rPr>
        <w:t xml:space="preserve">нии ОАО "Экобанк" операций согласно исламским принципам банковского де-ла".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dmbnqkj0yfvuq3egl8f">
      <w:r>
        <w:rPr>
          <w:rFonts w:ascii="Arial" w:cs="Arial" w:eastAsia="Arial" w:hAnsi="Arial"/>
          <w:color w:val="132D3F"/>
          <w:sz w:val="16"/>
          <w:szCs w:val="16"/>
          <w:u w:val="single"/>
        </w:rPr>
        <w:t xml:space="preserve">dalil.kg/document/300595</w:t>
      </w:r>
    </w:hyperlink>
  </w:p>
  <w:p>
    <w:pPr>
      <w:spacing w:after="0" w:before="40"/>
      <w:jc w:val="center"/>
    </w:pPr>
    <w:hyperlink w:history="1" r:id="rIdn8nzdd_-7dblgec_cfa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6yjgtguryu5foldtbq2" Type="http://schemas.openxmlformats.org/officeDocument/2006/relationships/hyperlink" Target="https://dalil.kg/document/300594" TargetMode="External"/><Relationship Id="rId27ehhnw1o4e7d6i-qkthl" Type="http://schemas.openxmlformats.org/officeDocument/2006/relationships/hyperlink" Target="https://dalil.kg/document/300540" TargetMode="External"/><Relationship Id="rIdlozkgd6vdf_mk5k22ulny" Type="http://schemas.openxmlformats.org/officeDocument/2006/relationships/hyperlink" Target="https://dalil.kg/document/300539" TargetMode="External"/><Relationship Id="rId9_atul4n251mw97ktlqup" Type="http://schemas.openxmlformats.org/officeDocument/2006/relationships/hyperlink" Target="https://dalil.kg/document/300595#1" TargetMode="External"/><Relationship Id="rIdssiwtiugxxin0h-j92ged" Type="http://schemas.openxmlformats.org/officeDocument/2006/relationships/hyperlink" Target="https://dalil.kg/document/300540" TargetMode="External"/><Relationship Id="rIdnzz81_55w8lekdw-pbm3a" Type="http://schemas.openxmlformats.org/officeDocument/2006/relationships/hyperlink" Target="https://dalil.kg/document/300539" TargetMode="External"/><Relationship Id="rIdcwtrfpbpzaqu2whqkxkyr" Type="http://schemas.openxmlformats.org/officeDocument/2006/relationships/hyperlink" Target="https://dalil.kg/document/300595#a"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dmbnqkj0yfvuq3egl8f" Type="http://schemas.openxmlformats.org/officeDocument/2006/relationships/hyperlink" Target="https://dalil.kg/document/300595" TargetMode="External"/><Relationship Id="rIdn8nzdd_-7dblgec_cfa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2026-09-24T01:43:02.038Z</dcterms:created>
  <dcterms:modified xsi:type="dcterms:W3CDTF">2026-09-24T01:43:02.038Z</dcterms:modified>
</cp:coreProperties>
</file>

<file path=docProps/custom.xml><?xml version="1.0" encoding="utf-8"?>
<Properties xmlns="http://schemas.openxmlformats.org/officeDocument/2006/custom-properties" xmlns:vt="http://schemas.openxmlformats.org/officeDocument/2006/docPropsVTypes"/>
</file>