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_vvkvsdsctk5b9vwh7tx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мая 2007 года. Регистрационный номер 54-07                                                          Приложение № 3                        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 образования и науки                                                Кыргызской Республики                                             от 7 мая 2007 года № 234/1                                ПОЛОЖЕНИЕ         о порядке разработки и утверждения к изданию учебной                литературы для общеобразовательных школ                         Кыргызской Республики      1. Термины и определения     2. Общие положения     3. Разработка и утверждение к изданию учебной литературы     4. Переиздание учебной литературы и издание переводной учебной        литературы     5. Порядок разработки и издания учебных программ     6. Порядок финансирования разработки и утверждения к изданию,        порядок финансирования экспертизы и издания учебной литературы                        1. Термины и определения      1.1. В соответствии с целями и задачами учебного процесса разраба-тывается и издается учебная  литература  для  общеобразовательных  школреспублики.     1.2. Учебное издание  -  издание,  содержащее  систематизированныесведения научного или прикладного характера,  изложенные в форме, удоб-ной для изучения и усвоения, и рассчитанные на учащихся разного возрас-та  и  ступеней  обучения  в условиях определенной системы образования.Различают учебно-программные,  учебно-теоретические,  учебно-практичес-кие,  учебно-методические,  учебно-справочные,  учебно-наглядные, учеб-но-библиографические издания.  Современные учебные издания  могут  бытьпредставлены  как в традиционной на бумажных носителях,  так и в элект-ронной форме.     1.3. Учебная литература - совокупность учебников,  учебных изданийи учебно-методических пособий,  отвечающих целям  и  задачам  обучения,воспитания и развития.  Учебная литература реализует материал,  предус-мотренный действующей программой  и  государственными  образовательнымистандартами по учебным дисциплинам.     1.4. Макет учебной литературы -  предварительный  образец  учебнойлитературы.     1.5. Учебник - книга,  в которой систематически излагаются  основызнаний в определенной области на современном уровне науки и культуры, атакже содержится система стимулов к формированию навыков, умений и цен-ностных ориентаций учащихся,  есть основной и ведущий вид учебной лите-ратуры.     1.6. Учебные пособия - средства обучения, предназначенные для рас-ширения, углубления и лучшего освоения знаний, предусмотренных учебнымипрограммами и государственными образовательными стандартами.  К учебнымпособиям относятся книги для внеклассного чтения учащихся, хрестоматии,справочники,  словари, сборники задач и упражнений, руководства для са-мостоятельных занятий и т.д.     1.7. Учебно-методическое пособие - учебное издание, содержащее ма-териалы по методике преподавания учебной дисциплины,  ее раздела, частиили по методике воспитания.     1.8. Учебное наглядное пособие - учебное издание, содержащее мате-риалы в помощь изучению, преподаванию или воспитанию.     1.9. Рабочая тетрадь - учебное пособие, имеющее особый дидактичес-кий аппарат, способствующий самостоятельной работе учащегося над освое-нием учебного предмета.     1.10. Самоучитель  - учебное издание для самостоятельного изучениякакого-либо предмета без помощи руководителя.     1.11. Практикум - учебное издание, содержащее практические заданияи упражнения, которые способствуют усвоению пройденного материала.     1.12. Учебный  комплект  - набор учебных изданий,  предназначенныхдля определенной ступени обучения и включающий учебник,  учебное  посо-бие, рабочую тетрадь, справочное издание.     1.13. Справочник - учебно-справочное издание,  носящее прикладной,практический характер,  имеющее систематическую структуру или построен-ное по алфавиту заглавий статей.     1.14. Объем учебной литературы определяется объемом часов, отводи-мых на изучение дисциплины государственным учебным планом,  а также со-держательной спецификой конкретного предмета.     1.15. Учебная литература  для  массовых  общеобразовательных  школдолжна удовлетворять высоким эстетическим требованиям,  соответствоватьгигиеническим и полиграфическим нормам, установленным ГОСТами.     1.16. Специальный  экземпляр учебной книги - макет учебной книги впереплете.     1.17. Апробация  (мониторинг) учебной литературы - это форма орга-низации сбора, обработки информации об использовании учебной литературыв  организациях  образования,  непрерывное  слежение за ее состоянием иразвитием.     1.18. Апробация  (расширенная  экспертиза) учебников - комплексноеизучение практики использования учебников,  реализующих республиканскийкомпонент содержания образования.     1.19. Под издательством понимается победившее в  конкурсе  учебнойлитературы издательство, предложившее наиболее выгодные условия изданияи доставки учебной литературы, а также представившее лучшую по содержа-нию учебную литературу.     1.20. Под разработчиком учебной литературы  понимается  физическоеили юридическое лицо, разрабатывающее учебную литературу.                           2. Общие положения      2.1. Изданию подлежит учебная литература, представленная издатель-ством и прошедшая конкурсный отбор в соответствии с Положением о прове-дении  конкурсного  отбора  учебной  литературы для общеобразовательныхшкол Кыргызской Республики,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образо-вания и науки Кыргызской Республики от 7 мая 2007 года № 234/1.     2.2. Издание учебной литературы осуществляется на основе  договорана издание и доставку учебной литературы, заключенного между Министерс-твом образования и науки Кыргызской Республики (далее - Министерство) ииздательством по окончании конкурса.     2.3. Министерство осуществляет руководство разработкой и апробаци-ей  учебной  литературы  в  соответствии с законодательством КыргызскойРеспублики и настоящим Положением.     2.4. Закупка товаров,  работ и услуг по изданию учебной литературыосуществляется в соответствии с Законом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дарственных закупках"</w:t>
      </w:r>
    </w:p>
    <w:p>
      <w:r>
        <w:rPr>
          <w:rFonts w:ascii="Arial" w:cs="Arial" w:eastAsia="Arial" w:hAnsi="Arial"/>
          <w:sz w:val="24"/>
          <w:szCs w:val="24"/>
        </w:rPr>
        <w:t xml:space="preserve">.     2.5. Условия авторского договора и авторского вознаграждения уста-навливаются  разработчиком  учебной литературы в соответствии с ЗакономКыргызской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авторском праве и смежных правах"</w:t>
      </w:r>
    </w:p>
    <w:p>
      <w:r>
        <w:rPr>
          <w:rFonts w:ascii="Arial" w:cs="Arial" w:eastAsia="Arial" w:hAnsi="Arial"/>
          <w:sz w:val="24"/>
          <w:szCs w:val="24"/>
        </w:rPr>
        <w:t xml:space="preserve">.     2.6. Официальное утверждение учебной литературы Министерством реа-лизуется через процедуру присвоения грифа. Гриф Министерства свидетель-ствует о том, что данное учебное издание отвечает требованиям государс-твенных стандартов образования, обязательным минимумам общего образова-ния,  учебным программам и другим нормативным требованиям, утвержденнымМинистерством.                  3. Разработка и утверждение к изданию                          учебной литературы      3.1. Разработка  учебной  литературы  для  организаций образованияосуществляется  в  соответствии  с  государственными  общеобязательнымистандартами образования,  типовыми учебными планами и программами,  ут-вержденными Министерством.     3.2. Издательство  после подписания договора на издание и доставкуучебной литературы в течение указанного в договоре срока (до 4 месяцев)дорабатывает  совместно  с  разработчиком рукопись учебной литературы ипредставляет ее дополненный вариант на оценку в  Республиканский  науч-но-методический  совет  Министерства  образования  и  науки КР (далее -РНМС) для получения предварительной рецензии.     3.3. Предварительное рецензирование рукописи осуществляется члена-ми предметных секций РНМС в течение двух месяцев. Соответствующие пред-метные  секции  РНМС составляют предварительное заключение и конкретныерекомендации по доработке рукописи.     3.4. Рукопись  учебной  литературы с соответствующими заключениямипредметных секций РНМС передается в издательство. Издательство работаетнад рукописью 1 месяц, реализуя вместе с разработчиком указания, содер-жащиеся в заключении. Подготовленную и отредактированную рукопись в ви-де  макета учебной литературы с заключением редактора издательство нап-равляет в РНМС.  Президиум РНМС дает заключение на  присвоение  учебнойлитературе  соответствующего грифа и выносит его на рассмотрение колле-гии Министерства.     3.5. Министерство на основе заключения Президиума РНМС в течение 1месяца выносит решение о  присвоении  доработанной  учебной  литературегрифа "Допущено Министерством образования и науки КР".     3.6. Учебная книга с грифом "Допущено Министерством образования  инауки  КР"  подлежит изданию (в небольшом количестве в качестве пробнойпартии) в виде специального экземпляра учебной книги для апробации (мо-ниторинга)  в общеобразовательных учреждениях в течение одного учебногогода.     3.7. Министерство определяет регионы,  где предполагается проведе-ние апробации пробной партии учебной литературы,  и направляет в данныерегионы нормативные документы, информационные и методические материалы,регламентирующие проведение апробации.     3.8. Руководитель соответствующей предметной секции РНМС назначаетчлена секции,  ответственного за научно-методическое руководство прове-дением апробации,  который готовит заключение о результатах ее проведе-ния и руководит группой учителей-экспертов,  работающей над проведениемапробации.     3.9. Группа учителей-экспертов формируется  с  учетом  привлеченияпедагогов  из общеобразовательных учреждений различных видов,  располо-женных в регионах, определенных Министерством для проведения апробации.     3.10. Участие учителей-экспертов в апробации является добровольными записывается в качестве планового повышения  квалификации  с  выдачейсоответствующего удостоверения государственного образца.  Работа группыучителей-экспертов дополнительно не оплачивается.     3.11. Отчетность  учителями-экспертами  представляется  по  итогампроведения апробации учебной литературы раз в четверть своему руководи-телю - члену предметной секции РНМС.     3.12. Член предметной секции,  ответственный за проведение апроба-ции,  анализирует результаты апробации по четвертям, готовит заключениеоб итогах использования данного специального экземпляра учебной книги вучебном процессе. В заключении отражается ход проведения апробации, по-ложительные и отрицательные стороны апробируемой учебной  литературы  ирекомендации издателю о доработке учебника.     Издательство на  основе  заключения  и  рекомендаций  дорабатываетучебную литературу.     3.13. Окончательный вариант доработанного специального  экземпляраучебной  книги с грифом "Допущено Министерством образования и науки КР"с заключением редактора,  рецензиями и другими сопутствующими  аналити-ческими  материалами  направляется на рассмотрение в РНМС.  Специальныйэкземпляр учебной книги вновь рассматривается соответствующими предмет-ными секциями. Если требуется существенная доработка, то она выполняет-ся разработчиком на основе предварительного  заключения  секций,  затемспециальный экземпляр учебной книги рассматривается Президиумом РНМС напредмет рекомендации к утверждению коллегией Министерства.  Специальныйэкземпляр учебной книги,  утвержденный коллегией Министерства, за 3 ме-сяца до издания направляется в издательство.     3.14. Аналитическая  обработка  результатов  апробации (экспертныханкет и рекомендаций),  подготовка промежуточных и итогового заключенийдля предметной секции РНМС и авторов,  а также связанные с этим наклад-ные расходы оплачиваются за счет средств издательства в соответствии  сдоговором на издание и доставку учебной литературы.     3.15. Контроль за  своевременным  и  качественным  рецензированиемРНМС возлагается на Министерство.     3.16. Учебной литературе, прошедшей апробацию в учреждениях общегообразования  и утвержденной коллегией Министерства,  присваивается гриф"Рекомендовано Министерством образования и науки КР".     3.17. Гриф  "Рекомендовано  Министерством  образования и науки КР"является основанием для издания основной партии учебной литературы  из-дательством.     3.18. Данный гриф Министерства ставится на титульном листе учебни-ков  и учебных пособий,  утвержденных к изданию.  Срок действия грифа -пять лет.     3.19. Издательство осуществляет издание и доставку учебной литера-туры на места в срок,  определенный договором  на  издание  и  доставкуучебной литературы.     3.20. Учебным заведениям, издательствам и другим организациям зап-рещается  делать  ссылку  на  Министерство без соответствующего решенияРеспубликанского научно-методического совета Министерства образования инауки Кыргызской Республики.     3.21. Издательство, выпустившее учебную литературу с грифом Минис-терства,  обязано представить в Министерство не менее трех обязательныхэкземпляров данного издания в месячный срок со дня выхода его  в  свет.Дополнительно, издательство обязано соблюдать положения Закона Кыргызс-кой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обязательном экземпляре документов"</w:t>
      </w:r>
    </w:p>
    <w:p>
      <w:r>
        <w:rPr>
          <w:rFonts w:ascii="Arial" w:cs="Arial" w:eastAsia="Arial" w:hAnsi="Arial"/>
          <w:sz w:val="24"/>
          <w:szCs w:val="24"/>
        </w:rPr>
        <w:t xml:space="preserve">.     3.23. Все  указанные  в  пункте 3 настоящего Положения сроки могутбыть изменены в соответствии с решением  предметных  секций  РНМС.  Приэтом  указанное решение должно быть утверждено приказом Министерства покаждому отдельному случаю с указанием конкретных сроков.               4. Переиздание учебной литературы и издание                     переводной учебной литературы      4.1. Необходимость переиздания учебной литературы с присвоенным ейгрифом определяется Министерством.  При  этом  Министерство  организуетконкурс  на  переиздание  учебной литературы в соответствии с законода-тельством Кыргызской Республики и на основе Положения о проведении кон-курсного  отбора  учебной  литературы для общеобразовательных школ Кыр-гызской Республики,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образования  инауки Кыргызской Республики от 7 мая 2007 года № 234/1.     4.2. Переиздание учебной литературы осуществляется с теми же  гри-фами,  по  которым  изданы оригиналы в том случае,  когда срок действиягрифа еще не истек. Внесение каких-либо корректив не допускается.     4.3. Решение  о внесении незначительных доработок в переиздаваемуюлитературу принимаются Президиумом РНМС.     4.4. Переиздание  учебной литературы не требует прохождения рецен-зирования в Республиканском научно-методическом совете  и  апробации  вучреждениях общего образования.     4.5. Издание переводной учебной литературы осуществляется под  ру-ководством  Министерства  путем  проведения соответствующего конкурса впорядке, определенном пунктом 4.1 настоящего Положения.     4.6. Необходимость   проведения  апробации  издаваемых  переводныхучебников и их рецензирования определяется  коллегией  Министерства  наоснове соответствующего заключения Республиканского научно-методическо-го совета.            5. Порядок разработки и издания учебных программ      5.1. Министерство организует проведение конкурса на  разработку  ииздание  учебных программ для общеобразовательных школ в соответствии сЗаконом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государственных закупках"</w:t>
      </w:r>
    </w:p>
    <w:p>
      <w:r>
        <w:rPr>
          <w:rFonts w:ascii="Arial" w:cs="Arial" w:eastAsia="Arial" w:hAnsi="Arial"/>
          <w:sz w:val="24"/>
          <w:szCs w:val="24"/>
        </w:rPr>
        <w:t xml:space="preserve">.     5.2. По результатам конкурса,  на основе соответствующего заключе-ния предметных секций РНМС,  учебная программа представляется в  Минис-терство на утверждение коллегии.     5.3. Учебные программы подготавливаются и рекомендуются к  изданиюпо мере их необходимости и готовности.           6. Порядок финансирования разработки и утверждения             к изданию, порядок финансирования экспертизы                     и издания учебной литературы      6.1. Расходы, связанные с проведением конкурсного отбора и оценкойконкурсных предложений, финансируются из средств, полученных от продажитендерных документов.     6.2. Все расходы,  связанные с разработкой и  подготовкой  учебнойлитературы, несет разработчик.     6.3. Финансирование  апробации  (мониторинга)  учебной  литературыосуществляется в соответствии с пунктом 3.14 настоящего Положения.     6.4. Утверждение к изданию учебной литературы,  ее экспертиза осу-ществляются за счет предусмотренных Министерству в республиканском бюд-жете средств.     6.5. Финансирование  издания учебной литературы осуществляется ор-ганизатором конкурса.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c9eib-g-jpy0bmlss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dalil.kg/document/300647</w:t>
      </w:r>
    </w:hyperlink>
  </w:p>
  <w:p>
    <w:pPr>
      <w:spacing w:after="0" w:before="40"/>
      <w:jc w:val="center"/>
    </w:pPr>
    <w:hyperlink w:history="1" r:id="rIdnottaakhf-zbuwssqux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vkvsdsctk5b9vwh7tx-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c9eib-g-jpy0bmlssqb" Type="http://schemas.openxmlformats.org/officeDocument/2006/relationships/hyperlink" Target="https://dalil.kg/document/300647" TargetMode="External"/><Relationship Id="rIdnottaakhf-zbuwssqux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2026-09-30T02:44:53.817Z</dcterms:created>
  <dcterms:modified xsi:type="dcterms:W3CDTF">2026-09-30T02:44:53.817Z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