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n5umdiocgv67kvrfb4f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27 мая 2009 года № 25/3 Зарегистрировано в Министерстве юстиции Кыргызской Республики11 декабря 2007 года. Регистрационный номер 117-07 г.Бишкекот 31 октября 2007 года № 46/7               ПОСТАНОВЛЕНИЕ ПРАВЛЕНИЯ НАЦИОНАЛЬНОГО БАНКА                         КЫРГЫЗСКОЙ РЕСПУБЛИКИ            О Положении "О периодическом регулятивном отчете                микрокредитной компании/микрокредитного                         агентства и ломбарда"      Рассмотрев проект  Положения  "О периодическом регулятивном отчетемикрокредитной компании/микрокредитного агентства  и  ломбарда",  руко-водствуясь статьями 7 и 43 Закона Кыргызской Республики "О Национальномбанке Кыргызской Республики" и ст.27 Закона  Кыргызской  Республики  "Омикрофинансовых организациях в Кыргызской Республике", Правление Нацио-нального банка Кыргызской Республики постановляет:     1. Утвердить  </w:t>
      </w:r>
      <w:hyperlink w:history="1" r:id="rIdn2uedmxqvonqcomswovv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ломбарда"  (прилагает-ся).     2. Управлению надзора за небанковскими  учреждениями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действие с момента официаль-ного опубликования после государственной регистрации в Министерстве юс-тиции Кыргызской Республики.      Опубликовано в  журнале "Нормативные акты Национального банка Кыр-гызской Республики", № 2008/1      4. После  опубликования  зарегистрированного  нормативного правогоакта Юридическому отделу информировать Министерство юстиции  КыргызскойРеспублики  об  источнике опубликования (наименование издания,  номер идата).     5. С момента введения в действие настоящего постановления признатьутратившим силу </w:t>
      </w:r>
      <w:hyperlink w:history="1" r:id="rIdhysscxym4gdsf6iqlqx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КыргызскойРеспублики  №  1/2 от 21 января 2004 года "О периодическом регулятивномотчете микрокредитной компании и микрокредитного агентства",  регистра-ционный номер МЮКР 25-04 от 20.02.2004 г.     6. Микрокредитным компаниям, микрокредитным агентствам и ломбардампредставить отчетность в соответствии с настоящим постановлением, начи-ная с отчетности за первое полугодие 2008 года.     7. Управлению надзора за небанковскими учреждениями довести насто-ящее постановление до сведения областных управлений и представительстваНационального банка Кыргызской Республики в Баткенской области, микрок-редитных компаний, микрокредитных агентств и ломбардов.     8. Контроль  за  исполнением настоящего постановления возложить начлена Правления Национального банка Кыргызской Республики Алыбаеву С.К.      За Председателя Правления     И.о. Председателя Правления Национального     банка Кыргызской Республики                      Абдыбалы тегин С.                                                      Утверждено                                            постановлением Правления                                               Национального банка                                              Кыргызской Республики                                         от 31 октября 2007 года № 46/7     </w:t>
      </w:r>
      <w:r>
        <w:rPr>
          <w:rFonts w:ascii="Arial" w:cs="Arial" w:eastAsia="Arial" w:hAnsi="Arial"/>
          <w:sz w:val="24"/>
          <w:szCs w:val="24"/>
        </w:rPr>
        <w:t xml:space="preserve">                               ПОЛОЖЕНИЕ</w:t>
      </w:r>
      <w:r>
        <w:rPr>
          <w:rFonts w:ascii="Arial" w:cs="Arial" w:eastAsia="Arial" w:hAnsi="Arial"/>
          <w:sz w:val="24"/>
          <w:szCs w:val="24"/>
        </w:rPr>
        <w:t xml:space="preserve">          о периодическом регулятивном отчете микрокредитной             компании/микрокредитного агентства и ломбарда                               1. Общие положения      1.1. Настоящее  Положение  разработано в соответствии с Законом "ОНациональном банке Кыргызской Республики" и Законом "О  микрофинансовыхорганизациях  в Кыргызской Республике" и определяет единую форму перио-дической регулятивной отчетности микрокредитной компании,  микрокредит-ного агентства и ломбарда (далее ПРО).     1.2. Действие настоящего Положения распространяется на все микрок-редитные компании, микрокредитные агентства и ломбарды (далее МКК/МКА иломбарды).     1.3. Действие разделов 1,  2,  3 Приложения 2 настоящего Положенияраспространяется на ломбарды,  лицензируемые Национальным  банком  Кыр-гызской Республики (далее НБКР).     1.4. ПРО составляется на основе данных бухгалтерского учета и вне-системного учета.                            2. Цели и задача      2.1. ПРО составляется в целях проведения анализа:     а) финансового состояния МКК/МКА и ломбардов в рамках  выполняемыхНациональным банком Кыргызской Республики функций, закрепленных в Зако-нах Кыргызской Республики "О Национальном банке Кыргызской  Республики"и "О микрофинансовых организациях в Кыргызской Республике";     б) деятельности МКК/МКА и ломбардов  для  принятия  руководителямикомпании управленческих решений, включая решения по обеспечению ликвид-ности, платежеспособности и доходности.     2.2. Главная  задача  ПРО - представление достоверной и полной ин-формации об экономической и хозяйственной деятельности МКК/МКА  и  лом-бардов для обеспечения выполнения целей, указанных в пункте 2.1. насто-ящего Положения.             3. Содержание и периодичность представления ПРО      3.1. ПРО представляет собой отчетность о  деятельности  МКК/МКА  иломбардов в установленной форме за определенный период и представляемуюв установленный срок.     3.2. Состав отчетности в сводном виде,  краткое содержание и срокипредставления отчетов приведены в Приложении 1 к настоящему Положению.     3.3. ПРО МКК/МКА и ломбарда за 2-е полугодие является годовым.     3.4. Годовой ПРО представляется в НБКР не позднее 1 февраля следу-ющего за отчетным годом.     3.5. ПРО состоит из 4 разделов:     Титульная страница;     Сведения о членах Совета Директоров и Правления;     Информация об отдельных должностных лицах;     Базовая информация;     Раздел - 1. Балансовый отчет;     Раздел - 2. Отчет о прибылях и убытках;     Раздел - 3. Информация о кредитном портфеле;     Таблица А. "Классификация активов по степени риска";     Таблица Б. "Методы кредитования";     Таблица В. "Разбивка по отраслям и регионам";     Раздел - 4. Отчет по самооценке.                      4. Порядок представления ПРО      4.1. В  каждом  МКК/МКА и ломбарде должен быть назначен сотрудник,отвечающий за полноту содержания,  сроки представления  и  правильностьзаполнения ПРО. На данного сотрудника также возлагается ответственностьза взаимодействие с НБКР по всем вопросам,  касающимся информации,  со-держащейся в ПРО.     4.2. ПРО представляется в НБКР по форме согласно  Приложению  2  кнастоящему Положению в установленные для отчета сроки,  на бумажных но-сителях информации,  а также при наличии возможности на электронных но-сителях информации. Отчеты на бумажных носителях информации должны бытьпредставлены в запечатанном конверте.     4.3. МКК/МКА  и  ломбарды,  расположенные в г.Бишкек предоставляютПРО в Управление надзора за  небанковскими  учреждениями  НБКР  (УННУ).МКК/МКА  и  ломбарды,  расположенные  в областях Кыргызской Республики,предоставляют ПРО в соответствующее областное управление (ОУ) или  Бат-кенское представительство НБКР на бумажных носителях информации, а так-же при наличии возможности на электронных носителях информации.     4.4. В случае каких-либо несоответствий, ошибок, неполного предос-тавления либо некорректного заполнения форм ПРО,  УННУ, ОУ или Баткенс-кое представительство НБКР направляет МКК/МКА или ломбарду письмо о не-обходимости корректировки отчета с отражением в финансовой отчетности вследующие сроки:     - для полугодового отчета - в течение 10 рабочих дней с даты полу-чения отчета;     - для годового отчета - в течение 15 рабочих дней с даты полученияотчета.     Откорректированные отчеты  вместе   с   сопроводительным   письмомМКК/МКА  и ломбарда должны быть представлены в НБКР в течение 5 рабочихдней с даты получения письма НБКР.     4.5. В  случае  отсутствия  со  стороны НБКР замечаний по ПРО либопосле приведения отчета в соответствие с замечаниями НБКР и подтвержде-ния письмом МКК/МКА или ломбарда ПРО считается принятым НБКР.     4.6. МКК/МКА и ломбарды предоставляют ПРО по головному  МКК/МКА  иломбарду и его филиалам на консолидированной основе.     4.7. Периодический регулятивный отчет должен  быть  представлен  вустановленной форме:  прошнурован,  пронумерован с указанием количествастраниц разделов ПРО,  скреплен печатью и подписан сотрудниками МКК/МКАи ломбарда, ответственными за составление и представление ПРО.     4.8. ПРО  должен  содержать  достоверную  информацию  о  состоянииМКК/МКА  и ломбарда на отчетную дату.  Правильность отражения состоянияМКК/МКА и ломбарда в полугодовом и годовом ПРО удостоверяется Руководи-телем  исполнительного органа и Главным бухгалтером МКК/МКА или ломбар-да.                       5. Заключительные положения      5.1. За несвоевременное и/или недостоверное представление информа-ции, а также некорректное заполнение ПРО в установленные сроки, МКК/МКАи ломбард несет ответственность  согласно  законодательству  КыргызскойРеспублики.     5.2 МКК/МКА и ломбард должны хранить вторые экземпляры ПРО, предс-тавленных в НБКР.                                                  Приложение 1                                        к Положению "О периодическом                                     регулятивном отчете микрокредитной                                          компании/микрокредитного                                           агентства и ломбарда",                                        утвержденному постановлением                                        Правления Национального банка                                            Кыргызской Республики                                       от 31 октября 2007 года N 46/7                                 СОСТАВ                  Периодического регулятивного отчета                микрокредитной компании/микрокредитного                         агентства и ломбарда -----------------------------------------------------------------------|N|Раздел|    Название     |Периодичность |      Сроки     |Примечание|| |      |                 |              |  представления |или ссылка|| |      |                 |              |                |  на НПА  ||-|------|-----------------|--------------|----------------|----------||1|      |Титульный лист   |Полугодовой   |В течение 12    |Прилагает-|| |      |                 |Для МКК/МКА и |календарных дней|ся к      || |      |                 |ломбардов     |следующих за    |разделам  || |      |                 |              |отчетным        |          || |      |                 |              |периодом        |          || |      |                 |              |                |          || |      |                 |Годовой       |До 1 февраля    |          || |      |                 |Для МКК/МКА и |следующего за   |          || |      |                 |ломбардов     |отчетным        |          || |      |                 |              |периодом        |          ||-|------|-----------------|--------------|----------------|----------||2|      |Сведения о членах|Годовой       |До 1 февраля    |Прилагает-|| |      |Совета директоров|              |следующего за   |ся к      || |      |банка и Правления|              |отчетным        |разделам  || |      |                 |              |годом           |          || |      |                 |              |                |          || |      |                 |При изменениях|В течение 10    |          || |      |                 |в течение года|календарных     |          || |      |                 |Для МКК/МКА   |дней после      |          || |      |                 |              |принятия        |          || |      |                 |              |изменений       |          ||-|------|-----------------|--------------|----------------|----------||3|      |Информация об    |Годовой       |До 1 февраля    |Прилагает-|| |      |отдельных        |              |следующего за   |ся к      || |      |должностных лицах|              |отчетным        |разделам  || |      |                 |              |годом           |          || |      |                 |              |                |          || |      |                 |При изменениях|В течение 10    |          || |      |                 |в течение года|календарных     |          || |      |                 |Для МКК/МКА   |дней после      |          || |      |                 |              |принятия        |          || |      |                 |              |изменений       |          ||-|------|-----------------|--------------|----------------|----------||4|      |Базовая          |Годовой       |До 1 февраля    |Прилагает-|| |      |информация       |              |следующего за   |ся к      || |      |                 |              |отчетным        |разделам  || |      |                 |              |годом           |          || |      |                 |              |                |          || |      |                 |При изменениях|В течение 10    |          || |      |                 |в течение года|календарных     |          || |      |                 |Для МКК/МКА   |дней после      |          || |      |                 |              |принятия        |          || |      |                 |              |изменений       |          ||-|------|-----------------|--------------|----------------|----------||5|Раздел|Балансовый отчет |Полугодовой   |В течение 12    |          || |1     |                 |Для МКК/МКА и |календарных     |          || |      |                 |ломбардов     |дней            |          || |      |                 |              |следующих за    |          || |      |                 |              |отчетным        |          || |      |                 |              |периодом        |          || |      |                 |              |                |          || |      |                 |Годовой       |До 1 февраля    |          || |      |                 |Для МКК/МКА и |следующего за   |          || |      |                 |ломбардов     |отчетным        |          || |      |                 |              |периодом        |          ||-|------|-----------------|--------------|----------------|----------||6|Раздел|Отчет о прибылях |Полугодовой   |В течение 12    |          || |2     |и убытках        |Для МКК/МКА и |календарных     |          || |      |                 |ломбардов     |дней            |          || |      |                 |              |следующих за    |          || |      |                 |              |отчетным        |          || |      |                 |              |периодом        |          || |      |                 |              |                |          || |      |                 |Годовой       |До 1 февраля    |          || |      |                 |Для МКК/МКА и |следующего за   |          || |      |                 |ломбардов     |отчетным        |          || |      |                 |              |периодом        |          ||-|------|-----------------|--------------|----------------|----------||7|Раздел|Информация о     |Полугодовой   |В течение 12    |          || |3     |кредитном        |Для МКК/МКА и |календарных     |          || |      |портфеле         |ломбардов     |дней            |          || |      |А. Классификация |              |следующих за    |          || |      |   активов по    |              |отчетным        |          || |      |   степени риска |              |периодом        |          || |      |Б. Методы        |              |                |          || |      |   кредитования  |Годовой       |До 1 февраля    |          || |      |В. Разбивка по   |Для МКК/МКА и |следующего за   |          || |      |   отраслям и    |ломбардов     |отчетным        |          || |      |   регионам      |              |периодом        |          ||-|------|-----------------|--------------|----------------|----------||8|Раздел|Отчет по         |Годовой       |До 1 февраля    |          || |4     |самооценке       |Для МКК/МКА   |следующего за   |          || |      |                 |              |отчетным        |          || |      |                 |              |периодом        |          |-----------------------------------------------------------------------                                                  Приложение 2                                        к Положению "О периодическом                                     регулятивном отчете микрокредитной                                          компании/микрокредитного                                           агентства и ломбарда",                                        утвержденному постановлением                                        Правления Национального банка                                            Кыргызской Республики                                       от 31 октября 2007 года N 46/7      ДСП                 Управление надзора    Утверждена                         за небанковскими      Постановлением Правления                         учреждениями НБКР     Национального банка                                               Кыргызской Республики                    Периодический Регулятивный Отчет                          МКК/МКА и ломбарда      _______________________________      No. _________________________          (дата представления)                      (вход./исх.)      По состоянию на: ___________________ Составлен ___________________                      /день, месяц, год/             /день, месяц, год/     Периодичность: - полугодовой; - годовой; - корректировка.     Достоверность отчета подтверждена: ________ внутренней проверкой                                        ________ аудитом без заключения                                        ________ аудитом с заключением     Отчитывающее учреждение: ________________________________________________________________________________________________________________ /укажите наименование МКК/МКА и ломбарда крупными печатными буквами/                                                            ПОДПИСЬ И УДОСТОВЕРЕНИЕ      Мы, нижеподписавшиеся, удостоверяем, что эта отчетность и приложе-ния  подготовлены  в соответствии с положением Национального банка Кыр-гызской Республики. Мы также удостоверяем, что проверили эту отчетностьи подтверждаем,  что она представляет правильную информацию о состоянииМКК/МКА и ломбарда на данную отчетную дату.      1. Руководитель исполнительного органа ___________  ______________                                             (подпись)      (ф.и.о.)      2. Главный бухгалтер                   ___________  ______________                                             (подпись)      (ф.и.о.)      3. Внешний аудитор _______________________________________________                                (ссылка на N и дату заключения)     ------------------------------------------------------------------     Лицо, ответственное за                |               |     составление отчета     -------------------------------------------                               Должность         Фамилия      Подпись     ------------------------------------------------------------------         Только для заполнения сотрудниками Управления надзора                     за небанковскими учреждениями -----------------------------------------------------------------------|   Дата    |  Подпись  |   Дата    |  Подпись  |   Дата   |  Подпись ||регистрации|           |поступления|           |завершения|          ||           |           |  на рас-  |           | проверки |          ||           |           | смотрение |           |          |          ||-----------|-----------|-----------|-----------|----------|----------||           |           |           |           |          |          |-----------------------------------------------------------------------                                СВЕДЕНИЯ                     о членах Совета директоров и                           правления МКК/МКА                            Совет директоров             ФИО      Место работы   Должность    Телефон      Образец                                                              подписи     1. ___________  ____________  ___________  __________  ___________     2. ___________  ____________  ___________  __________  ___________     3. ___________  ____________  ___________  __________  ___________     4. ___________  ____________  ___________  __________  ___________     5. ___________  ____________  ___________  __________  ___________     6. ___________  ____________  ___________  __________  ___________     7. ___________  ____________  ___________  __________  ___________     8. ___________  ____________  ___________  __________  ___________     9. ___________  ____________  ___________  __________  ___________     10. __________  ____________  ___________  __________  ___________                                Правление               ФИО          Должность       Телефон      Образец подписи     1. _______________  ______________  _____________  _______________     2. _______________  ______________  _____________  _______________     3. _______________  ______________  _____________  _______________     4. _______________  ______________  _____________  _______________     5. _______________  ______________  _____________  _______________     6. _______________  ______________  _____________  _______________     7. _______________  ______________  _____________  _______________     8. _______________  ______________  _____________  _______________     9. _______________  ______________  _____________  _______________     10. ______________  ______________  _____________  _______________      Руководитель исполнительного органа: Фамилия: ______ Подпись: ____                               ИНФОРМАЦИЯ                    об отдельных должностных лицах                          МКК/МКА и ломбарда      1. Главный бухгалтер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2. Должностное лицо, ответственное за кредитную деятельность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3. Руководитель службы/отдела внутреннего аудита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Руководитель исполнительного органа: Фамилия: ______ Подпись: ____                БАЗОВАЯ ИНФОРМАЦИЯ ПО МКК/МКА И ЛОМБАРДА      1. Полное наименование отчитывающегося учреждения _______________________________________________________________________________________     2. Адрес:     а) город _________________________________________________________     б) улица, номер дома _____________________________________________     в) почтовый индекс _______________________________________________     3. Официально объявленная связь:     а) телефон _______________________________________________________     б) факс __________________________________________________________     в) электронная почта _____________________________________________     4. Веб-сайт МКК/МКА и ломбарда в Интернете _______________________     5. Персонал МКК/МКА и ломбарда ___________________________________      Руководитель исполнительного органа: Фамилия: ______ Подпись: ____                                           Раздел 1                           Балансовый отчет      Отчетный год:     Название учреждения: _____________________________________________     Адрес: ___________________________________________________________                                                              (тыс. сом)-----------------------------------------------------------------------|No. |                   Наименование               |Всего|Иностранная||    |                                              |     |   валюта  ||----|----------------------------------------------|-----|-----------||    |Активы                                        |     |           ||----|----------------------------------------------|-----|-----------||1   |Наличность                                    |     |           ||----|----------------------------------------------|-----|-----------||2   |Расчетные счета и депозиты в банках и         |     |           ||    |финансово-кредитных учреждениях               |     |           ||----|----------------------------------------------|-----|-----------||3   |Ценные бумаги                                 |     |           ||----|----------------------------------------------|-----|-----------||4   |Кредиты финансово-кредитным учреждениям       |     |           ||----|----------------------------------------------|-----|-----------||5   |Кредиты клиентам                              |     |           ||----|----------------------------------------------|-----|-----------||6   |Минус: РППУ (Резерв на потенц. потери и убытки|     |           ||    |по кредитам)                                  |     |           ||----|----------------------------------------------|-----|-----------||7   |Всего чистые кредиты                          |     |           ||----|----------------------------------------------|-----|-----------||8   |Инвестиции                                    |     |           ||----|----------------------------------------------|-----|-----------||9   |Основные средства                             |     |           ||----|----------------------------------------------|-----|-----------||10  |Начисленные проценты к получению              |     |           ||----|----------------------------------------------|-----|-----------||11  |Прочие активы                                 |     |           ||----|----------------------------------------------|-----|-----------||12  |Всего: Активы                                 |     |           ||----|----------------------------------------------|-----|-----------||    |Обязательства                                 |     |           ||----|----------------------------------------------|-----|-----------||13  |Кредиты банков и других ФКУ                   |     |           ||----|----------------------------------------------|-----|-----------||14  |Субординированные долговые обязательства      |     |           ||----|----------------------------------------------|-----|-----------||15  |Налоги к выплате                              |     |           ||----|----------------------------------------------|-----|-----------||16  |Прочее                                        |     |           ||----|----------------------------------------------|-----|-----------||17  |Итого обязательства                           |     |           ||----|----------------------------------------------|-----|-----------||    |Капитал                                       |     |           ||----|----------------------------------------------|-----|-----------||18  |Простые акции (полностью оплаченный уставный  |     |           ||    |капитал)                                      |     |           ||----|----------------------------------------------|-----|-----------||19  |Привилегированные акции                       |     |           ||----|----------------------------------------------|-----|-----------||20  |Капитал, вложенный сверх номинала             |     |           ||----|----------------------------------------------|-----|-----------||21  |Нераспределенная прибыль (убытки):            |     |           ||----|----------------------------------------------|-----|-----------||21.1|Прибыль (убытки) прошлых лет                  |     |           ||----|----------------------------------------------|-----|-----------||21.2|Прибыль (убытки) текущего года                |     |           ||----|----------------------------------------------|-----|-----------||22  |Резервы на будущие потребности                |     |           ||----|----------------------------------------------|-----|-----------||23  |Резерв по переоценке активов                  |     |           ||----|----------------------------------------------|-----|-----------||24  |Общий РППУ по кредитам и финансовой аренде    |     |           ||----|----------------------------------------------|-----|-----------||25  |Итого капитал                                 |     |           ||----|----------------------------------------------|-----|-----------||26  |Всего: Обязательства и капитал                |     |           |-----------------------------------------------------------------------      Руководитель исполнительного органа: _______________   ___________                                               дата           роспись      Главный бухгалтер:                   _______________   ___________                                               дата           роспись                                Раздел 2                      Отчет о прибылях и убытках      Отчетный год:     Название учреждения: _____________________________________________     Адрес: ___________________________________________________________                                                              (тыс. сом)-----------------------------------------------------------------------|No.|                   Наименование               |Текущий|Предыдущий||   |                                              |период |  период  ||---|----------------------------------------------|-------|----------||   |Процентные доходы                             |       |          ||---|----------------------------------------------|-------|----------||1  |Процентный доход по депозитам в банках        |       |          ||---|----------------------------------------------|-------|----------||2  |Процентный доход по кредитам ФКУ              |       |          ||---|----------------------------------------------|-------|----------||3  |Процентный доход по кредитам клиентам         |       |          ||---|----------------------------------------------|-------|----------||4  |Прочие процентные доходы                      |       |          ||---|----------------------------------------------|-------|----------||5  |Всего: Процентный доход                       |       |          ||---|----------------------------------------------|-------|----------||   |Процентные расходы                            |       |          ||---|----------------------------------------------|-------|----------||6  |Процентные расходы                            |       |          ||---|----------------------------------------------|-------|----------||7  |Чистый процентный доход                       |       |          ||---|----------------------------------------------|-------|----------||8  |Расходы на формирование резерва на            |       |          ||   |потенциальные потери и убытки по кредитам     |       |          ||---|----------------------------------------------|-------|----------||9  |Чистый процентный доход после отчислений      |       |          ||   |в РППУ                                        |       |          ||---|----------------------------------------------|-------|----------||   |Непроцентные доходы                           |       |          ||---|----------------------------------------------|-------|----------||10 |Плата за услуги и комиссионные сборы          |       |          ||---|----------------------------------------------|-------|----------||11 |Прочие непроцентные доходы                    |       |          ||---|----------------------------------------------|-------|----------||12 |Всего: непроцентные доходы                    |       |          ||---|----------------------------------------------|-------|----------||   |Непроцентные расходы                          |       |          ||---|----------------------------------------------|-------|----------||13 |Расходы на персонал                           |       |          ||---|----------------------------------------------|-------|----------||14 |Расходы на основные средства                  |       |          ||---|----------------------------------------------|-------|----------||15 |Административные расходы                      |       |          ||---|----------------------------------------------|-------|----------||16 |Прочие операционные расходы                   |       |          ||---|----------------------------------------------|-------|----------||17 |Налоги и страхование                          |       |          ||---|----------------------------------------------|-------|----------||18 |Всего: Непроцентные расходы                   |       |          ||---|----------------------------------------------|-------|----------||19 |Расходы на формирование резерва на            |       |          ||   |потенциальные потери и убытки (не от          |       |          ||   |кредитных операций)                           |       |          ||---|----------------------------------------------|-------|----------||20 |Прибыль (Убытки) до уплаты налогов            |       |          ||---|----------------------------------------------|-------|----------||21 |Налог на прибыль                              |       |          ||---|----------------------------------------------|-------|----------||22 |Чистая прибыль (убытки)                       |       |          |-----------------------------------------------------------------------      Руководитель исполнительного органа: _______________   ___________                                               дата           роспись      Главный бухгалтер:                   _______________   ___________                                               дата           роспись                                                                           Раздел 3                    Информация о кредитном портфеле      А. Классификация активов по степени риска      Средневзвешенная процентная ставка: ______________________________                                                              (тыс. сом)-----------------------------------------------------------------------|               Статья              |Всего| Текущие |Пролонги-| Всего ||                                   |     |(не прос-|рованные |просро-||                                   |     |роченные)| кредиты |ченные ||                                   |     | активы  |         |активы ||-----------------------------------|-----|---------|---------|-------||                  1                |  2  |    3    |    4    |   5   ||-----------------------------------|-----|---------|---------|-------||1. Кредиты и др. сделки с банками  |     |         |         |       ||и финансовыми учреждениями         |     |         |         |       ||-----------------------------------|-----|---------|---------|-------||a) кредиты, сделки РЕПО и          |     |         |         |       ||   краткосрочные операции с банками|     |         |         |       ||   и кредитными институтами        |     |         |         |       ||-----------------------------------|-----|---------|---------|-------||б) расчетные счета, депозиты в     |     |         |         |       ||   других банках и финансовых      |     |         |         |       ||   учреждениях                     |     |         |         |       ||-----------------------------------|-----|---------|---------|-------||2. Кредиты и ссуды клиентам        |     |         |         |       ||-----------------------------------|-----|---------|---------|-------||a) промышленность                  |     |         |         |       ||-----------------------------------|-----|---------|---------|-------||б) сельское хозяйство              |     |         |         |       ||-----------------------------------|-----|---------|---------|-------||в) заготовка и переработка         |     |         |         |       ||-----------------------------------|-----|---------|---------|-------||г) торговые и коммерческие         |     |         |         |       ||   операции                        |     |         |         |       ||-----------------------------------|-----|---------|---------|-------||д) услуги                          |     |         |         |       ||-----------------------------------|-----|---------|---------|-------||е) транспорт                       |     |         |         |       ||-----------------------------------|-----|---------|---------|-------||ж) связь                           |     |         |         |       ||-----------------------------------|-----|---------|---------|-------||з) строительство и ипотека         |     |         |         |       ||-----------------------------------|-----|---------|---------|-------||и) физические лица (потребит.      |     |         |         |       ||   кредиты)                        |     |         |         |       ||-----------------------------------|-----|---------|---------|-------||к) другие кредиты                  |     |         |         |       ||-----------------------------------|-----|---------|---------|-------||3. ВСЕГО: КРЕДИТЫ                  |     |         |         |       |----------------------------------------------------------------------------------------------------------------------------------------------| Стан- |Субстан-|Сомни- |  Потери |    Всего   |"Общие"|"Специальные"||дартные|дартные |тельные|         |  кредитов  |резервы|   резервы   ||       |        |       |         |  в статусе |       |             ||       |        |       |         |неначисления|       |             ||-------|--------|-------|---------|------------|-------|-------------||   6   |    7   |   8   |    9    |     10     |   11  |      12     ||-------|--------|-------|---------|------------|-------|-------------||       |        |       |         |            |       |             ||       |        |       |         |            |       |             ||-------|--------|-------|---------|------------|-------|-------------||       |        |       |         |            |       |             ||       |        |       |         |            |       |             ||       |        |       |         |            |       |             ||-------|--------|-------|---------|------------|-------|-------------||       |        |       |         |            |       |             ||       |        |       |         |            |       |             ||       |        |       |         |            |       |             ||-------|--------|-------|---------|------------|-------|-------------||       |        |       |         |            |       |             ||-------|--------|-------|---------|------------|-------|-------------||       |        |       |         |            |       |             ||-------|--------|-------|---------|------------|-------|-------------||       |        |       |         |            |       |             ||-------|--------|-------|---------|------------|-------|-------------||       |        |       |         |            |       |             ||-------|--------|-------|---------|------------|-------|-------------||       |        |       |         |            |       |             ||       |        |       |         |            |       |             ||-------|--------|-------|---------|------------|-------|-------------||       |        |       |         |            |       |             ||-------|--------|-------|---------|------------|-------|-------------||       |        |       |         |            |       |             ||-------|--------|-------|---------|------------|-------|-------------||       |        |       |         |            |       |             ||-------|--------|-------|---------|------------|-------|-------------||       |        |       |         |            |       |             ||-------|--------|-------|---------|------------|-------|-------------||       |        |       |         |            |       |             ||       |        |       |         |            |       |             ||-------|--------|-------|---------|------------|-------|-------------||       |        |       |         |            |       |             ||-------|--------|-------|---------|------------|-------|-------------||       |        |       |         |            |       |             |-----------------------------------------------------------------------      Руководитель исполнительного органа: _______________   ___________                                               дата           роспись      Главный бухгалтер:                   _______________   ___________                                               дата           роспись      Б. Методы кредитования -----------------------------------------------------------------------|             Метод кредитования           |  Сумма |% ставка| Кол-во ||                                          |кредитов|        |кредитов||------------------------------------------|--------|--------|--------||                     1                    |    2   |    3   |    4   ||------------------------------------------|--------|--------|--------||Групповое кредитование без залога         |        |        |        ||------------------------------------------|--------|--------|--------||Групповое кредитование под залог          |        |        |        ||------------------------------------------|--------|--------|--------||Индивидуальное кредитование без залога    |        |        |        ||------------------------------------------|--------|--------|--------||Индивидуальное кредитование под залог     |        |        |        ||------------------------------------------|--------|--------|--------||Другие                                    |        |        |        ||------------------------------------------|--------|--------|--------||Всего                                     |        |        |        |-----------------------------------------------------------------------      Руководитель исполнительного органа: _______________   ___________                                               дата           роспись      Главный бухгалтер:                   _______________   ___________                                               дата           роспись      В. Разбивка по отраслям и регионам      "Коэффициент погашения": _________________________________________ -----------------------------------------------------------------------|                           |Количество| Размер |   % от   |   Срок   ||                           | активных |портфеля|  общего  |  кредита ||                           | клиентов |        |кредитного|(от # до #||                           |          |        | портфеля | месяцев) ||---------------------------|----------|--------|----------|----------||             1             |     2    |    3   |     4    |     5    ||---------------------------|----------|--------|----------|----------||По республике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                           |Количество| Размер |   % от   |   Срок   ||                           | активных |портфеля|  общего  |  кредита ||                           | клиентов |        |кредитного|(от # до #||                           |          |        | портфеля | месяцев) ||---------------------------|----------|--------|----------|----------||             1             |     2    |    3   |     4    |     5    ||---------------------------|----------|--------|----------|----------||По Бишкеку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                           |Количество| Размер |   % от   |   Срок   ||                           | активных |портфеля|  общего  |  кредита ||                           | клиентов |        |кредитного|(от # до #||                           |          |        | портфеля | месяцев) ||---------------------------|----------|--------|----------|----------||             1             |     2    |    3   |     4    |     5    ||---------------------------|----------|--------|----------|----------||По Таласской области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                           |Количество| Размер |   % от   |   Срок   ||                           | активных |портфеля|  общего  |  кредита ||                           | клиентов |        |кредитного|(от # до #||                           |          |        | портфеля | месяцев) ||---------------------------|----------|--------|----------|----------||             1             |     2    |    3   |     4    |     5    ||---------------------------|----------|--------|----------|----------||По Нарынской области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                           |Количество| Размер |   % от   |   Срок   ||                           | активных |портфеля|  общего  |  кредита ||                           | клиентов |        |кредитного|(от # до #||                           |          |        | портфеля | месяцев) ||---------------------------|----------|--------|----------|----------||             1             |     2    |    3   |     4    |     5    ||---------------------------|----------|--------|----------|----------||По Джалал-Абадской области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                           |Количество| Размер |   % от   |   Срок   ||                           | активных |портфеля|  общего  |  кредита ||                           | клиентов |        |кредитного|(от # до #||                           |          |        | портфеля | месяцев) ||---------------------------|----------|--------|----------|----------||             1             |     2    |    3   |     4    |     5    ||---------------------------|----------|--------|----------|----------||По Ошской области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                           |Количество| Размер |   % от   |   Срок   ||                           | активных |портфеля|  общего  |  кредита ||                           | клиентов |        |кредитного|(от # до #||                           |          |        | портфеля | месяцев) ||---------------------------|----------|--------|----------|----------||             1             |     2    |    3   |     4    |     5    ||---------------------------|----------|--------|----------|----------||По Баткенской области      |          |        |          |          ||---------------------------|----------|--------|----------|----------||Промышленность             |          |        |          |          ||---------------------------|----------|--------|----------|----------||Сельское хозяйство         |          |        |          |          ||---------------------------|----------|--------|----------|----------||Заготовка и переработка    |          |        |          |          ||---------------------------|----------|--------|----------|----------||Торговые и коммерческие    |          |        |          |          ||операции                   |          |        |          |          ||---------------------------|----------|--------|----------|----------||Услуги                     |          |        |          |          ||---------------------------|----------|--------|----------|----------||Транспорт                  |          |        |          |          ||---------------------------|----------|--------|----------|----------||Связь                      |          |        |          |          ||---------------------------|----------|--------|----------|----------||Строительство и ипотека    |          |        |          |          ||---------------------------|----------|--------|----------|----------||Физические лица (потреб.   |          |        |          |          ||кредиты)                   |          |        |          |          ||---------------------------|----------|--------|----------|----------||Другие кредиты             |          |        |          |          ||---------------------------|----------|--------|----------|----------||           Итого           |          |        |          |          |----------------------------------------------------------------------------------------------------------------------------------------------|Максимальный|Минимальный|Средний|Фактическое|Плановое |Средневзвешен-||   размер   |  размер   |размер | погашение |погашение|ная процентная||   кредита  |  кредита  |кредита|           |         |    ставка    ||            |           |       |           |         |              ||------------|-----------|-------|-----------|---------|--------------||      6     |     7     |   8   |     9     |    10   |       11     ||------------|-----------|-------|-----------|---------|--------------||            |           |       |           |         |              ||------------|-----------|-------|-----------|---------|--------------||            |           |       |           |         |              ||------------|-----------|-------|-----------|---------|--------------||            |           |       |           |         |              ||------------|-----------|-------|-----------|---------|--------------||            |           |       |           |         |              ||------------|-----------|-------|-----------|---------|--------------||            |           |       |           |         |              ||            |           |       |           |         |              ||------------|-----------|-------|-----------|---------|--------------||            |           |       |           |         |              ||------------|-----------|-------|-----------|---------|--------------||            |           |       |           |         |              ||------------|-----------|-------|-----------|---------|--------------||            |           |       |           |         |              ||------------|-----------|-------|-----------|---------|--------------||            |           |       |           |         |              ||------------|-----------|-------|-----------|---------|--------------||            |           |       |           |         |              ||            |           |       |           |         |              ||------------|-----------|-------|-----------|---------|--------------||            |           |       |           |         |              ||------------|-----------|-------|-----------|---------|--------------||            |           |       |           |         |              |-----------------------------------------------------------------------      Руководитель исполнительного органа: _______________   ___________                                               дата           роспись      Главный бухгалтер:                   _______________   ___________                                               дата           роспись                                Раздел 4                          Отчет по самооценке      Для ______________________________________________________________              (наименование микрофинансовой организации)      Наблюдательный орган  (Совет  директоров)  проверил  документацию,описанную  в  стандартах,  и  пришел к заключению,  что оценка являетсяудовлетворительной в отношении следующих стандартов:     Стандарт 1:     1(А). МФО должна утверждать ежегодный бизнес  план  (годовой  планработы).     1(В). МФО периодически измеряет действительные (фактические) пока-затели и риски в соответствии с бизнес планом и историческими показате-лями, акцентируя внимание на его планируемые показатели капитала на ко-нец года.  МФО провела оценку риска и регулярно осуществляет мониторингэтого риска.     1. МФО  утвердила  Годовой  бизнес  план и измерила действительные(фактические) показатели и риски отраженные в бизнес плане.                                                             да нет н/п                                                            --- --- ---                                                            --- --- ---     2. МФО исполняет бизнес план.                           да нет н/п                                                            --- --- ---                                                            --- --- ---     Стандарт 2:     2. МФО  утверждает и затем пересматривает,  по меньшей мере,  одинраз в год Этические нормы по управлению бизнесом и  взаимоотношениям  склиентами для руководителей, членов комитетов и сотрудников.     1. МФО утвердила кодекс поведения.                      да нет н/п                                                            --- --- ---                                                            --- --- ---     2. МФО следует кодексу поведения.                       да нет н/п                                                            --- --- ---                                                            --- --- ---     Стандарт 3:     3. Наблюдательный орган (Совет директоров) обеспечивает назначениеквалифицированного  и  компетентного  исполнительного руководителя МФО.Ежегодно наблюдательный орган рассматривает деятельность исполнительно-го руководителя МФО и получает отчет об общем качестве,  компетентностии соответствующем опыте сотрудников микрофинансовой организации.     1. МФО провела оценку деятельности персонала.           да нет н/п                                                            --- --- ---                                                            --- --- ---     2. Удовлетворительна ли работа руководителя МФО?        да нет н/п        Удовлетворительны ли компетенция и квалификация     --- --- ---        исполнительного руководителя МФО?                   --- --- ---     Стандарт 4:     4. МФО разрабатывает и утверждает политику и процедуры  управлениякапиталом.     1. МФО утвердила политику и процедуры управления        да нет н/п        капиталом.                                          --- --- ---                                                            --- --- ---     2. МФО следует данным политикам и процедурам.           да нет н/п                                                            --- --- ---                                                            --- --- ---     Стандарт 5:     5. МФО  устанавливает  Политику  и  процедуры управления качествомкредитного портфеля.     1. МФО утвердила Политику и процедуры управления        да нет н/п        качеством кредитного портфеля.                      --- --- ---                                                            --- --- ---     2. МФО следует Политике и процедурам управления         да нет н/п        качеством кредитного портфеля.                      --- --- ---                                                            --- --- ---     Стандарт 6:     6. МФО утверждает Политику и  процедуры  управления  ликвидностью,определяет и документально закрепляет прогнозы денежных потоков.     1. МФО утвердила Политику и процедуры управления        да нет н/п        ликвидностью.                                       --- --- ---                                                            --- --- ---     2. МФО следует Политике и процедурам управления         да нет н/п        ликвидностью.                                       --- --- ---                                                            --- --- ---     3. МФО определила и документально закрепила прогнозы    да нет н/п        денежных потоков.                                   --- --- ---                                                            --- --- ---     4. МФО следует данным прогнозам денежных потоков.       да нет н/п                                                            --- --- ---                                                            --- --- ---     Стандарт 7:     7. МФО утверждает Политику и процедуры внутреннего контроля.     1. МФО утвердила Политику и процедуры внутреннего       да нет н/п        контроля.                                           --- --- ---                                                            --- --- ---     2. МФО следует политике и процедурам внутреннего        да нет н/п        контроля.                                           --- --- ---                                                            --- --- ---     Стандарт 8:     8. Ежегодно  МФО  пересматривает свою деятельность и готовит отчетпо самооценке.     1. МФО каждый год пересматривает свою деятельность      да нет н/п        и готовит отчет по самооценке.                      --- --- ---                                                            --- --- ---             Обобщение плана действий по решению выявленных                      недостатков в деятельности      Наблюдательный орган (Совет директоров) признает,  что нижеследую-щие  области деловой и финансовой практики требуют доработки со стороныМФО с целью соответствия стандартам, установленным НБКР. (Обратите вни-мание на все ответы "нет" с целью определения недостатков, которые тре-буется исправить; при необходимости добавьте дополнительные страницы).-----------------------------------------------------------------------|     Характер недостатков        |Обобщенный|Намеченная|Ответственный||                                 |   план   |   дата   |             ||                                 | действий |  решения |             ||---------------------------------|----------|----------|-------------||1. Годовой план работы (бизнес   |          |          |             ||план) и управления рисками       |          |          |             ||---------------------------------|----------|----------|-------------||2. Этические нормы:              |          |          |             ||---------------------------------|----------|----------|-------------||3. Оценка человеческих ресурсов: |          |          |             ||---------------------------------|----------|----------|-------------||4. Управление капиталом:         |          |          |             ||---------------------------------|----------|----------|-------------||5. Управление качеством          |          |          |             ||кредитного портфеля:             |          |          |             ||---------------------------------|----------|----------|-------------||6. Управление ликвидностью:      |          |          |             ||---------------------------------|----------|----------|-------------||7. Внутренний контроль:          |          |          |             ||---------------------------------|----------|----------|-------------||8. Ежегодная оценка              |          |          |             ||деятельности:                    |          |          |             |-----------------------------------------------------------------------     Наблюдательный орган (Совет директоров) удовлетворен тем, что МФО,на основе ежегодной оценки своей деловой и финансовой  практики,  дейс-твует  во всех материальных аспектах,  соответствуя стандартам надежнойделовой и финансовой практики, как это было установлено НБКР, за исклю-чением  вышеупомянутых недостатков,  по которым был принят Коррективныйплан действий.      Председатель Наблюдательного органа (Совета Директоров)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dtca9574vydodxkwias">
      <w:r>
        <w:rPr>
          <w:rFonts w:ascii="Arial" w:cs="Arial" w:eastAsia="Arial" w:hAnsi="Arial"/>
          <w:color w:val="132D3F"/>
          <w:sz w:val="16"/>
          <w:szCs w:val="16"/>
          <w:u w:val="single"/>
        </w:rPr>
        <w:t xml:space="preserve">dalil.kg/document/300738</w:t>
      </w:r>
    </w:hyperlink>
  </w:p>
  <w:p>
    <w:pPr>
      <w:spacing w:after="0" w:before="40"/>
      <w:jc w:val="center"/>
    </w:pPr>
    <w:hyperlink w:history="1" r:id="rIdvqrvg5tuded5yv1iknl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5umdiocgv67kvrfb4fb" Type="http://schemas.openxmlformats.org/officeDocument/2006/relationships/hyperlink" Target="https://dalil.kg/document/301176" TargetMode="External"/><Relationship Id="rIdn2uedmxqvonqcomswovvm" Type="http://schemas.openxmlformats.org/officeDocument/2006/relationships/hyperlink" Target="https://dalil.kg/document/300738#1" TargetMode="External"/><Relationship Id="rIdhysscxym4gdsf6iqlqxrb" Type="http://schemas.openxmlformats.org/officeDocument/2006/relationships/hyperlink" Target="https://dalil.kg/document/3094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dtca9574vydodxkwias" Type="http://schemas.openxmlformats.org/officeDocument/2006/relationships/hyperlink" Target="https://dalil.kg/document/300738" TargetMode="External"/><Relationship Id="rIdvqrvg5tuded5yv1iknl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2026-09-25T13:30:52.253Z</dcterms:created>
  <dcterms:modified xsi:type="dcterms:W3CDTF">2026-09-25T13:30:52.253Z</dcterms:modified>
</cp:coreProperties>
</file>

<file path=docProps/custom.xml><?xml version="1.0" encoding="utf-8"?>
<Properties xmlns="http://schemas.openxmlformats.org/officeDocument/2006/custom-properties" xmlns:vt="http://schemas.openxmlformats.org/officeDocument/2006/docPropsVTypes"/>
</file>