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4r4qvgs14j6dwkqmp3s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 декабря 2007 года. Регистрационный номер 113-07                                                     Утвержден                                            </w:t>
      </w:r>
      <w:hyperlink w:history="1" r:id="rIdftni4op29uhou4vlw9k6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антимонопольной                                               политике и развитию                                          конкуренции при Правительстве                                              Кыргызской Республики                                          от 20 ноября 2007 года № 290                                 ПОРЯДОК            формирования тарифов на платные услуги (работы)             администрации рынка за использование торговых              площадей физическими и юридическими лицами      1.  Общие положения     2.  Основные задачи     3.  Основные понятия     4.  Основные принципы формирования тарифов на платные услуги         (работы) администрации рынка     5.  Документы, представляемые для согласования тарифов на платные         услуги (работы) администрации рынка     6.  Экономическое обоснование тарифов на платные услуги (работы)         администрации рынка     7.  Состав затрат, включаемых в себестоимость платных услуг         (работ)     8.  Порядок формирования реестра рынков, подлежащих согласованию         платных услуг администрации рынка     9.  Порядок согласования, введения в действие тарифов на платные         услуги (работы) администрации рынков     10. Отказ от согласования и порядок его обжалования     11. Ответственность за нарушение настоящего Порядка                           1. Общие положения      1.1. Настоящий Порядок формирования тарифов на платные услуги (ра-боты), оказываемые администрацией рынка (далее - Порядок) распространя-ется на деятельность администрации рынков по  установлению  тарифов  заиспользование торговых площадей физическими и юридическими лицами.     Порядок разработан во исполнение постановления Правительства  Кыр-гызской  Республики "Об утверждении положения о порядке управления рын-ками в Кыргызской Республике, правил торговли на рынках Кыргызской Рес-публики  и работы мелкорозничной торговой сети на территории КыргызскойРеспублики" от 6 мая 1997 года N 269 и в целях формирования единых под-ходов  для  администрации  рынка с различными формами собственности приопределении тарифов на платные услуги,  что является базовым документомдля  формирования тарифов на платные услуги (работы) администрации рын-ка.                           2. Основные задачи      2.1. Основными задачами настоящего Порядка являются:     - обоснованность  и законность тарифов устанавливаемых администра-цией рынка;     - защита  предпринимателей и потребителей от необоснованного уста-новления и повышения тарифов;     - повышение  ответственности  администрации рынка,  их структурныхподразделений,  оказывающих платные услуги  за  использование  торговыхплощадей,  за достоверность материалов, представляемых для согласованиятарифов;     - устранение  и  недопущение  злоупотреблений  рынка,  оказываемыхплатных услуг за использование торговых площадей;     - совершенствование основ формирования тарифов на платные услуги.                           3. Основные понятия      Рынок - это специально отведенное место для осуществления торговлифизическими и юридическими лицами торговых операций и бытовых сделок, иявляется добровольным объединением хозяйствующих субъектов и граждан.     Администрация рынка - уполномоченный орган управления рынка, обла-дающий  правом  владения и пользования муниципальной собственностью илисобственности на недвижимое имущество,  осуществляющий деятельность  попредоставлению  торговых площадей для осуществления физическим и юриди-ческим лицам торговых операций и бытовых сделок.     Руководитель администрации  рынка - уполномоченное физическое лицо(президент, директор и др.) органа управления рынка в установленном по-рядке,  которое непосредственно реализует цели,  задачи и функции адми-нистрации рынка.     Государственный антимонопольный орган - уполномоченный орган госу-дарственной власти по регулированию деятельности рынков в процессе фор-мирования,  согласования и применения платных услуг,  оказываемых адми-нистрацией рынка.     Платная услуга  рынка - предпринимательская деятельность админист-рации рынка по предоставлению торговых площадей на возмездной основе.     Рентабельность - показатель эффективности предпринимательской дея-тельности администрации рынка.     Торговая площадь  - это специально отведенное собственником недви-жимое имущество (земельный участок) и расположенные на нем здания, соо-ружения (контейнер, павильон, киоск, лоток, и т.д.), где осуществляютсяфизическими и юридическими лицами торговые операции и бытовые сделки.     Калькулирование -  исчисление  стоимости  единицы  услуг (работ) сцелью определения экономически  обоснованных  тарифов.  Калькулированиестоимости  услуги  производится  для обеспечения достоверного отражениязатрат на изготовление и реализацию  услуг  (работ)  в  соответствии  сдействующими нормами и анализом за предшествующий период.                4. Основные принципы формирования тарифов            на платные услуги (работы) администрации рынка      4.1. Тарифы на платные услуги (работы) администрации рынка за  ис-пользование торговых площадей физическими и юридическими лицами опреде-ляются только из затрат непосредственно связанных с оказанием услуг  попредоставлению  торговых  площадей,  которые несет администрация рынка,уполномоченная оказывать платные услуги на определенном рынке.     4.2. Тарифы на платные услуги (работы), оказываемые администрациейрынка за использование торговых площадей на  рынке  утверждаются  адми-нистрацией  рынка по согласованию с государственным антимонопольным ор-ганом Кыргызской Республики.     4.3. Тарифы  на платные услуги (работы) администрации рынка за ис-пользование торговых площадей физическими и юридическими лицами, оказы-ваемые  структурными подразделениями администрации рынка,  утверждаютсявышестоящей структурой рынка по согласованию с государственным  антимо-нопольным  органом Кыргызской Республики или его территориальными орга-нами.              5. Документы, представляемые для согласования                  тарифов на платные услуги (работы)                          администрации рынка      5.1. При согласовании тарифов на платные услуги (работы) админист-рации  рынка за использование торговых площадей физическими и юридичес-кими лицами,  Государственному антимонопольному органу Кыргызской  Рес-публики, его территориальным органам представляются:     - характеристика услуг (работ), включаемых в прейскурант;     - проект прейскуранта тарифов на платные услуги (работы);     - калькуляции себестоимости по видам услуг с расшифровками матери-альных, трудовых и других затрат;     - анализ применения действующих тарифов в суммарном и количествен-ном выражении по каждому виду платных услуг, также дополнительно предс-тавляется информация о полученной прибыли (убытке) за предыдущий периоди ее распределение;     - обоснование причин при изменении уровня тарифов на платные услу-ги (работы);     - отчет о фактических затратах за предыдущий период;     - сравнительная таблица действующих тарифов и проекта тарифов;     - обоснование нормы прибыли, закладываемой в тариф.     К расчетным материалам должна быть приложена объяснительная запис-ка,  содержащая краткую характеристику о рынке, оказывающем платные ус-луги, нормативно-правовую основу оказания этих услуг.     В ходе рассмотрения расчетных материалов при  необходимости  могутбыть  затребованы  дополнительные  данные,  необходимые для уточнения исогласования уровня тарифов.     5.2. Проект  прейскуранта тарифов представляется на рассмотрение втрех экземплярах, а материалы по их обоснованию - в одном экземпляре.     Объяснительная записка и проект прейскуранта тарифов представляют-ся за подписью руководителя администрации рынка и его структурного под-разделения.     Расчетные материалы подписываются руководителем финансового отдела(управления) данной администрации, структурного подразделения, на кото-рое возложена разработка проектов тарифов на платные услуги (работы).             6. Экономическое обоснование тарифов на платные                  услуги (работы) администрации рынка      6.1. Экономическим обоснованием тарифов на платные услуги (работы)администрации рынка за использование торговых  площадей  физическими  июридическими лицами является их себестоимость и рентабельность, опреде-ляемая на базе обоснованных затрат органа на выполнение соответствующихуслуг (работ).     Калькуляции по каждой позиции прейскуранта составляются  разверну-тыми по всем статьям затрат.              7. Состав затрат, включаемых в себестоимость                         платных услуг (работ)      7.1. Себестоимость услуг (работ) формируется из затрат  непосредс-твенно связанных с оказанием данных услуг по следующим статьям:     - материальные затраты;     - затраты на оплату труда и отчисления по социальному страхованию;     - амортизация основных средств и  нематериальных  активов,  непос-редственно используемых при оказании услуг (работ);     - затраты на ремонт;     - коммунальные расходы;     - транспортные расходы;     - прочие затраты, кроме командировочных расходов.      Материальные затраты      В данной  статье отражается стоимость приобретаемых со стороны ма-териалов,  которые являются необходимым компонентом при оказании  услуг(работ) без учета НДС.  Если хозяйствующий субъект не является платель-щиком НДС,  то стоимость определяется с учетом  налога  на  добавленнуюстоимость.      Затраты на оплату труда      В данной статье отражаются следующие затраты:     - выплата заработной платы за фактически выполненную  работу,  на-численную в соответствии с законодательством Кыргызской Республики;     - премии,  надбавки к тарифным ставкам,  отпускные и компенсации всоответствии с законодательством Кыргызской Республики;     - выплаты районных и других коэффициентов в соответствии с законо-дательством Кыргызской Республики;     - оплату труда работников, не состоящих в штате учреждения, за вы-полнение ими работ, необходимых для оказания услуг (работ) по заключен-ным договорам,  если расчеты с работниками за выполненную работу произ-водятся учреждением;     - другие виды выплат,  включаемых в соответствии  с  установленнымпорядком и фонд оплаты труда.      Отчисления по социальному страхованию      Отчисления по  социальному страхованию производятся в соответствиис законодательством Кыргызской Республики.      Амортизация основных средств и нематериальных активов      В данной статье отражается сумма амортизационных отчислений основ-ных средств и нематериальных активов,  непосредственно используемых приоказании услуг (работ) исходя из срока эксплуатации.      Затраты на ремонт      В стоимость платных услуг на ремонтные работы включается в размередо  20 процентов от остаточной балансовой стоимости основных средств наначало отчетного периода.      Коммунальные расходы      В стоимость платных услуг включаются затраты на оплату электричес-кой и тепловой энергии,  водоснабжения,  услуги связи,  непосредственноотносящиеся к процессу оказания платных услуг.  Сумма затрат,  покрытаяза счет прочих источников,  не включается при определении стоимости ус-луги.      Транспортные расходы      В данной статье отражаются расходы  на  эксплуатацию  транспортныхсредств,  в т.ч.  расходы на ГСМ исходя из норм расхода, утвержденных всоответствии с законодательством Кыргызской Республики.     Прочие затраты:     - затраты на разрешительные документы;     - платежи по кредитам банков в пределах ставок, определенных в ус-тановленном порядке;     - оплата за пожарную и сторожевую охрану;     - аренда;     - подписка на периодическую, научно-техническую и нормативно-мето-дическую литературу, необходимую при оказании услуг (работ);     - канцелярские расходы;     - износ малоценных и быстроизнашивающихся предметов;     - налоги и другие обязательные отчисления в соответствии с законо-дательством Кыргызской Республики.     7.2. В себестоимость услуги (работы) не включаются:     - затраты на оплату труда администрации  рынка,  финансируемый  засчет государственного или местного бюджета;     - материальная помощь,  беспроцентная ссуда на улучшение  жилищныхусловий и другие социальные выплаты;     - командировочные расходы;     - оплата  путевок  на  лечение и отдых,  экскурсии и путешествия ит.п.;     - другие виды выплат,  не связанные непосредственно с оплатой тру-да;     - судебные издержки;     - затраты,  связанные с ревизией финансово-хозяйственной  деятель-ности;     - штрафы,  пени и другие виды санкций за  нарушение  хозяйственнойдеятельности;     - убытки от хищений;     - представительские расходы;     - расходы по содержанию объектов социальной инфраструктуры;     - расходы на проведение культурно-просветительских,  оздоровитель-ных мероприятий, конференций;     - расходы по оплате услуг медицинских и других учреждений по дого-ворам;     - оказание всех видов спонсорской помощи;     - оплата жилья;     - другие затраты,  непосредственно не относящиеся к выполнению ус-луг (работ).                 8. Порядок формирования реестра рынков,                 подлежащих согласованию платных услуг                          администрации рынка      8.1. Государственный антимонопольный орган Кыргызской Республики иего  территориальные органы ежегодно формируют республиканские и регио-нальные реестры рынков,  и их  структурных  подразделений,  оказывающихплатные услуги за использование торговых площадей (далее - реестр).     8.2. Реестры утверждаются приказами руководителя  Государственногоантимонопольного органа Кыргызской Республики.      См.:     приказ Госагентства  по антимонопольной политике и развитию конку-ренции КР  от 10 января 2008 года N 11 "Об утверждении республиканскогои регионального реестров рынков Кыргызской Республики на 2008 год"      8.3. При необходимости Государственный антимонопольный орган  Кыр-гызской  Республики издает приказы о внесении изменений в соответствую-щие реестры.     8.4. Реестры (республиканский,  региональный) после ежегодного ут-верждения опубликовываются Государственным антимонопольным органом Кыр-гызской  Республики в печати и доводятся до сведения рынков,  их струк-турных подразделений, оказывающих платные услуги (работы).     8.5. Рынки,  включенные  в реестр,  по требованию Государственногоантимонопольного органа Кыргызской Республики обязаны представить мате-риалы для согласования тарифов до установленного срока.     8.6. Рынки, их структурные подразделения формируют прейскурант та-рифов на платные услуги, которые подлежат обязательной публикации.              9. Порядок согласования, введения в действие                  тарифов на платные услуги (работы)                         администрации рынков      9.1. Государственный  антимонопольный орган Кыргызской Республики,его территориальные органы рассматривают представленные проекты тарифовна  услуги (работы) и согласовывают в срок не позднее 20 рабочих дней сдаты поступления всех расчетных и справочных материалов в  полном  объ-еме, предусмотренном настоящей Правилом.     По проекту прейскуранта тарифов, количество позиций в которых пре-вышает 20,  срок согласования устанавливается до 30 рабочих дней с датыпоступления всех расчетных и справочных материалов в полном объеме.     Документы, представленные  не  в полном объеме или отступлением оттребований настоящего Порядка,  возвращается на доработку  не  позднее,чем в 5-дневный срок с даты их поступления.     9.2. Тарифы на платные услуги (работы) действуют после  согласова-ния с Государственным антимонопольным органом Кыргызской Республики и смомента утверждения руководителем администрации рынка в порядке,  уста-новленном разделом 3 настоящего Порядка.                   10. Отказ от согласования и порядок                            его обжалования      10.1. При согласовании тарифов на платные  услуги  (работы)  адми-нистрации рынка за использование торговых площадей физическими и юриди-ческими лицами может быть отказано, если отсутствуют разрешительные до-кументы  для  функционирования рынка,  решение об отказе направляется вписьменной форме с указанием причин отказа. После устранения причин от-каза проект прейскуранта тарифов подлежит представлению на согласованиев установленном порядке.     10.2. Администрация рынка вправе обратиться к руководителю антимо-нопольного органа с заявлением о признании недействительным решения  оботказе в согласовании антимонопольного органа (его территориального ор-гана).  Решение об отказе в согласовании антимонопольного  органа  (еготерриториального  органа)  может  быть обжаловано в течение пяти дней смомента его получения.     Руководитель антимонопольного органа вправе отменять решения своихзаместителей и руководителей территориальных органов,  принятых  ими  снарушением  действующего  законодательства или пределов предоставленныхим полномочий в течение 10 дней,  в случае правомерности решения об от-казе  антимонопольного  органа  (его территориального органа) заявлениеостается без удовлетворения.     10.3. В случае несогласия с решением антимонопольного органа,  ад-министрация рынка вправе обратиться в судебные органы в соответствии  сзаконодательством Кыргызской Республики.           11. Ответственность за нарушение настоящего Порядка      11.1. Государственный контроль за правильностью формирования тари-фов на платные услуги (работы) и за соблюдением  требований  настоящегоПорядка  осуществляет  Государственный антимонопольный орган КыргызскойРеспублики и его территориальные органы в соответствии с  законодатель-ством Кыргызской Республики.     11.2. Доход,  полученный в нарушении настоящего Порядка,  подлежитвзысканию  в республиканский бюджет по решению антимонопольного органа.Решение о перечислении суммы взыскания принимается  руководителем,  за-местителем (начальниками территориальных подразделений) антимонопольно-го органа в виде постановления. Сумма подлежит уплате в тридцатидневныйсрок,  в  случае несвоевременного перечисления указанных сумм взимается0,5%  пени за каждый день просрочки, а в случае отказа от уплаты, госу-дарственный  антимонопольный орган или его территориальные органы взыс-кивают в судебном порядке.     11.3. Факты  нарушений  требований настоящего Порядка,  выявленныедругими контролирующими органами, и материалы по ним направляются в ан-тимонопольный орган для принятия решения.     11.4. За непредставление материалов на согласование, государствен-ный  антимонопольный орган Кыргызской Республики выдает соответствующеепредписание,  в случае не выполнения требований предписания  налагаетсяштраф в размере 5 процентов от суммы месячного дохода.     За непредставление достоверной информации антимонопольным  органомналагается  штраф в соответствии с Кодексом об административной ответс-твенности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1jir3b0ph6emwpgbg7wg">
      <w:r>
        <w:rPr>
          <w:rFonts w:ascii="Arial" w:cs="Arial" w:eastAsia="Arial" w:hAnsi="Arial"/>
          <w:color w:val="132D3F"/>
          <w:sz w:val="16"/>
          <w:szCs w:val="16"/>
          <w:u w:val="single"/>
        </w:rPr>
        <w:t xml:space="preserve">dalil.kg/document/300749</w:t>
      </w:r>
    </w:hyperlink>
  </w:p>
  <w:p>
    <w:pPr>
      <w:spacing w:after="0" w:before="40"/>
      <w:jc w:val="center"/>
    </w:pPr>
    <w:hyperlink w:history="1" r:id="rIdbhbtipsngms0dkgf4anz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4r4qvgs14j6dwkqmp3sd" Type="http://schemas.openxmlformats.org/officeDocument/2006/relationships/hyperlink" Target="https://dalil.kg/document/202591" TargetMode="External"/><Relationship Id="rIdftni4op29uhou4vlw9k62" Type="http://schemas.openxmlformats.org/officeDocument/2006/relationships/hyperlink" Target="https://dalil.kg/document/3007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1jir3b0ph6emwpgbg7wg" Type="http://schemas.openxmlformats.org/officeDocument/2006/relationships/hyperlink" Target="https://dalil.kg/document/300749" TargetMode="External"/><Relationship Id="rIdbhbtipsngms0dkgf4anz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2026-10-03T14:38:29.536Z</dcterms:created>
  <dcterms:modified xsi:type="dcterms:W3CDTF">2026-10-03T14:38:29.536Z</dcterms:modified>
</cp:coreProperties>
</file>

<file path=docProps/custom.xml><?xml version="1.0" encoding="utf-8"?>
<Properties xmlns="http://schemas.openxmlformats.org/officeDocument/2006/custom-properties" xmlns:vt="http://schemas.openxmlformats.org/officeDocument/2006/docPropsVTypes"/>
</file>