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_hjakh1koong8gvkktn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28 марта 2013 года № 10/6 Зарегистрировано в Министерстве юстиции Кыргызской Республики28 мая 2008 года. Регистрационный номер 32-08                                                    Утверждено                                            </w:t>
      </w:r>
      <w:hyperlink w:history="1" r:id="rIde7-mxlqkfbyyxh5xxpvt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25 апреля 2008 года № 18/4                                ПОЛОЖЕНИЕ           о выпуске, размещении, обращении и погашении нот               Национального банка Кыргызской Республики      1.            Общие положения     2.            Термины, используемые в настоящем Положении     3.            Общие условия выпуска, размещения, обращения,                   обслуживания и погашения нот НБКР     4.            Выпуск нот НБКР     5.            Размещение нот НБКР     6.            Порядок оформления и подачи заявок на аукцион     7.            Порядок проведения аукциона     8.            Порядок проведения доразмещение нот НБКР     9.            Расчеты по результатам аукциона и доразмещения                   нот НБКР     10.           Учет нот НБКР     11.           Обращение нот НБКР     12.           Погашение нот НБКР     13.           Прочие положения     Приложение 1. Заявка на покупку нот Национального Банка                   Кыргызской Республики     Приложение 2. Уведомление     Приложение 3. Заявка на покупку нот Национального Банка                   Кыргызской Республики     Приложение 4. Уведомление     Приложение 5. Свидетельство     Приложение 6. Свидетельство                           1. Общие положения      1.1. Настоящее Положение определяет порядок  выпуска,  размещения,обращения  и  погашения  нот  Национального банка Кыргызской Республики(далее по тексту "ноты НБКР") на территории Кыргызской Республики.     1.2. Выпуск нот НБКР осуществляется Национальным банком КыргызскойРеспублики (далее по тексту "НБКР") в соответствии со статьями  5,  20,21  Закона  Кыргызской Республики "О Национальном банке Кыргызской Рес-публики".     1.3. Ноты НБКР являются государственными ценными бумагами,  эмити-руемыми Национальным банком Кыргызской Республики.     1.4. Правительство  Кыргызской Республики не несет обязательств понотам НБКР.             2. Термины, используемые в настоящем Положении      В настоящем положении используются следующие термины:     - аукцион  - форма торгов нотами НБКР,  при которых удовлетворениезаявок начинается с наивысших дисконтированных цен и заканчивается  приудовлетворении остальных заявок на условиях, приемлемых для НБКР;     - доразмещение нот НБКР - продажа нот НБКР вне аукциона  по  сред-невзвешенной доходности, сложившейся на последних состоявшихся торгах;     - клиент - юридическое или физическое лицо,  заключившее договор скоммерческим банком на проведение операций на рынке нот НБКР;     - клиентская заявка - заявка,  подаваемая коммерческим  банком  отимени и по поручению клиента на покупку нот НБКР за счет средств клиен-та;     - непрямые участники - клиенты коммерческих банков;     - прямые участники - коммерческие банки,  а также Социальный  фондКыргызской Республики,  заключившие с НБКР договор на проведение опера-ций на рынке нот НБКР;     - собственная заявка - заявка прямого участника аукциона на покуп-ку нот НБКР за счет собственных средств, подаваемая от своего имени;     - параметры  выпуска  нот НБКР - сведения,  включающие в себя датупроведения аукциона,  дату проведения доразмещения, регистрационный но-мер выпуска нот НБКР, объем выпуска, даты выпуска и погашения нот НБКР;     - цена отсечения - цена,  при которой весь объем выпуска нот  НБКРоказывается размещенным,  либо при которой все поданные заявки оказыва-ются удовлетворенными.                  3. Общие условия выпуска, размещения,                  обращения, обслуживания и погашения                               нот НБКР      3.1. Выпуск нот НБКР осуществляется Национальным банком КыргызскойРеспублики в целях реализации денежно-кредитной политики. Ноты НБКР яв-ляются инструментом денежно-кредитной политики,  используемым НБКР  длярегулирования объема и структуры денежной массы.     3.2. Номинальная стоимость одной ноты НБКР - 10000 (десять  тысяч)сом.     3.3. Ноты НБКР являются дисконтными ценными  бумагами  со  срокамиобращения 7, 14, 28, 91 и 182 дня.     3.4. Ноты НБКР выпускаются в безбумажной форме.  Каждый выпуск нотНБКР имеет регистрационный номер,  присваиваемый НБКР.  Регистрационныйномер состоит из 12 символов и формируется следующим образом:     - первым символом является буква алфавита "Н",  являющаяся началь-ной буквой наименования ценной бумаги - ноты НБКР;     - второй  и  третий  символы обозначают порядковый номер выпуска вгоду, например 01 - первый выпуск, 47 - сорок седьмой выпуск. Нумерациявыпусков в каждом году начинается с номера 01;     - четвертым,  пятым и шестым символами могут  быть  "007",  "014","028", "091" или "182" которые обозначают срочность выпуска в днях;     - символы с седьмого по двенадцатый обозначают дату погашения  вы-пуска в числовом формате ДДММГГ,  например, для выпуска с датой погаше-ния 02 марта 2008 г. символами будут 020308.     Пример: Н05028020308  -  пятый  выпуск 28-дневных нот НБКР с датойпогашения 02 марта 2008 года.     3.5. Комитетом  по денежно-кредитному регулированию НБКР (далее потексту "КДКР") принимается решение о выпуске  нот  НБКР:  объем,  сроч-ность,  дата проведения аукциона, а также решение о проведении доразме-щения нот НБКР.     3.6. НБКР публикует параметры выпуска нот НБКР на веб-сайте НБКР ив электронной торговой системе.  Также параметры доразмещения нот  НБКРдоводятся до сведения прямых участников по факсимильной связи.     3.7. Размещение нот НБКР осуществляется с дисконтом (по цене  ниженоминальной стоимости), погашение проводится по номинальной стоимости.     3.8. Размещение нот НБКР осуществляется на аукционной основе и мо-жет проводиться другим методом, согласно правилам, установленным НБКР.     3.9. Владельцами нот НБКР могут быть юридические и физические лица- резиденты и нерезиденты Кыргызской Республики.     3.10. Владельцы нот НБКР могут совершать гражданско-правовые сдел-ки с нотами НБКР,  за исключением ограничений,  установленных законода-тельными актами Кыргызской Республики.     3.11. Порядок  налогообложения операций с нотами НБКР определяетсяв соответствии с законодательством Кыргызской Республики.                           4. Выпуск нот НБКР      4.1. Ноты НБКР выпускаются на следующий  рабочий  день  после  дняпроведения аукциона.  Решение о выпуске нот НБКР принимается КДКР и от-ражается в протоколе заседания КДКР.     4.2. В случаях,  когда дата выпуска является нерабочим днем в Кыр-гызской Республике,  выпуск нот НБКР  проводится  в  следующий  рабочийдень,  при этом соответствующим образом сдвигается и дата погашения нотНБКР.                         5. Размещение нот НБКР      5.1. Размещение нот НБКР осуществляется на  аукционах,  проводимыхНБКР. В случаях, когда дата аукциона является нерабочим днем в Кыргызс-кой Республике,  аукцион проводится на следующий рабочий день, при этомсоответствующим образом сдвигаются даты выпуска и погашения нот НБКР.     5.2. Аукцион может быть признан несостоявшимся, а эмиссия неразме-щенной,  в  случае участия в аукционе менее трех участников.  Решение опризнании аукциона несостоявшимся принимается заместителем ПредседателяНБКР, возглавляющим КДКР.     5.3. Объем объявленной эмиссии может быть отменен или  сокращен  вслучае высокой волатильности доходности нот НБКР. Решение об отмене илисокращении объема эмиссии принимается заместителем  Председателя  НБКР,возглавляющим КДКР.     5.4. Заявки на покупку нот НБКР на аукционе могут подавать  толькопрямые участники. Клиенты могут приобретать ноты НБКР на аукционе черезпрямых участников на основании заключенного с ними соответствующего до-говора.     5.5. Аукционы проводятся методом,  при котором заявки удовлетворя-ются по указанным в них ценам. Заявки на аукцион удовлетворяются толькона конкурентной основе.                     6. Порядок оформления и подачи                           заявок на аукцион      6.1. Заявка  на  покупку  нот  НБКР подается прямыми участниками вНБКР в документарном виде согласно форме приложения 1 к настоящему  По-ложению.  Заявка должна быть запечатана в непрозрачный конверт.  Прямойучастник может подать на аукцион только одну заявку. В случае поступле-ния от прямого участника более одной заявки,  он не допускается к учас-тию в аукционе,  а все поданные им на аукцион заявки признаются недейс-твительными.     6.2. Заявка в документарном виде может быть продублирована  элект-ронной  заявкой,  поданной  через электронную торговую систему НБКР.  Вслучае расхождения данных документарной и электронной  заявок  действи-тельными считаются данные документарной заявки.     6.3. Заявка должна быть подана в НБКР в день  проведения  аукционадо 12:00. Поданная заявка является безотзывной.     6.4. Каждая страница заявки должна быть заверена подписью  уполно-моченного  лица и печатью прямого участника.  Заявка в обязательном по-рядке должна содержать дату подачи заявки,  наименование прямого участ-ника, дату проведения аукциона, регистрационный номер выпуска нот НБКР,количество покупаемых ценных бумаг,  цену покупки и стоимость  покупки.НБКР обеспечивает конфиденциальность сведений,  указанных в заявке пря-мого участника.     6.5. Прямой  участник,  имеющий счет в НБКР может подать как собс-твенную заявку, так и клиентскую заявку.     6.6. Собственная  заявка  может содержать не более 5 лотов,  коли-чество ценных бумаг по каждому лоту должно быть кратно 10.  Минимальныйобъем  лота собственной заявки равен 100000 сом по номинальной стоимос-ти.  Суммарный объем всех лотов собственной заявки по номинальной стои-мости не должен превышать объема выпуска нот НБКР. Лоты в заявке должныбыть расположены в порядке убывания цены покупки.     6.7. Ограничение  на минимальный объем заявки,  поданной от одногоклиента, не устанавливается. Максимальный объем заявки, поданной от од-ного клиента,  не должен превышать объема выпуска нот НБКР. Лоты в кли-ентской заявке должны быть расположены в порядке убывания цены покупки.     6.8. Цены  покупки  и  стоимость покупки должны указываться с точ-ностью до тыйын.     6.9. Заявки,  заполненные с нарушением порядка оформления, призна-ются недействительными и к аукциону не допускаются.                     7. Порядок проведения аукциона      7.1. Лоты заявок,  допущенных к участию в аукционе, ранжируются поценам покупки в порядке их убывания и удовлетворяются, начиная с лота смаксимальной ценой, далее - по нисходящей, до полного исчерпания объемавыпуска нот НБКР. В случае, если по цене отсечения поданы заявки более,чем от одного прямого участника,  то распределение ценных  бумаг  междуэтими заявками производится на пропорциональной основе.     7.2. По результатам аукциона рассчитываются средневзвешенные  ценаи доходность нот НБКР по формулам:          </w:t>
      </w:r>
      <w:r>
        <w:rPr>
          <w:rFonts w:ascii="Arial" w:cs="Arial" w:eastAsia="Arial" w:hAnsi="Arial"/>
          <w:sz w:val="24"/>
          <w:szCs w:val="24"/>
        </w:rPr>
        <w:t xml:space="preserve">E pi * qi</w:t>
      </w:r>
      <w:r>
        <w:rPr>
          <w:rFonts w:ascii="Arial" w:cs="Arial" w:eastAsia="Arial" w:hAnsi="Arial"/>
          <w:sz w:val="24"/>
          <w:szCs w:val="24"/>
        </w:rPr>
        <w:t xml:space="preserve">     P = ---------, </w:t>
      </w:r>
      <w:r>
        <w:rPr>
          <w:rFonts w:ascii="Arial" w:cs="Arial" w:eastAsia="Arial" w:hAnsi="Arial"/>
          <w:sz w:val="24"/>
          <w:szCs w:val="24"/>
        </w:rPr>
        <w:t xml:space="preserve">где</w:t>
      </w:r>
      <w:r>
        <w:rPr>
          <w:rFonts w:ascii="Arial" w:cs="Arial" w:eastAsia="Arial" w:hAnsi="Arial"/>
          <w:sz w:val="24"/>
          <w:szCs w:val="24"/>
        </w:rPr>
        <w:t xml:space="preserve">:</w:t>
      </w:r>
      <w:r>
        <w:rPr>
          <w:rFonts w:ascii="Arial" w:cs="Arial" w:eastAsia="Arial" w:hAnsi="Arial"/>
          <w:sz w:val="24"/>
          <w:szCs w:val="24"/>
        </w:rPr>
        <w:t xml:space="preserve">           E qi</w:t>
      </w:r>
      <w:r>
        <w:rPr>
          <w:rFonts w:ascii="Arial" w:cs="Arial" w:eastAsia="Arial" w:hAnsi="Arial"/>
          <w:sz w:val="24"/>
          <w:szCs w:val="24"/>
        </w:rPr>
        <w:t xml:space="preserve">P - средневзвешенная цена нот НБКР,  pi - цены удовлетворенных ло-тов, qi - объемы удовлетворенных лотов;          № - P   360     Y = ----- * --- * 100, где:           P      T      Y - средневзвешенная доходность в процентах, № - номинальная стои-мость ноты НБКР,  P - средневзвешенная цена нот НБКР, T - срочность нотНБКР.     7.3. Результаты аукциона утверждаются Председателем КДКР.  Предсе-датель КДКР может принять одно из следующих решений:  утвердить резуль-таты аукциона; сократить объявленный объем эмиссии или признать аукционнесостоявшимся согласно пунктам 5.2 и 5.3 настоящего Положения.     7.4. Принятое  решение доводится до сведения прямых участников.  Вслучае утверждения результатов аукциона  прямым  участникам  сообщаютсяобъемы спроса и размещения,  средневзвешенные цена и доходность, макси-мальная цена заявок и цена отсечения, количество прямых участников; от-дельно  каждому прямому участнику сообщается количество и стоимость нотНБКР,  купленных им по результатам его участия в  аукционе  (приложение2). В случае признания аукциона несостоявшимся сообщается причина.               8. Порядок проведения доразмещение нот НБКР      8.1. Доразмещение  нот  НБКР  осуществляется вне аукциона по сред-невзвешенной доходности,  сложившейся на последних торгах по размещениюнот  НБКР соответствующей срочности.  В случае,  если последний аукционнот НБКР признан несостоявшимся,  доразмещение нот НБКР производится посредневзвешенной доходности, сложившейся на последних состоявшихся аук-ционах нот НБКР соответствующей срочности.     8.2. Решение  о  необходимости  проведения доразмещения нот НБКР ипараметры доразмещения нот НБКР принимаются  заместителем  ПредседателяНБКР, возглавляющим КДКР в зависимости от сложившейся рыночной конъюнк-туры.     8.3. Доразмещение  нот  НБКР производится вне электронной торговойсистемы НБКР на основе документарных заявок,  согласно форме приложения3 к настоящему Положению.  Заявка должна быть запечатана в непрозрачныйконверт.     8.4. Прямые  участники в день проведения доразмещения нот НБКР по-дают заявку в НБКР до 12:00. Поданная заявка является безотзывной.     8.5. Заявка  должна  быть заверена подписью уполномоченного лица ипечатью прямого участника.  Заявка в обязательном порядке должна содер-жать дату подачи заявки,  наименование прямого участника, дату проведе-ния доразмещения,  регистрационный номер выпуска нот  НБКР,  количествопокупаемых ценных бумаг, цену и стоимость покупки. Цена и стоимость по-купки должны указываться с точностью до тыйын.     8.6. Заявки,  заполненные с нарушением порядка оформления, призна-ются недействительными и к доразмещению не допускаются.     8.7. НБКР  обеспечивает  конфиденциальность сведений,  указанных взаявке прямого участника.     8.8. Прямой участник,  имеющий корреспондентский счет в НБКР можетподать как собственную заявку, так и клиентскую заявку.     8.9. Собственная  заявка  прямого  участника  должна быть не менее100000 сом по номинальной стоимости,  количество  ценных  бумаг  должнобыть  кратно  10.  Максимальный объем собственной заявки по номинальнойстоимости не должен превышать объема доразмещения нот НБКР по соответс-твующей эмиссии.     8.10. Ограничение на минимальный объем заявки,  поданной от одногоклиента, не устанавливается. Максимальный объем заявки, поданной от од-ного клиента, не должен превышать объема выпуска нот НБКР.     8.11. В  случае,  если  объем  спроса  по  поданным заявкам прямыхучастников превышает объем доразмещения нот НБКР, то распределение цен-ных бумаг между этими заявками производится на пропорциональной основе.     8.12. Результаты доразмещения нот НБКР утверждаются  председателемКДКР.     8.13. Результаты доразмещения нот НБКР доводятся до сведения  пря-мых участников согласно форме приложения 4 настоящего Положения.                   9. Расчеты по результатам аукциона                        и доразмещения нот НБКР      9.1. Расчеты по результатам аукциона и доразмещения нот НБКР  осу-ществляются  прямыми участниками в дату выпуска нот НБКР путем своевре-менного и полного перечисления суммы денежных средств со  своих  счетовна счет НБКР.     9.2. Частичная оплата заявок не допускается. В случае, если прямойучастник  не произвел оплату заявок своевременно и в полном объеме,  тоего заявка считается аннулированной. В этом случае прямой участник вып-лачивает  НБКР неустойку в размере одного процента от стоимости куплен-ных нот НБКР по номинальной стоимости,  но не более одного процента оп-лаченного  уставного  капитала прямого участника.  До выплаты неустойкипрямой участник не допускается на последующие аукционы.     9.3. После  завершения расчетов по результатам аукциона и доразме-щения нот, НБКР предоставляет прямым участникам свидетельства (приложе-ния 5 и 6), удостоверяющие право собственности на купленные на аукционеи при доразмещении ноты НБКР.                            10. Учет нот НБКР      10.1. Депозитарный учет нот НБКР осуществляется НБКР согласно  еговнутренним правилам.     10.2. НБКР уполномочивает прямых участников осуществлять  субдепо-зитарный учет нот НБКР,  принадлежащих их клиентам,  согласно правилам,устанавливаемым НБКР.     10.3. Требования,  согласно  пункту 10.2.  настоящего Положения нераспространяются на Социальный фонд Кыргызской Республики.                         11. Обращение нот НБКР      11.1. Обращение нот НБКР начинается со дня, следующего за днем вы-пуска нот НБКР, и заканчивается днем, предшествующим дню их погашения.     11.2. Заключение гражданско-правовых сделок с нотами НБКР на  вто-ричном рынке допускается только в период их обращения в рабочие дни.     11.3. Порядок обращения нот НБКР определяется  нормативными  доку-ментами НБКР.                         12. Погашение нот НБКР      12.1. Погашение нот НБКР сроками обращения 7,  14, 28, 91, 182 дняпроизводится ровно через 7,  14,  28, 91, 182 дня, соответственно. Еслидата погашения нот НБКР приходится на нерабочий день, то погашение про-изводится в следующий рабочий день.     12.2. Погашение нот НБКР осуществляется путем зачисления безналич-ных денежных средств на счета держателей нот НБКР.     12.3. Коммерческие банки зачисляют номинальную стоимость нот НБКР,принадлежащих клиентам, на их текущие/расчетные счета, либо обеспечива-ют их выплату в наличной форме.     12.4. Погашение нот НБКР может быть произведено досрочно на  осно-вании и в случаях,  предусмотренных решением (постановлением) ПравленияНБКР.                          13. Прочие положения      13.1. В случае нарушения правил и норм, установленных Кодексом по-ведения  участников межбанковского денежного рынка в Кыргызской Респуб-лике,  КДКР может принять решение об отстранении прямого  участника  отучастия в аукционах на срок до одного месяца.     13.2. В случае невыполнения прямым участником  нормативов  и  иныхобязательных к соблюдению норм и лимитов, предупредительных мер и санк-ций,  предъявляемых НБКР,  нормативных правовых актов НБКР,  а также занарушение  правил,  регулирующих порядок проведения операций на межбан-ковском рынке, заместитель Председателя НБКР, возглавляющий КДКР, можетограничить доступ прямого участника до момента выполнения им требованийНБКР к электронным торговым системам НБКР.     13.3. Требования по пунктам 13.1.  и 13.2. настоящего Положения нераспространяются на Социальный  фонд  Кыргызской  Республики.  Основныетребования и обязательства участия Социального фонда Кыргызской Респуб-лики на рынке государственных ценных бумаг оформляются отдельным  дого-ворным соглашением.                                                       Приложение 1                                                к Положению о выпуске,                                                размещении, обращении и                                                  погашении нот НБКР "___" ____________ 200__ г.                                 ЗАЯВКА                  на покупку нот Национального Банка                         Кыргызской Республики      __________________________________________________________________             (официальное наименование прямого участника)выражает готовность участвовать "___" _____________ 200__ г. на аукцио-не(ах) нот Национального Банка Кыргызской Республики на следующих усло-виях:     1) _______________________________________________________________                              (№ эмиссии)-----------------------------------------------------------------------|  Номер  |   Цена покупки    |  Количество нот  |  Стоимость покупки ||   п/п   |  за 1 ноту (сом)  |      (штук)      |        (сом)       ||---------------------------------------------------------------------||                         Собственная заявка                          ||---------------------------------------------------------------------||---------------------------------------------------------------------||                           Заявки клиентов                           ||---------------------------------------------------------------------|-----------------------------------------------------------------------     2) _______________________________________________________________                              (№ эмиссии)-----------------------------------------------------------------------|  Номер  |   Цена покупки    |  Количество нот  |  Стоимость покупки ||   п/п   |  за 1 ноту (сом)  |      (штук)      |        (сом)       ||---------------------------------------------------------------------||                         Собственная заявка                          ||---------------------------------------------------------------------||---------------------------------------------------------------------||                           Заявки клиентов                           ||---------------------------------------------------------------------|-----------------------------------------------------------------------     3) _______________________________________________________________                              (№ эмиссии)-----------------------------------------------------------------------|  Номер  |   Цена покупки    |  Количество нот  |  Стоимость покупки ||   п/п   |  за 1 ноту (сом)  |      (штук)      |        (сом)       ||---------------------------------------------------------------------||                         Собственная заявка                          ||---------------------------------------------------------------------||---------------------------------------------------------------------||                           Заявки клиентов                           ||---------------------------------------------------------------------|-----------------------------------------------------------------------      Заявка оформлена на _________ листе(ах).      МП(*)     Руководитель:      _____________  ______________________                                    (подпись)          (Ф.И.О.)                Главный бухгалтер: _____________  ______________________                                    (подпись)          (Ф.И.О.)      Исп. ______________________________     тел.: _____________________________      (*) -  печать и подписи уполномоченных лиц проставляются на каждомлисте заявки.                                                       Приложение 2                                                к Положению о выпуске,                                                размещении, обращении и                                                  погашении нот НБКР                                        ________________________________                                       (наименование прямого участника)                               УВЕДОМЛЕНИЕ      Настоящим Национальный банк Кыргызской Республики уведомляет,  чтопо итогам аукционов по продаже краткосрочных нот  Национального  банка,состоявшихся  "___" ____________ 200__ г.  Ваша заявка удовлетворена повыставленным эмиссиям в следующих объемах:-----------------------------------------------------------------------|    №     |Собственная заявка|  Заявка клиентов  |       Всего       || эмиссии  |------------------|-------------------|-------------------||          |Количество| Сумма |Количество|  Сумма |Количество|  Сумма ||          |   (шт.)  | (сом) |   (шт.)  |  (сом) |   (шт.)  |  (сом) ||----------|----------|-------|----------|--------|----------|--------||Итого     |          |       |          |        |          |        |-----------------------------------------------------------------------                              РЕЗУЛЬТАТЫ АУКЦИОНОВ                    от "___" _____________ 200__ г. -----------------------------------------------------------------------|№ эмиссии|  Объем  |  Объем   |    Цены (сом)   |Средневз.|Количество||         | эмиссии |полученных|-----------------| годовой |участников||         |(тыс.сом)|  заявок  |Макс.|Средн.|Мин.|  доход  |          ||         |         |(тыс.сом) |     |      |    |   (%)   |          |-----------------------------------------------------------------------      Начальник отдела _______________  ________________________________                         (подпись)                 (Ф.И.О.)                                                       Приложение 3                                                к Положению о выпуске,                                                размещении, обращении и                                                  погашении нот НБКР "___" _______________ 200__ г.                                 ЗАЯВКА                  на покупку нот Национального Банка                         Кыргызской Республики      __________________________________________________________________             (официальное наименование прямого участника)выражает готовность участвовать "___" ______________ 200__ г. на дораз-мещении  нот Национального Банка Кыргызской Республики на следующих ус-ловиях:     1) _______________________________________________________________                              (№ эмиссии)-----------------------------------------------------------------------|  Номер  |  Цена покупки(*)  |  Количество нот  |  Стоимость покупки ||   п/п   |  за 1 ноту (сом)  |      (штук)      |        (сом)       ||---------------------------------------------------------------------||                         Собственная заявка                          ||---------------------------------------------------------------------||---------------------------------------------------------------------||                           Заявки клиентов                           ||---------------------------------------------------------------------|-----------------------------------------------------------------------      Заявка оформлена на _________ листе(ах).      МП(*)     Руководитель:      _____________  ______________________                                    (подпись)          (Ф.И.О.)                Главный бухгалтер: _____________  ______________________                                    (подпись)          (Ф.И.О.)      Исп. ______________________________     тел.: _____________________________      (*) - указывается средневзвешенная цена,  сложившаяся на последнихторгах по размещению нот НБКР соответствующих срочностей.                                                       Приложение 4                                                к Положению о выпуске,                                                размещении, обращении и                                                  погашении нот НБКР                                        ________________________________                                       (наименование прямого участника)                               УВЕДОМЛЕНИЕ      Настоящим Национальный банк Кыргызской Республики уведомляет,  чтопо итогам доразмещения краткосрочных нот Национального банка,  состояв-шихся "___" ____________ 200__ г. Ваша заявка удовлетворена в следующихобъемах:-----------------------------------------------------------------------|    №     |Собственная заявка|  Заявка клиентов  |       Всего       || эмиссии  |------------------|-------------------|-------------------||          |Количество| Сумма |Количество|  Сумма |Количество|  Сумма ||          |   (шт.)  | (сом) |   (шт.)  |  (сом) |   (шт.)  |  (сом) ||----------|----------|-------|----------|--------|----------|--------||Итого     |          |       |          |        |          |        |-----------------------------------------------------------------------      Начальник отдела _______________  ________________________________                         (подпись)                 (Ф.И.О.)                                                       Приложение 5                                                к Положению о выпуске,                                                размещении, обращении и                                                  погашении нот НБКР                              СВИДЕТЕЛЬСТВО      Настоящим Национальный банк  Кыргызской  Республики  подтверждает,что по итогам аукциона по продаже нот НБКР, состоявшегося "___" ______________ 200__ г. ______________________________________________________                           (наименование прямого участника)приобретено следующее количество нот НБКР:-----------------------------------------------------------------------| № эмиссии | Количество нот (шт.) |  Сумма (сом)  |  Дата погашения  ||           |----------------------|               |                  ||           |Собственные|Клиентские|               |                  ||-----------|-----------|----------|---------------|------------------||-----------|-----------|----------|---------------|------------------|-----------------------------------------------------------------------         Начальник отдела _______________  ________________________________                         (подпись)                 (Ф.И.О.)                                                       Приложение 6                                                к Положению о выпуске,                                                размещении, обращении и                                                  погашении нот НБКР                              СВИДЕТЕЛЬСТВО      Настоящим Национальный банк  Кыргызской  Республики  подтверждает,что по итогам доразмещения нот НБКР, состоявшегося "___" ______________200__ г. ______________________________________________________________                       (наименование прямого участника)приобретено следующее количество нот НБКР:-----------------------------------------------------------------------| № эмиссии | Количество нот (шт.) |  Сумма (сом)  |  Дата погашения  ||           |----------------------|               |                  ||           |Собственные|Клиентские|               |                  ||-----------|-----------|----------|---------------|------------------||-----------|-----------|----------|---------------|------------------|-----------------------------------------------------------------------         Начальник отдела _______________  ________________________________                         (подпись)                 (Ф.И.О.)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wae1-n2hjsrjikyqdhyi">
      <w:r>
        <w:rPr>
          <w:rFonts w:ascii="Arial" w:cs="Arial" w:eastAsia="Arial" w:hAnsi="Arial"/>
          <w:color w:val="132D3F"/>
          <w:sz w:val="16"/>
          <w:szCs w:val="16"/>
          <w:u w:val="single"/>
        </w:rPr>
        <w:t xml:space="preserve">dalil.kg/document/300796</w:t>
      </w:r>
    </w:hyperlink>
  </w:p>
  <w:p>
    <w:pPr>
      <w:spacing w:after="0" w:before="40"/>
      <w:jc w:val="center"/>
    </w:pPr>
    <w:hyperlink w:history="1" r:id="rIdq1x430oedvvveslpjjt3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_hjakh1koong8gvkktnq" Type="http://schemas.openxmlformats.org/officeDocument/2006/relationships/hyperlink" Target="https://dalil.kg/document/302613" TargetMode="External"/><Relationship Id="rIde7-mxlqkfbyyxh5xxpvtg" Type="http://schemas.openxmlformats.org/officeDocument/2006/relationships/hyperlink" Target="https://dalil.kg/document/30079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wae1-n2hjsrjikyqdhyi" Type="http://schemas.openxmlformats.org/officeDocument/2006/relationships/hyperlink" Target="https://dalil.kg/document/300796" TargetMode="External"/><Relationship Id="rIdq1x430oedvvveslpjjt3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2026-09-25T10:59:12.828Z</dcterms:created>
  <dcterms:modified xsi:type="dcterms:W3CDTF">2026-09-25T10:59:12.828Z</dcterms:modified>
</cp:coreProperties>
</file>

<file path=docProps/custom.xml><?xml version="1.0" encoding="utf-8"?>
<Properties xmlns="http://schemas.openxmlformats.org/officeDocument/2006/custom-properties" xmlns:vt="http://schemas.openxmlformats.org/officeDocument/2006/docPropsVTypes"/>
</file>