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5cp-wapvpcx8zpkcjno9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Республики15 февраля 2008 года. Регистрационный номер 8-08                                                    Утверждено                                        </w:t>
      </w:r>
      <w:hyperlink w:history="1" r:id="rIdltqyhdparw2e4jet2ibkr">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экономического развития и                                         торговли Кыргызской Республики                                           от 12 января 2008 года № 4                                ПОЛОЖЕНИЕ          о Комиссии по рассмотрению жалоб о правонарушениях            должностных лиц уполномоченных органов в сфере                          проведения проверок      1.            Общее положение     2.            Функции Комиссии     3.            Организация работы Комиссии     4.            Права Комиссии     5.            Порядок приема и рассмотрения жалоб     6.            Порядок вынесения решения Комиссии по рассмотренной                   жалобе     7.            Незаконные действия при проведении проверок     Приложение 1. Уведомление об устранении нарушения порядка                   проведения проверок деятельности субъектов                   предпринимательства      Настоящее Положение  регламентирует деятельность Комиссии по расс-мотрению жалоб о правонарушениях должностных лиц уполномоченных органовв сфере проведения проверок (далее - Положение), созданной в целях реа-лизации Закона Кыргызской Республики  "О  порядке  проведения  провероксубъектов предпринимательства" (далее - Закон о проведении проверок), атакже пункта 7.5.  Положения "О порядке проведения  проверок  субъектовпредпринимательства",  утвержденного  постановлением Правительства Кыр-гызской Республики от 6 ноября 2007 года N 533  "О  порядке  проведенияпроверок  субъектов предпринимательства и определении перечня уполномо-ченных органов, имеющих право на проведение проверок субъектов предпри-нимательства" (далее - Положение о порядке проведения проверок),  в це-лях защиты прав и интересов предпринимателей.                           1. Общее положение      1.1. Комиссия по рассмотрению жалоб о правонарушениях  должностныхлиц  уполномоченных органов в сфере проведения проверок (далее - Комис-сия) в своей деятельности руководствуется Конституцией Кыргызской  Рес-публики,  Законом  Кыргызской Республики "О порядке проведения провероксубъектов предпринимательства", законодательством Кыргызской Республикив  области  предпринимательства,  другими нормативными правовыми актамиКыргызской Республики,  Положением "О порядке проведения проверок субъ-ектов предпринимательства",  утвержденного постановлением ПравительстваКыргызской Республики от 6 ноября 2007 года N 533,  а  также  настоящимПоложением.     1.2. Задачами Комиссии являются недопущение вмешательства, не пре-дусмотренного  законодательством Кыргызской Республики,  в деятельностьсубъектов предпринимательства со стороны уполномоченных органов,  имею-щим право на проведение проверок субъектов предпринимательства (далее -уполномоченные органы).                           2. Функции Комиссии      2.1. Основными функциями Комиссии являются:     - рассмотрение  жалоб  предпринимателей  на действия (бездействия)уполномоченного органа и его должностных лиц;     - контроль  по соблюдению должностными лицами уполномоченных орга-нов норм законодательства по проверкам;     - предотвращение злоупотребления служебными полномочиями должност-ными лицами уполномоченных органов, имеющими право на проведение прове-рок деятельности субъектов предпринимательства;     - оказание консультационной правовой поддержки предпринимателям.                     3. Организация работы Комиссии      3.1. В состав Комиссии входят уполномоченные представители  Минис-терства экономического развития и торговли Кыргызской Республики (далее- МЭРиТ),  уполномоченных органов,  Агентства Кыргызской Республики  поделам государственной службы, и организаций, осуществляющих защиту прави законных интересов субъектов предпринимательства.     3.2. Комиссия состоит из семи человек.  Персональный состав Комис-сии утверждается приказом МЭРиТ.     3.3. Комиссию  по  рассмотрению жалоб предпринимателей возглавляетПредседатель комиссии.     3.4. Рабочим  органом Комиссии является отдел защиты прав предпри-нимательства и контроля проверок Управления развития предпринимательст-ва МЭРиТ.     3.5. Комиссия правомочна заседать  при  наличии  кворума,  которымсчитается большинство присутствующих членов Комиссии.     3.6. Председатель Комиссии:     - несет  персональную ответственность за выполнение возложенных наКомиссию задач и функций;     - распределяет обязанности между членами Комиссии;     - организует работу Комиссии;     - ежеквартально предоставляет в МЭРиТ отчет о проделанной работе.     3.7. В случае отсутствия Председателя обязанности Председателя  поего поручению исполняет назначенное им лицо.     3.8. Заседания Комиссии проводятся по мере поступления  жалоб,  ноне реже одного раза в квартал. Решение Комиссии подписывается Председа-телем.                            4. Права Комиссии      4.1. Комиссия имеет право:     - запрашивать  в установленном порядке и получать от государствен-ных органов исполнительной власти и учреждений,  органов местного само-управления,  организаций (независимо от организационно-правовой формы иформы собственности) и предпринимателей  без  образования  юридическоголица необходимую для работы комиссии информацию;     - выезжать на места для уточнения фактов нарушения законодательст-ва Кыргызской Республики и прав предпринимателей;     - выдавать Уведомление об устранении,  в пятидневный срок, наруше-ния порядка проведения проверок деятельности субъектов предприниматель-ства, в соответствии с Положением о порядке проведения проверок субъек-тов предпринимательства (Приложение 1);     - запрашивать отчеты у уполномоченных органов об исполнении устра-нения  нарушений  порядка  проведения  проверок  деятельности субъектовпредпринимательства;     - приостанавливать в установленном порядке проверки уполномоченныхорганов по поступившим жалобам до вынесения решения;     - обращаться  в органы прокуратуры с просьбами о внесении протестана нормативные правовые акты уполномоченного органа, противоречащие за-конодательству Кыргызской Республики;     - обращаться в суды.                 5. Порядок приема и рассмотрения жалоб      5.1. Подача и рассмотрение жалоб ведется на кыргызском или русскомязыке.     5.2. Жалоба подается в письменной форме в месячный срок:     1) со  дня,  когда  заявителю стало известно или должно было статьизвестно о нарушении его прав и свобод,  создании препятствий к их реа-лизации либо незаконном возложении какой-либо обязанности;     2) со дня истечения  установленного  законодательством  срока  дляпринятия  уполномоченным органом (должностным лицом) решения или совер-шения действия, предусмотренного законодательством.     5.2. Жалоба  может  быть  подана  заявителем  или от его имени егоуполномоченным представителем.     5.3. Жалоба может быть индивидуальной,  подаваемой от имени одногозаявителя, и коллективной, подаваемой от имени двух и более заявителей.     5.4. Рассмотрение   жалоб  осуществляется  бесплатно.  Запрещаетсяобуславливать подачу жалобы оплатой, какими-то суммами в виде государс-твенных пошлин, сборов и других обязательных платежей.     5.5. Заявитель может отозвать жалобу в любой  момент  до  принятиярешения по жалобе.     5.6. Повторная подача жалобы по тому же поводу может быть осущест-влена в порядке, установленным настоящим Положением.     5.7. Не принимается жалоба к рассмотрению в случае, если:     - не соблюдены установленные сроки обжалования и заявление о восс-тановлении пропущенного срока отклонено;     - не  соблюдены требования о содержании и форме жалобы в соответс-твии с законодательством Кыргызской Республики;     - лицо  уже  обратилось  с жалобой аналогичного содержания в суд итакая жалоба принята судом к рассмотрению либо по ней вынесено решение;     - предметом жалобы является решение, действие или бездействие дру-гого уполномоченного органа (должностного лица).     5.8. Комиссия  уведомляет  заявителя об отказе в принятии жалобы крассмотрению в письменной форме в течение 3-х рабочих дней со дня  при-нятия решения с указанием причин отказа.     5.9. Если в жалобе содержится вопрос, на который заявителю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Комиссия вправе принять решение о безосновательности оче-редной жалобы и прекращении переписки с заявителем по  данному  вопросупри условии,  что указанная жалоба и ранее направляемые жалобы рассмат-ривались Комиссией. О данном решении письменно уведомляется заявитель.     5.10. Комиссия не рассматривает:     - анонимные жалобы,  в которой отсутствуют фамилия (наименование),адрес заявителя и личная подпись;     - жалобы, в которой содержатся нецензурные либо оскорбительные вы-ражения,  угрозы  имуществу  уполномоченного органа,  угрозы имуществу,жизни, здоровью должностного лица, а также членов его семьи.     5.11. Комиссия принимает и рассматривает жалобы субъектов предпри-нимательства относительно решения,  действия или бездействия  уполномо-ченного органа или его должностного лица,  повлекшие за собой нарушениеправ и свободы, препятствия к их реализации либо незаконного возложениякакой-либо  обязанности  по  отношению к субъекту предпринимательства впорядке и сроках, установленные "Положением о порядке проведения прове-рок" и настоящим Положением.     5.12. При рассмотрении жалобы не допускается разглашение сведений,содержащихся в жалобе,  а также сведений,  касающихся частной жизни илипредпринимательской деятельности, без согласия заявителя.     5.13. В  отдельных  случаях по мотивированной просьбе заявителя неподлежат разглашению сведения об его фамилии, имени, отчестве (наимено-вании), месте жительства (местонахождении).     Сведения, ставшие известными при рассмотрении жалоб, не могут бытьиспользованы во вред заявителю.     5.14. Запрещается направлять жалобу на рассмотрение тому уполномо-ченному органу (должностному лицу), решение, действие (бездействие) ко-торого обжалуется.                  6. Порядок вынесения решения Комиссии                        по рассмотренной жалобе      6.1. Комиссия обеспечивает объективное, всестороннее и своевремен-ное рассмотрение жалобы,  в случае необходимости - с участием заявителяили его уполномоченного представителя.     6.2. По результатам рассмотрения жалобы, в установленные настоящимПоложением сроки Комиссия направляет заявителю копию принятого решения,а также разъясняется порядок его обжалования.     6.3. Решение по жалобе должно содержать:     - изложение мотивов и фактов, положенных в основу решения;     - ссылки на конкретные статьи закона или подзаконного нормативногоправового акта;     - указание  об отмене или изменении обжалуемого решения,  действия(бездействия);     - срок исполнения принятого решения;     - указание о необходимости привлечения должностного лица,  приняв-шего  незаконное решение или совершившего незаконное действие (бездейс-твие), к ответственности.     6.4. По результатам рассмотрения жалобы Комиссия принимает одно изнижеследующих решений:     1) признает обжалуемое решение, действие или бездействие законным;     2) признает незаконным обжалуемое решение,  действие или  бездейс-твие полностью либо частично.     Решение Комиссии подписывается Председателем комиссии.             7. Незаконные действия при проведении проверок      Следующие действия  (бездействия)  уполномоченного  органа  и  егодолжностных лиц незаконными являются:     - осуществление проверок уполномоченным органом и его должностнымилицами, полномочия которых не установлены законами;     - осуществление проверок уполномоченным  органом  без  нормативныхправовых актов, регулирующих деятельность по проведению проверок, соот-ветствующих требованиям Закона о проведении проверок;     - несоблюдение принципов осуществления проверок, установленных За-коном о проведении проверок;     - взимание  в наличной форме сумм штрафов и других платежей непос-редственно при проведении проверки;     - не  проведение расчетов через соответствующие банковские расчет-ные счета и кредитно-кассовые учреждения;     - получение отчислений от сумм финансовых и административных санк-ций и других платежей,  поступающих в доход  государства  в  результатепроведения проверок;     - требование предоставить документы,  информацию и разъяснения, неотносящиеся к предмету проверки;     - сбор,  хранение,  использование и распространение  информации  осубъекте предпринимательства, полученной в нарушение законодательства;     - распространение без согласия субъекта предпринимательства инфор-мации, составляющей государственную, коммерческую и иную охраняемую за-коном тайну, полученной в результате проведения проверок, за исключени-ем случаев, предусмотренных законами;     - отсутствие плана осуществления проверок;     - проведение плановых проверок без утвержденного плана;     - проведение плановых проверок более одного раза в год;     - включение в плановую проверку периода деятельности,  охваченногопредыдущей плановой проверкой;     - невыполнение требования о письменном уведомлении субъекта предп-ринимательства о проведении плановой проверки;     - нарушение сроков предупреждения о проверке;     - нарушение требований по проведению внеплановой проверки;     - проведение  внеплановой проверки без оснований,  предусмотренныхзаконодательством о проверках, либо анонимного заявления;     - нарушение сроков проведения внеплановой проверки;     - требование у третьих лиц, связанных с субъектом предприниматель-ства,  сведений и/или копий документов, в отсутствие такой необходимос-ти;     - требование у третьих лиц, связанных с субъектом предприниматель-ства,  сведений и/или копий документов,  не относящихся к  деятельностипроверяемого субъекта предпринимательства;     - проведение встречной проверки по  основаниям,  не  установленнымзаконодательством о проверках;     - проведение встречной проверки с нарушением сроков плановой нало-говой проверки;     - не указание в предписании проверяемого субъекта предприниматель-ства документов и (или) вопросов, подлежащих встречной проверке;     - проведение контрольной проверки с нарушением его цели - проверкане только устранения субъектом предпринимательства нарушений,  отмечен-ных предыдущей проверкой, но и других дополнительных вопросов (выход зарамки цели);     - проведение контрольной проверки до истечения  срока,  предостав-ленного  субъекту предпринимательства для устранения отмеченных наруше-ний;     - проведение  перепроверки  без  основания-обжалования  результатапроверки проверяемым субъектом предпринимательства в уполномоченном ор-гане;     - нарушение сроков рассмотрения жалобы и принятия по нему решения;     - принятие немотивированного решения по жалобе;     - нарушение требований по оформлению предписания о перепроверке;     - проведение перепроверки по всем вопросам плановой проверки - пе-репроверке подлежит только обжалуемый результат плановой проверки;     - нарушение порядка проведения проверок;     - осуществление контроля за соблюдением субъектом предприниматель-ства  требований,  не предусмотренных законодательством Кыргызской Рес-публики;     - несоблюдение  обязанности  по  разъяснению субъекту предпринима-тельства предмета и сути нарушения;     - не  вынесение  письменного  предупреждения субъекту предпринима-тельства;     - нарушение  сроков  направления уведомления об устранении наруше-ний;     - не определение должностным лицом уполномоченного органа мер воз-действия на субъект предпринимательства в соответствии с  законодатель-ством,  если  в  ходе контрольной проверки выявлены факты не устранениянарушений;     - проведение проверок субъекта предпринимательства разными уполно-моченными органами по одному и тому же предмету проверок;     - охват проверкой периода деятельности субъекта предпринимательст-ва более 3 лет, истекших к дате начала очередной плановой проверки;     - проведение  проверки лицами,  не являющимися должностными лицамиуполномоченного органа или не указанными в предписании;     - нарушение требований по оформлению предписания;     - нарушение установленных сроков проведения проверки;     - воспрепятствование  обжалованию в суде решения о продлении срокапроверки;     - не  произведение записи либо произведение неполной записи о про-верке в книге регистрации инспекторских проверок, а в случае ее отсутс-твия - в протоколе или акте проверки;     - не  предъявление  должностным  лицом  служебного  удостоверения,предписания о проведении проверки;     - доступ на территорию или в помещение субъекта предпринимательст-ва должностного лица в нерабочее время субъекта предпринимательства;     - не составление акта о проверке;     - составление  акта  с нарушениями установленной формы (количествоэкземпляров,  не указание или неполное указание предусмотренных  сведе-ний);     - не приложение к акту дополнительных  документов,  включая  отборобразцов (проб),  материалы проведенных обследований,  протоколы прове-денных исследований и экспертиз;     - не вручение одного экземпляра акта с копиями приложений под рас-писку субъекту предпринимательства или его должностному  лицу  либо  ненаправление посредством почтовой связи с уведомлением о вручении;     - не предоставление возможности субъекту  предпринимательства  илиего должностному лицу подписать акт и произвести запись о возражениях какту;     - не  составление  или  составление  протокола об административномправонарушении с нарушением порядка, предусмотренного законодательствомоб административной ответственности;     - при оформлении  результатов  проверки  несоблюдение  требований,предусмотренных в законах о государственной,  коммерческой или иной ох-раняемой законом тайне;     - невыполнение  уполномоченным  органом  и его должностными лицамиобязанностей,  установленных Положением "О порядке проведения  провероксубъектов предпринимательства";     - злоупотребление уполномоченным органом и его должностными лицамисвоими  правами,  установленные Положением "О порядке проведения прове-рок".                                                             Приложение 1             Министерство экономического развития и торговли                         Кыргызской Республики                               УВЕДОМЛЕНИЕ          об устранении нарушения порядка проведения проверок              деятельности субъектов предпринимательства                                          N ____________________________                                          От "___" __________ 200__ года      На основании Закона Кыргызской Республики "О защите прав  предпри-нимателей" и пункта 7.6. Положения "О порядке проведения проверок субъ-ектов предпринимательства",  утвержденного постановлением ПравительстваКыргызской Республики от 6 ноября 2007 года N 533 "О порядке проведенияпроверок субъектов предпринимательства и определении перечня  уполномо-ченных органов, имеющих право на проведение проверок субъектов предпри-нимательства" Министерство экономического развития и торговли  Кыргызс-кой Республики (в лице Руководителя) предписывает:     __________________________________________________________________                 (Наименование уполномоченного органа)     Допустившее нарушение:     _________________________________________________________________________________________________________________________________________(содержание нарушения и действий, который обязан исполнить нарушитель)_______________________________________________________________________     В срок  до  5  дней  исполнить требования настоящего предписания ипредставить отчет об исполнении в Министерство экономического  развитияи торговли Кыргызской Республики.      Руководитель                 ______________  _____________________                                     (подпись)           (Ф.И.О.)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8saekws_d8scjso4_dav">
      <w:r>
        <w:rPr>
          <w:rFonts w:ascii="Arial" w:cs="Arial" w:eastAsia="Arial" w:hAnsi="Arial"/>
          <w:color w:val="132D3F"/>
          <w:sz w:val="16"/>
          <w:szCs w:val="16"/>
          <w:u w:val="single"/>
        </w:rPr>
        <w:t xml:space="preserve">dalil.kg/document/300807</w:t>
      </w:r>
    </w:hyperlink>
  </w:p>
  <w:p>
    <w:pPr>
      <w:spacing w:after="0" w:before="40"/>
      <w:jc w:val="center"/>
    </w:pPr>
    <w:hyperlink w:history="1" r:id="rIdjz0lzpb3ehpdilu77yb-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cp-wapvpcx8zpkcjno9q" Type="http://schemas.openxmlformats.org/officeDocument/2006/relationships/hyperlink" Target="https://dalil.kg/document/202591" TargetMode="External"/><Relationship Id="rIdltqyhdparw2e4jet2ibkr" Type="http://schemas.openxmlformats.org/officeDocument/2006/relationships/hyperlink" Target="https://dalil.kg/document/30080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8saekws_d8scjso4_dav" Type="http://schemas.openxmlformats.org/officeDocument/2006/relationships/hyperlink" Target="https://dalil.kg/document/300807" TargetMode="External"/><Relationship Id="rIdjz0lzpb3ehpdilu77yb-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2026-10-03T15:19:04.699Z</dcterms:created>
  <dcterms:modified xsi:type="dcterms:W3CDTF">2026-10-03T15:19:04.699Z</dcterms:modified>
</cp:coreProperties>
</file>

<file path=docProps/custom.xml><?xml version="1.0" encoding="utf-8"?>
<Properties xmlns="http://schemas.openxmlformats.org/officeDocument/2006/custom-properties" xmlns:vt="http://schemas.openxmlformats.org/officeDocument/2006/docPropsVTypes"/>
</file>