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w5yr6jllv1r-ncpkf7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ноября 1994 года. Регистрационный номер 228                                                      Утверждено                                              Государственным комитетом                                                  по охране природы                                                Кыргызской Республики                                ПОЛОЖЕНИЕ                        об охране подземных вод                           1. Общие положения      1.1. Положение об охране подземных вод (в дальнейшем  "Положение")разработано  в  соответствии с Законами Кыргызской Республики </w:t>
      </w:r>
      <w:hyperlink w:history="1" r:id="rIdcegrqp-qncryfcehr9dak">
        <w:r>
          <w:rPr>
            <w:rFonts w:ascii="Arial" w:cs="Arial" w:eastAsia="Arial" w:hAnsi="Arial"/>
            <w:color w:val="1D4ED8"/>
            <w:sz w:val="24"/>
            <w:szCs w:val="24"/>
            <w:u w:val="single"/>
          </w:rPr>
          <w:t xml:space="preserve">"О воде</w:t>
        </w:r>
      </w:hyperlink>
      <w:r>
        <w:rPr>
          <w:rFonts w:ascii="Arial" w:cs="Arial" w:eastAsia="Arial" w:hAnsi="Arial"/>
          <w:sz w:val="24"/>
          <w:szCs w:val="24"/>
        </w:rPr>
        <w:t xml:space="preserve">,
 </w:t>
      </w:r>
      <w:hyperlink w:history="1" r:id="rIdhhjdph4ciw_xeldumzvsa">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"О государственном санитарно-эпидемическом надзоре".     1.2. Настоящее Положение определяет порядок использования и охраныподземных вод на территории Кыргызской Республики.     1.3. Выполнение  требований Положения обязательно для всех объеди-нений,  предприятий,  учреждений,  организаций и  других  хозяйствующихсубъектов, а также граждан (в дальнейшем "водопользователей"), осущест-вляющих хозяйственную деятельность или использующих подземные воды  внезависимости от форм собственности или способа ведения хозяйства.                         2. Охрана подземных вод      2.1. Охрана подземных вод - это система мероприятий,  направленныхна предотвращение и устранение последствий загрязнения и  истощения  ихзапасов, на сохранение такого качественного и количественного состоянияподземных вод, которое позволяет использовать их для хозяйственно-пить-евого водопотребления населенных пунктов,  промышленных и других объек-тов республики.     2.2. Охрана подземных вод включает:     2.2.1. Соблюдение водного законодательства  и  других  нормативныхдокументов в области использования и охраны вод.     2.2.2. Осуществление мер по  предотвращению  и  ликвидации  утечексточных вод и загрязняющих веществ с поверхности земли в горизонты под-земных вод.     2.2.3. Повышение  степени очистки сточных вод и недопущение сбросав водотоки,  водоемы и подземные водоносные горизонты неочищенных сточ-ных вод.     2.2.4. Строгое соблюдение требований по порядку проведения развед-ки на подземные воды,  по проектированию,  строительству и эксплуатацииводозаборов подземных вод.     2.2.5. Систематический  контроль за состоянием подземных вод и ок-ружающей природной среды, в том числе на участках водозаборов и в райо-нах крупных промышленных и сельскохозяйственных гидротехнических объек-тов.     2.2.6. Проведение  других  водоохранных мероприятий по защите под-земных вод.     2.3. Основными объектами охраны являются:  резервные месторожденияподземных вод, эксплуатируемые водоносные горизонты и водозаборные соо-ружения хозяйственно-питьевого назначения.     2.4. Ответственность за охрану подземных вод от истощения  и  заг-рязнения промышленными,  сельскохозяйственными и бытовыми отходами,  засоблюдение установленного режима эксплуатации подземных вод и зон сани-тарной охраны водозаборных сооружений несут водопользователи, использу-ющие подземные воды и допускающие их загрязнение.     2.5. Мероприятия  по охране подземных вод подразделяются на профи-лактические и специальные.     2.5.1. К профилактическим мероприятиям относятся:     - выбор местоположения промышленного или другого объекта, исключа-ющий возможность загрязнения подземных вод;     - предотвращение утечек сточных вод с поверхности земли;     - систематический  контроль  за  состоянием  подземных вод по сетинаблюдательных скважин;     - соблюдение зон санитарной охраны водозаборных сооружений;     - обоснование и соблюдение производительности и рационального  ре-жима эксплуатации водозаборных сооружений, исключающего возможность ис-тощения запасов подземных вод;     - составление прогноза изменения состояния и свойств подземных водпосле ввода в эксплуатацию промышленного или другого  объекта,  водоза-борного сооружения.     2.5.2. К специальным мероприятиям относятся:     - сооружение  защитных  рядов  скважин  для перехвата загрязненныхвод,  локализация и ликвидация очагов загрязнения подземных вод, созда-ние непроницаемых завес вокруг очага загрязнения и др.;     - возведение водонепроницаемых  поверхностных  экранов  в  районахслабой защищенности подземных вод;     - ликвидация выявленного источника загрязнения подземных вод.     2.6. Мероприятия  по охране подземных вод от загрязнения и истоще-ния осуществляют и финансируют предприятия,  деятельность которых можетоказать  (или оказывает) прямое иди косвенное влияние на состояние под-земных вод.     2.7. Водопользователи обязаны:     2.7.1. Рационально использовать подземные воды,  не допускать бес-контрольного  и бесполезного расхода (сброса) воды из скважин,  гидран-тов,водозаборных колонок,а также потерь воды из водонесущих  коммуника-ций и емкостей.     2.7.2. Соблюдать установленные требования и ограничения по исполь-зованию и охране подземных вод.     2.7.3. Содержать принадлежащие ему на праве собственности  или  направе оперативного управления строения,  механизмы, сооружения и терри-тории,  связанные с использованием подземных вод, в состоянии, не нано-сящем  вреда  окружающей природной среде и исключающем загрязнение под-земных вод.     2.7.4. Проводить мероприятия,  обеспечивающие охрану подземных водот загрязнения,  засорения и истощения,  а также улучшения состояния  ирежима вод.     2.7.5. Вести постоянный контроль за работой водозаборов, соблюдатьрежим эксплуатации водозаборного сооружения.     2.7.6. Иметь соответствующую документацию (журнал учета,  лицензиюна  водопользование) на скважину,  результаты химанализов и баканализовзабираемой воды, которая должна предъявляться по требованию контролиру-ющих органов.     2.7.7. Во избежание бесхозяйственного расходования  подземных  водпри эксплуатации Фонтанирующих скважин,  последние должны быть оборудо-ваны крановыми устройствами,  задвижками или другими ограничителями са-моизлива, а также манометрами для измерения пластового давления воды.     При оборудовании фонтанирующих скважин  ограничителями  самоизливадолжны  быть  приняты меры,  предупреждающие оплывание стенок скважины,закупорку фильтров, прорыв воды по затрубному пространству и другие яв-ления, могущие вывести скважину из строя.     2.8. Водопользователям запрещается:     2.8.1. Размещение  и складирование на территории всех трех зон са-нитарной охраны водозаборных сооружений,  а также на водосборах и водо-разделах,  в  пределах  зоны влияния крупных централизованных водозабо-ров,свалок загрязняющих веществ (навоза, мусора, нечистот и т.д.) мине-ральных удобрений,  химических средств защиты растений и других вредныхотходов производства.     2.8.2. Разлив на грунт нефтепродуктов, технических масел, эмульсийи токсических веществ, приводящий к загрязнению подземных вод.     2.8.3. Самовольное бурение и переоборудование скважин и забор водыиз подземных источников без лицензии на водопользование, передача сква-жин другим водопользователям.     2.8.4. Сброс неочищенных и необезвреженных сточных вод  на  рельефместности.     2.8.5. Нерациональное и расточительное использование водных ресур-сов, приводящее к истощению подземных источников.     2.8.6. Складирование,  хранение и захоронение в местах  с  близкимзалеганием  грунтовых вод и на участках затопляемых территорий пестици-дов и загрязненной ими тары, без принятия соответствующих мер по защитеот смыва и фильтрации в подземные горизонты.     2.8.7. Эксплуатация аккумулирующих земляных емкостей (хвостохрани-лища,  жижесборники, навозо- и пометохранилища, накопители сточных вод,ванны для купки скота), не оборудованных противофильтрационными экрана-ми, на участках водоносных горизонтов.     2.8.8. Устраивать поля фильтрации на  территориях  непосредственнограничащих  с  местами выклинивания водоносных горизонтов,  а также приналичии трещиноватых пород и карстов, не перекрытых водоупорным слоем.     2.8.9. Ввод в эксплуатацию новых водозаборов без наличия зон сани-тарной охраны и соответствующего оборудования, обеспечивающего учет от-бираемой  воды  и охрану водоносных горизонтов от загрязнения и истоще-ния.     2.8.10. Бурение  поглощающих  скважин и устройство поглощающих ко-лодцев для сброса промышленных, коммунально-бытовых, дренажных и другихсточных вод,  в водоносные горизонты, используемые в дальнейшем для хо-зяйственно-питьевых нужд населения.     2.8.11. Объединениям,  организациям,  предприятиям  независимо  отформ собственности,  занимающимися строительством и бурением водозабор-ных скважин и сооружений (галерей, дрен, колодцев, каптажей и т.д.) дляразличных целей, запрещается производство работ без проектов и оформле-ния лицензий на водопользование.     2.9. В проекте строительства,  расширения, реконструкции, техпере-вооружения,  ликвидации  предприятия (объекта) должны предусматриватьсяводоохранные мероприятия,  исключающие их возможное отрицательное  воз-действие на подземные воды.     2.10. Гидрогеологическое обоснование  рационального  использованияподземных вод, изучение их состояния и режима, а также методическое ру-ководство всеми проводимыми работами по изучению подземных вод осущест-вляется  Государственным  комитетом  Кыргызской Республики по геологии,использованию и охране недр (Госкомгеологией).     2.11. Разведка  подземных вод производится на основании заявок го-ловных проектных организаций.  Заявка на разведку подземных  вод  можетприниматься и выполняться при условии указания в ней обоснованной теку-щей и перспективной потребности для хозяйственно-питьевых нужд.  Место-рождения  пресных  подземных  вод  с благоприятными органосептическими,микробиологическими и физико-химическими показателями должны  в  первуюочередь использоваться и резервироваться для хозяйственно-питьевого во-доснабжения населенных мест.     2.12. Разведка  подземных вод и оценка их эксплуатационных запасовпроизводится в соответствии с действующими методическими  указаниями  итребованиями  инструкции  по  применению классификации эксплуатационныхзапасов подземных вод.     2.13. Работы по геологическому изучению недр (в том числе гидроге-ологических условий) подлежат государственной регистрации  и  государс-твенному  учету в целях обобщения и максимального использования резуль-татов изучения недр,  а также предотвращения дублирования указанных ра-бот.     2.14. Государственное лицензирование,  регистрация и учет работ погеологическому изучению недр на территории Кыргызской  Республики  осу-ществляется Государственным органом по управлению фондом недр.               3. Бурение скважин на воду и строительство                    других водозаборных сооружений      3.1. Бурение  эксплуатационных  скважин на воду,  переоборудованиеразведочных скважин в эксплуатационные,  строительство и переоборудова-ние  каптажных  сооружений для использования подземных вод производитсятолько с разрешения органов Госкомгеологии по согласованию с  государс-твенными  органами  по охране природы и органами государственного сани-тарного надзора,  а при проведении этих работ предприятиями  по  добычеполезных  ископаемых - по согласованию с органами государственного гор-ного надзора.     3.2. Водозаборные  сооружения  размещаются  только на территориях,специально отведенных для этой цели.     Выбор участка  под размещение водозаборных сооружений производитсякомиссией с участием представителей органов Госкомприроды,  Минздрава иГоскомгеологии Кыргызской Республики.     3.3. Основанием для проектирования и строительства водозабора  яв-ляется лицензия на водопользование, выданная в установленном порядке.     3.4. Разработка проектов и финансирование работ по строительству иреконструкции (расширении) действующих водозаборных сооружений произво-дится при наличии запасов подземных вод,  утвержденных  Государственнойкомиссией по запасам полезных ископаемых при Госкомгеологии.     3.5. Проектирование и строительство водозаборных  сооружений  осу-ществляют организации, имеющие право на проведение этих работ.     3.6. Устройство водозаборных сооружений производится в строгом со-ответствии с проектом водоснабжения с учетом развития роста водопотреб-ления населенных пунктов и других объектов.     3.7. Пользование  подземными водами осуществляется после сдачи во-дозаборного сооружения заказчику по акту и при наличии выданной в уста-новленном порядке лицензии на водопользование.                        4. Зоны санитарной охраны      4.1. Целью  создания зон санитарной охраны (ЗСО) является исключе-ние возможности бактериального и химического загрязнения подземных  водна участке водозаборного сооружения.     Зоны санитарной охраны создаются на всех водозаборных  сооружениях(вне зависимости от их ведомственной принадлежности),  подающих воду изподземных источников и используемую для хозяйственно-питьевых  нужд,  идругие цели.     4.2. Зоны санитарной охраны (ЗСО) устанавливаются в соответствии сПоложением  о  порядке проектирования и эксплуатации ЗСО источников во-доснабжения и водопроводов хозяйственно-питьевого  назначения,  утверж-денным Минздравом республики.     Расчет ЗСО и обоснование его должны быть введены в проекте водоза-борного сооружения.  Для действующего водозабора,  не имеющего ЗСО, егопроект разрабатывается специально.     4.3. ЗСО  организуется  в  составе трех поясов:  первый пояс (поясстрогого режима, радиусом 30-50 м) включает территорию расположения во-дозабора,  площадок расположения всех водопроводных сооружений и водоп-роводящего канала;  второй и третий пояса (пояса ограничений)  включаюттерритории, предназначенные для охраны от загрязнения подземных вод.     Организация и соблюдение режима ЗСО  являются  обязанностью  водо-пользователя.                         5. Наблюдательная сеть      5.1. Для контроля за состоянием подземных вод, режимом их эксплуа-тации и своевременного принятия специальных мер по их охране на  терри-тории  Кыргызской  Республики  должна  быть создана наблюдательная сетьдвух типов:     а) региональная опорная наблюдательная сеть;     б) специальная наблюдательная сеть.     5.2. Региональная  опорная  наблюдательная  сеть создается с цельюполучения систематической информации об общих закономерностях изменениясостояния  и свойств подземных вод по отдельным регионам (гидрогеологи-ческим бассейнам) при учете степени техногенного влияния.     5.3. Специальная наблюдательная сеть создается для проведения сис-тематических наблюдений за качеством и уровнем подземных вод на водоза-борных  сооружениях с целью контроля за состоянием подземных вод и при-нятия мер по их охране.     5.4. Специальная  наблюдательная  сеть предусматривается в составепроектов (как обязательная составная часть) строительства  (реконструк-ции, расширения) водозаборных сооружений.     5.5. Наблюдательная сеть должна сооружаться на всех  крупных  про-мышленных  и сельскохозяйственных объектах,  прежде всего в районах по-верхностных хранилищ промышленных,  сельскохозяйственных и бытовых сто-ков  и отходов (шламонакопителей,  отстойников,  бассейнов-испарителей,золоотвалов и т.д.), а также подземных хранилищ нефти, нефтепродуктов исжиженных газов.     Сеть должна охватывать грунтовые воды  и  в  случае  необходимостипервые  от поверхности напорные и безнапорные горизонты пресных подзем-ных вод.     5.6. Проектирование в устройство наблюдательной сети на промышлен-ных и других объектах,  производство наблюдений и лабораторный контролькачества подземных вод на скважинах специальной наблюдательной сети вы-полняются водопользователями под методическим руководством  геологичес-кой организации.                    6. Ликвидация заброшенных скважин      6.1. В целях предотвращения загрязнения подземных вод, скважины наводу,  непригодные к эксплуатации, заброшенные наблюдательные скважины,а  также  все  разведочные  (в  том числе различные твердые ископаемые)скважины,  являющиеся одним из возможных путей поступления загрязняющихвеществ в подземные воды (не исключен слив загрязняющих стоков), должныбыть затампонированы с восстановлением изоляции водоносных горизонтов.     Ликвидация скважин осуществляется в соответствии с проектом.     6.2. Все вертикальные и наклонные горноразведочные и  эксплуатаци-онные горные выработки,  прекратившие свою деятельность, а также забро-шенные колодцы подлежат ликвидации в соответствии с проектом.     6.3. Ликвидационный тампонаж разведочных скважин любого назначенияи ликвидация разведочных выработок должны производиться в  соответствиис правилами ликвидационного тампонажа организацией,  выполняющей разве-дочные работы,  а непригодных и заброшенных эксплуатационных и наблюда-тельных скважин и выработок - организациями,  в ведении которых они на-ходятся.                          7. Учет подземных вод      7.1. Учет извлечения и использования подземных вод  осуществляетсяпо единой системе в рамках Государственного учета вод.     7.2. Основной задачей государственного учета подземных вод являет-ся установление количества и качества этих вод и данных об их использо-вании для нужд населения и народного хозяйства.     7.3. В число задач, для решения которых государственный учет вод иих использования должен обеспечить получение исходных данных, входит:     7.3.1. Текущее и перспективное планирование забора,  использованиевод и проведение водоохранных мероприятий.     7.3.2. Составление схем комплексного использования и охраны вод.     7.4. Государственный учет вод и их использование осуществляется поединой для республики системе: по разделу - подземные воды - Госкомгео-логией; по разделу - поверхностные воды - Кыргызгидрометом; в части ис-пользования подземных и поверхностных вод - Минводхозом.     7.5. Госкомгеология в области государственного учета вод и их  ис-пользования:     7.5.1. Осуществляет государственный учет подземных  вод,  а  такженаблюдения за их режимом и качеством.     7.5.2. Проводит изучение состояния подземных вод на участках выяв-ленного и возможного ухудшения их качества и истощения запасов.     7.5.3. Обеспечивает  заинтересованные   учреждения,   организации,предприятия, частные лица информацией о состоянии подземных вод.     7.6. Представители Госкомгеологии, Минздрава, Госкомприроды участ-вуют в работе комиссий по отводу земель под строительство  промышленныхи сельскохозяйственных объектов, участков, полигонов промышленных и бы-товых отходов, полей фильтрации, шламонакопителей, хвостохранилищ, бас-сейнов-отстойников и испарителей сточных вод,  соле- и золоотвалов, за-хоронений ядохимикатов и других объектов,  влияющих или  которые  могутповлиять на состояние подземных вод.                     8. Подземное захоронение стоков      8.1. Использование глубоких горизонтов подземных вод для подземно-го захоронения (сброса) промышленных стоков, шахтных и нефтепромысловыхвод допускается только в исключительных случаях и при соблюдении специ-альных  требований  и условий,  после согласования с органами государс-твенного контроля.     8.2. В  соответствии с законом "О недрах" использование водоносныхгоризонтов для этих целей производится по специальным проектам в  кото-рых должны предусматриваться меры,  обеспечивающие обезвреживание сточ-ных вод, вредных веществ, отходов производства, иных веществ и материа-лов, локализацию захороняемых веществ в определенных границах поглощаю-щего водоносного горизонта,  меры по предотвращению проникновения зака-чиваемых стоков в горные выработки,  на поверхность земли,  в горизонтыпресных подземных вод и другие водные объекты.     8.3. Устройство  полигона  для подземного захоронения промстоков вкаждом отдельном случае,  когда  отсутствуют  другие  способы  удалениясточных вод, может быть осуществлено только с разрешения Госкомгеологиипо согласованию с органами санитарного надзора и Госкомприроды и оформ-ляется лицензией на право недропользования или водопользования.     8.4. На полигонах подземного  захоронения  промстоков  оборудуютсянаблюдательные  скважины для контроля за перемещением закачиваемых сто-ков по пласту и в вышележащие водоносные горизонты. Без сооружения наб-людательной сети полигон не может быть сдан в эксплуатацию.  Сооружениенаблюдательной сети и производство наблюдений осуществляется владельцемполигона.                  9. Контроль за охраной подземных вод      9.1. Государственный контроль за охраной подземных вод - есть сис-тема мер по обеспечению выполнения природоохранного законодательства.     9.2. Государственный  контроль за использованием и охраной подзем-ных вод осуществляется местными органами  власти,  а  также  специальноуполномоченными на то государственными органами.     9.3. Местные органы врасти и соответствующие государственные орга-ны в пределах обслуживаемой территории осуществляют:     9.3.1. Надзор за соблюдением мер по охране подземных вод  от  заг-рязнения и истощения в организациях, ведущих строительство водозаборов,буровые и горные работы.     9.3.2. Проверки предприятий,  которые загрязняют или могут явитьсяисточником загрязнения подземных вод.     9.3.3. Проверки выполнения предприятиями правил и других норматив-ных актов,  направленных на предотвращение загрязнения и истощения под-земных вод.     9.3.4. Составление актов о результатах обследования объектов, заг-рязняющих подземные воды.     9.3.5. Привлечение к административной ответственности  виновных  внарушении природоохранного законодательства.     9.3.6. Согласование лицензий на водопользование.     9.3.7. Контроль  за  переводом  на крановый режим самоизливающихсяскважин, ликвидацией заброшенных скважин.     9.3.8. Контроль  за  техническим состоянием и режимом-эксплуатациигрупповых и одиночных водозаборов подземных род,  выполнением организа-циями водопользователями рекомендаций Государственной комиссии по запа-сам полезных  ископаемых,  проведением  водопользователями  необходимыхнаблюдений и измерений на водозаборах.     9.3.9. Контроль за созданием наблюдательной сети скважин,  ее тех-ническим состоянием и контроль за производством наблюдений.     9.3.10. Контроль  за правильной эксплуатацией (разработкой) лечеб-ных водных объектов (месторождений минеральных вод) санитарно-курортны-ми учреждениями, бальнеолечебницами, заводами розлива и иными водополь-зователями,  а также за охраной лечебных вод от загрязнения, преждевре-менного истощения.     9.3.11. Контроль за эксплуатацией полигонов подземного захоронениясточных вод в глубокие горизонты (дебит закачки,  давление  нагнетания,наблюдений на режимных скважинах и т.д.).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bc-mj2uorpq8nsldurx">
      <w:r>
        <w:rPr>
          <w:rFonts w:ascii="Arial" w:cs="Arial" w:eastAsia="Arial" w:hAnsi="Arial"/>
          <w:color w:val="132D3F"/>
          <w:sz w:val="16"/>
          <w:szCs w:val="16"/>
          <w:u w:val="single"/>
        </w:rPr>
        <w:t xml:space="preserve">dalil.kg/document/300951</w:t>
      </w:r>
    </w:hyperlink>
  </w:p>
  <w:p>
    <w:pPr>
      <w:spacing w:after="0" w:before="40"/>
      <w:jc w:val="center"/>
    </w:pPr>
    <w:hyperlink w:history="1" r:id="rIdoqvj5jgjdlfb8otdl27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5yr6jllv1r-ncpkf7xt" Type="http://schemas.openxmlformats.org/officeDocument/2006/relationships/hyperlink" Target="https://dalil.kg/document/202591" TargetMode="External"/><Relationship Id="rIdcegrqp-qncryfcehr9dak" Type="http://schemas.openxmlformats.org/officeDocument/2006/relationships/hyperlink" Target="https://dalil.kg/document/729" TargetMode="External"/><Relationship Id="rIdhhjdph4ciw_xeldumzvsa" Type="http://schemas.openxmlformats.org/officeDocument/2006/relationships/hyperlink" Target="https://dalil.kg/document/5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bc-mj2uorpq8nsldurx" Type="http://schemas.openxmlformats.org/officeDocument/2006/relationships/hyperlink" Target="https://dalil.kg/document/300951" TargetMode="External"/><Relationship Id="rIdoqvj5jgjdlfb8otdl27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2026-09-27T07:05:59.813Z</dcterms:created>
  <dcterms:modified xsi:type="dcterms:W3CDTF">2026-09-27T07:05:59.813Z</dcterms:modified>
</cp:coreProperties>
</file>

<file path=docProps/custom.xml><?xml version="1.0" encoding="utf-8"?>
<Properties xmlns="http://schemas.openxmlformats.org/officeDocument/2006/custom-properties" xmlns:vt="http://schemas.openxmlformats.org/officeDocument/2006/docPropsVTypes"/>
</file>