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Республики28 декабря 1999 года. Регистрационный номер 113                                                    Утверждаю                                        Министр охраны окружающей среды                                             Кыргызской Республики                                                         Т.Алыкулов                                            от 23 декабря 1999 года                               ИНСТРУКЦИЯ              по проведению государственного контроля за                 стационарными источниками загрязнения              атмосферного воздуха Кыргызской Республики                           1. Общие положения      1.1. Данная инструкция определяет необходимый объем работ,  прово-димых Госинспектором Министерства охраны  окружающей  среды  КыргызскойРеспублики при проверке воздухоохранной деятельности на объектах, имею-щих стационарные источники загрязнений  атмосферы  независимо  от  формсобственности.     1.2. Инструкция разработана в соответствии с  законами  КыргызскойРеспублики:  </w:t>
      </w:r>
      <w:hyperlink w:history="1" r:id="rId6siw99jfzytgc6foxaejh">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vg_aadaljcdsf2recwbt_">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Кодекса </w:t>
      </w:r>
      <w:hyperlink w:history="1" r:id="rId8fp53b483_8nnzyzmpobb">
        <w:r>
          <w:rPr>
            <w:rFonts w:ascii="Arial" w:cs="Arial" w:eastAsia="Arial" w:hAnsi="Arial"/>
            <w:color w:val="1D4ED8"/>
            <w:sz w:val="24"/>
            <w:szCs w:val="24"/>
            <w:u w:val="single"/>
          </w:rPr>
          <w:t xml:space="preserve">"Об  административной  ответственности"</w:t>
        </w:r>
      </w:hyperlink>
      <w:r>
        <w:rPr>
          <w:rFonts w:ascii="Arial" w:cs="Arial" w:eastAsia="Arial" w:hAnsi="Arial"/>
          <w:sz w:val="24"/>
          <w:szCs w:val="24"/>
        </w:rPr>
        <w:t xml:space="preserve">,  постановления Правительства Кыргызской Республики от 4.07.98 г. № 420 "Правил эксплуатации пыле- газоочистных установок" (Утвержденных приказом  Министерства охраны окружающей среды от 16.06.97 г. за № 33 и зарегистрированных Минюстом от 1.07.97 г. за № 383).     1.3. Государственный  контроль проводится с целью предупреждения ипресечения нарушений законодательства норм и правил по охране атмосфер-ного воздуха всеми природопользователями,  независимо от форм собствен-ности, и включает в себя контроль за выполнением:     1.3.1. Постановлений и решений Жогорку Кенеша,  указов Президента,постановлений и решений Правительства Кыргызской Республики, глав мест-ной госадминистрации;     1.3.2. Законов,  норм и правил Кыргызской Республики по охране ат-мосферного воздуха;     1.3.3. Постановлений коллегий,  решений, указаний Министерства ох-раны окружающей среды;     1.3.4. Мероприятий по жалобам юридических и физических лиц;     1.3.5. Государственный  контроль за выбросами загрязняющих веществв атмосферу от стационарных источников осуществляется методом  проверкии  анализа,  выполненных воздухоохранных работ и натурным обследованиемвсех производственных технологий, связанных с выбросами вредных веществв атмосферу (кроме радиоактивных веществ, контролируемых спецслужбами).                2. Подготовка к проведению инспекторской                               проверки      2.1. Подготовка к проведению инспекторской проверки включает:     - ознакомление с материалами предыдущих проверок;     - проверку документов по своевременной оплате за  выбросы  вредныхвеществ в атмосферу (лимитных - разрешенных);     - анализ материалов статистической отчетности формы N 2-тп  воздухза  предыдущий  год и соответствие фактических выбросов платежным доку-ментам;     - просмотр требований директивных органов (Указов,  постановлений,решений) по выполнению воздухоохранных мероприятий для  контролируемогообъекта;     - проверку наличия разрешения на выброс вредных веществ в атмосфе-ру и срок его действия;     - проверяется,  все ли пыле- газоочистные установки (если  таковыеимеются) зарегистрированы в журнале регистрации органа Министерства ох-раны окружающей среды;     - ознакомление  по  тому  "Предельно допустимые выбросы,  временносогласованные выбросы" (далее по тексту - ПДВ,  ВСВ) с технологией выб-росов, их качественным и количественным составом, наличием пыле- газоо-чистных установок и основными показателями их работы,  влияющих на  ка-чественный и количественный состав выбросов,  мероприятиями по достиже-нию устанавливаемых нормативов.                 3. Проверка организации работ по охране                   атмосферного воздуха на объектах      3.1. Проверку объекта Госинспектор начинает с проверки наличия:     - приказа и распоряжений по охране  окружающей  среды  вышестоящихорганизаций;     - приказа по объекту об организации природоохранных работ и о наз-начении ответственных лиц за соблюдением природоохранного законодатель-ства;     - законодательной и нормативной документации;     - постановлений, указов, решений директивных органов;     - положений  о структурных природоохранных подразделениях и произ-водственных инструкций;     - планов  мероприятий  по охране окружающей среды,  в том числе поохране атмосферного воздуха;     - паспортов на пыле- газоочистные установки;     - нормативов предельно допустимых выбросов, экологического паспор-та разрешения на выброс вредных веществ и срок его действия;     - отчетов по инвентаризации источников вредных веществ в атмосферуи  пусконаладочных  работ по вентиляции,  проверки эффективности работыпыле- газоочистных установок;     - план-график проверки установленных нормативных выбросов;     - отчета формы N 2-тп воздух за прошедший год.     3.2. Проверке подлежат:     - выполнение воздухоохранных мероприятий,  предусмотренных в  Ука-зах, постановлениях, решениях директивных органов (Жогорку Кенеша, Пре-зидента,  Правительства Кыргызской Республики,  Минохраны  среды,  главместной госадминистраций);     - выполнение плана мероприятий по охране атмосферного воздуха (го-дового, при наступлении неблагоприятных метеоусловий);     - выполнение ранее выданных предписаний;     - фактическое наличие источников выбросов вредных веществ в атмос-феру и их соответствие с данными статистической отчетности формы № 2-тпвоздух за прошедший год;     - проверяется осуществление контроля  за  соблюдением  нормативныхвыбросов ПДВ (ВСВ), а при наличии на объекте автотранспорта нормативныхвыбросов от него;     - проводится  инструментальный  контроль  за выбросами вредных ве-ществ в атмосферу от автотранспорта, находящегося в эксплуатации у объ-екта;     - проверяется техническое состояние всех действующих пыле-  газоо-чистных  установок  на соответствие их требованиям "Правил эксплуатациипыле- газоочистных установок";     - при  недостоверности фактических выбросов в атмосферу и контроляустановленных нормативов выбросов ПДВ (ВСВ),  привлекается для проведе-ния  инструментального  контроля выбросов подразделения лабораторий Ми-нистерства охраны среды или независимая аттестованная лаборатория;     - проверяется  наличие  паспортов  пыле-  газоочистных установок иполнота ведения учетных данных в них;     - при наличии на объекте горюче-смазочных материалов (мазута, бен-зина, дизельного топлива и другие) проверяется соответствие их воздухо-охранному законодательству - хранение,  транспортировка, отпуск, серти-фикат качества;     - проверяется хранение и транспортировка сырья, отходов производс-тва (с целью исключения загрязнения атмосферного воздуха);     - проверяется  хранение,  применение и транспортировка пестицидов,удобрений, химикатов (при ведении объектом сельхозработ);     - проверяются платежи за фактические выбросы вредных веществ в ат-мосферу и соответствие их выданным разрешениям.                   4. Оформление результатов проверки      4.1. Результаты проверки соблюдения законодательства,  норм и пра-вил по охране атмосферного воздуха от стационарных источников загрязне-ния атмосферы оформляются в виде  акта  установленного  образца  каждымтерриториальным управлением Министерства охраны окружающей среды.     4.2. Основным требованием к акту проверки  является  достоверностьустановленных фактов нарушений законодательства, норм и правил по охра-не атмосферного воздуха и причин, их вызывающих.     4.3. Ответственность за полноту, достоверность и объективность из-ложенных в акте результатов проверки несет лицо, ее осуществляющее.     4.4. Предписания  акта  должны  быть  грамотно и четко оформлены инаправлены на устранение всех  выявленных  нарушений  законодательства,норм и правил по охране атмосферного воздуха.     4.5. Обязательным пунктом предписывающей части  является  указаниесроков выполнения предписаний и представление информации об их выполне-нии.     4.6. Предписания  не должны выдаваться госинспектором на установкуконкретного типа пыле- газоочистного оборудования (этот вопрос решаетсяспециализированной  организацией,  занимающейся проектированием и уста-новкой его).     4.7. Акт  подписывается  госинспектором  и представителем объекта,принимавшим участие в проверке,  после чего акт представляется на  под-пись руководителю объекта и заверяется гербовой печатью.     4.8. Если руководство отказалось принять к исполнению акт,  подпи-санный  госинспектором,  то  акт с сопроводительным письмом за подписьюруководства территориального органа Министерства охраны окружающей сре-ды  направляется по почте на объект с информацией вышестоящей организа-ции. Действия предписаний при этом не приостанавливаются.                 5. Меры, принимаемые госинспектором за              нарушение норм, правил законодательства по                      охране атмосферного воздуха      5.1. Выдача постановлений на приостановку отдельных цехов,  участ-ков, установок и запрещение сверхнормативных выбросов вредных веществ ватмосферу.     5.1.1. При не устранении сверхнормативных выбросов вредных веществв атмосферу,  госинспектор на основании законов "Об  охране  окружающейсреды",  "Об  охране атмосферного воздуха" выдает постановление за под-писью руководителя подразделения Министерства охраны  окружающей  средына  запрещение или приостановку сверхнормативных выбросов отдельных це-хов,  участков,  установок,  технологического оборудования в  следующихслучаях:     - превышение установленных норм предельно допустимых или  временносогласованных выбросов вредных веществ в атмосферу ПДВ (ВСВ);     - превышение сверхустановленных разрешенных выбросов;     - отсутствие разрешения на выброс вредных веществ;     - эксплуатация технологического оборудования с выведением из строяпыле- газоочистной установки;     - не принятие мер по ремонту пыле- газоочистных установок;     - не  осуществление  мероприятий  по  предотвращению  и сокращениюсверхнормативных выбросов от автотранспорта.     Постановление о приостановке, запрещении сверхнормативного выбросавредных веществ в атмосферу выдается заблаговременно со сроком вступле-ния через месяц.     Постановление о приостановке действия автотранспортных средств,  укоторых регулировкой невозможно достичь установленных норм выбросов вы-дается немедленно.     В случаях,  если  руководство объекта отказывается подписать (при-нять к исполнению) постановление, оформленное подразделением Министерс-тва  охраны окружающей среды,  постановление с сопроводительным письмомнаправляется на объект по почте или нарочным.     Одновременно в вышестоящую организацию объекта направляется письмос краткой информацией о состоянии воздухоохранных работ  на  объекте  ипринятом решении о приостановке работы отдельных цехов, участков, уста-новок,  технологического оборудования,  запрещения эксплуатации  автот-ранспортных средств.     5.2. К моменту вступления в силу постановления Госинспектор долженпроверить  выполнение  работ  по устранению выявленных нарушений.  Еслиуказанные в постановлении нарушения устранены, то постановление утрачи-вает  силу  и  на постановлении делается запись об устранении нарушенийгосинспектором с отметкой числа, месяца, года.     5.3. Если  в  результате  проверки выявлено,  что к установленномусроку не приняты необходимые меры по устранению недостатков,  постанов-ление вступает в силу,  о чем уведомляется вышестоящая организация объ-екта и глава местной госадминистрации.             6. Порядок привлечения юридических и физических          лиц к административной и уголовной ответственности,             виновных в нарушении законодательства, норм и                 правил по охране атмосферного воздуха      6.1. Привлечение лиц за нарушение законодательства в области охра-ны атмосферного воздуха к административной и уголовной  ответственностиосуществляется на основании действующего административного и уголовногокодекса Кыргызской Республики.     6.2. Основанием  для рассмотрения административного правонарушенияслужит протокол, акт, составленный и подписанный Госинспектором.     6.2.1. К  административной ответственности привлекаются лица,  со-вершившие следующие правонарушения:     - за воспрепятствование осуществления государственного контроля поохране окружающей среды;     - за непредставление,  сокрытие или искажение информации о состоя-нии окружающей среды;     - за непрохождение, уклонение или невыполнение требований экологи-ческой экспертизы;     - за невыполнение предписаний,  постановлений по охране окружающейсреды;     - за  непринятие мер по восстановлению окружающей среды и ликвида-ции вредных последствий воздействия на нее;     - за  необоснованной задержки строительства природоохранных соору-жений;     - за невыполнение стандартов,  норм, правил и инструкций по охранеокружающей среды;     - за  выброс  (сброс)  и размещение отходов в окружающую среду безразрешения;     - за  ввод в эксплуатацию предприятий без соблюдения природоохран-ных требований;     - за  нарушение  правил  транспортировки,  хранения  и  применениясредств защиты растений;     - за нарушение правил эксплуатации или неиспользование сооружений,устройств и установок природоохранного назначения;     - за  выпуск  в  эксплуатацию  транспортных  и  других передвижныхсредств с превышением нормативов содержания загрязняющих веществ в выб-росах;     - за эксплуатацию транспортных и других передвижных средств с пре-вышением нормативов содержания загрязняющих веществ;     - за несоблюдение требований по охране и рациональному использова-нию  природных ресурсов при складировании и сжигании промышленных и бы-товых отходов;     - за реализацию горючих и смазочных материалов, не отвечающих тре-бованиям стандартов и техническим условиям;     - за нарушение экологических требований при планировании, проекти-ровании, утверждении, размещении, строительстве, реконструкции, вводе вдействие,  эксплуатации или ликвидации предприятий,  сооружений, перед-вижных средств и иных объектов,  экспорте, импорте экологически опаснойпродукции;     - за производство строительных,  гидротехнических,  дноуглубитель-ных, взрывных и буровых работ, разработке карьеров и осуществлении инойхозяйственной деятельности,  оказывающей вредное влияние на  окружающуюсреду, без разрешения;     - за ликвидацию природоохранных сооружений на действующем техноло-гическом оборудовании и объектах;     - за использование природных ресурсов без специального  разрешенияили невнесения платежей за сбросы, выбросы, загрязняющих веществ;     - за нарушение экологических требований при хранении,  размещении,транспортировке,  использовании, обезвреживании и захоронении токсичныхпромышленных отходов и отходов производства потребления.     6.3. Привлечение лиц к уголовной ответственности.     Госинспектор привлекает лиц к уголовной ответственности при  нару-шении  правил  выбросов  в атмосферу загрязняющих веществ или нарушенииэксплуатации установок,  сооружений и иных объектов,  если это повлеклозагрязнение  или  иное изменение природных свойств воздуха,  причинениевреда здоровью человека, по неосторожности смерть одного или более лиц.     6.3.1. Для  направления  материалов  в природоохранную прокуратуру(суды) необходимо подготовить следующий объем документов:     1. Акт (протокол) проверки, в котором должно быть указано:     - наименование объекта, либо место выявления нарушения, где прово-дилась проверка;     - характер выявленного нарушения;     - когда и в какой период оно совершено;     - наступившие последствия: качественные и количественные;     - показатели вреда,  причиненного природным объектам,  сумма нане-сенного материального ущерба,  степень распространения эпидемиологичес-ких заболеваний и т.д.;     - какие нормы и правила были нарушены,  какими нормативными актамиони предусмотрены;     - какие лица ответственны за выявленные нарушения;     - сведения  о ранее принятых мерах по устранению аналогичных нару-шений.     2. Письменные  объяснения виновных лиц о допущенных ими нарушениях(в случае отказа составляется акт с участием незаинтересованных лиц).     3. Заключение  органа  Министерства охраны окружающей среды по су-ществу представленных объяснений.     4. Сообщение  о  направлении материала подписывается руководителемприродоохранного органа или его заместителем. В случае его несогласия спринятым по направленному материалу решением, а также неполучение отве-та в установленные по законам сроки,  руководители природоохранного ор-гана вправе обжаловать его соответствующему прокурору.     6.3.2. О направлении материалов в следственные органы  прокуратуры(суды) территориальными органами Министерства охраны окружающей среды внедельный срок направляются в Министерство охраны окружающей среды сле-дующие сведения: полное наименование объекта, его подчиненность, рекви-зиты,  сущность нарушения законодательства охраны атмосферного воздуха,сведения о привлекаемом лице.     6.4. Начисление исков за причиненный  ущерб  чистоте  атмосферноговоздуха.  При выявлении госинспектором неплатежей за загрязнение атмос-ферного воздуха, госинспектор по утвержденной методике Министерства ох-раны окружающей среды начисляет материальный ущерб,  нанесенный чистотеатмосферного воздуха, и предъявляет его объекту в виде иска.     При отказе объектом в погашении иска,  госинспектор направляет ма-териалы в арбитражный суд.  При необоснованном отказе арбитражного судаматериалы обжалуются в установленном законом порядке.     Все остальные вопросы,  возникающие в процессе работы госинспекто-ра, не отраженные в данной инструкции, решаются руководством территори-альных органов Министерства охраны окружающей среды  в  соответствии  сзаконодательством Кыргызской Республики.     6.5. Перечень основных документов, необходимых в работе госинспек-тора по охране атмосферного воздуха.     1. Законы "Об охране окружающей среды",  "Об  охране  атмосферноговоздуха Кыргызской Республики".     2. Правила эксплуатации пыле- газоочистных установок (издание 1997года).     3. Кодекс об административной ответственности Кыргызской Республи-ки.     4. Санитарные правила по хранению,  транспортировке  и  применениюядохимикатов в сельском хозяйстве.     5. Методические указания по регулировке выбросов при неблагоприят-ных метереологических условиях (РД 52.04-85).     6. Сборник методик по расчету выбросов  в  атмосферу  загрязняющихвеществ различными производствами.  Гидрометеоиздат,  г.Ленинград, 1986год.     7. Методики  исчисления  исков за причиненный ущерб чистоте атмос-ферного воздуха,  для стационарных и передвижных источников загрязненияатмосферы, утвержденные Коллегией Министерства охраны окружающей среды.     8. Инструкции по заполнению первичной учетной документации по  ох-ране атмосферного воздуха, журналы ПОД-1, ПОД-2, ПОД-3.     9. ГОСТ 17.2.2.03-87 "Охрана природы.  Атмосфера. Содержание окисиуглерода  в  отработавших  газах автомобилей с бензиновыми двигателями.Нормы и метод определения".     10. ГОСТ  21393-75* "Автомобили с дизелями.  Дымность отработавшихгазов. Нормы и методы измерения".     11. Положение  о  стационарном  посте контроля (КРП) и регулировкиавтомобилей по токсичности (РД 200 Кыргызской Республики 007-85).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zjj82nqr4zqxefndax2">
      <w:r>
        <w:rPr>
          <w:rFonts w:ascii="Arial" w:cs="Arial" w:eastAsia="Arial" w:hAnsi="Arial"/>
          <w:color w:val="132D3F"/>
          <w:sz w:val="16"/>
          <w:szCs w:val="16"/>
          <w:u w:val="single"/>
        </w:rPr>
        <w:t xml:space="preserve">dalil.kg/document/300961</w:t>
      </w:r>
    </w:hyperlink>
  </w:p>
  <w:p>
    <w:pPr>
      <w:spacing w:after="0" w:before="40"/>
      <w:jc w:val="center"/>
    </w:pPr>
    <w:hyperlink w:history="1" r:id="rIdgtqsfhpgwxkv7m9ze4b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siw99jfzytgc6foxaejh" Type="http://schemas.openxmlformats.org/officeDocument/2006/relationships/hyperlink" Target="https://dalil.kg/document/218" TargetMode="External"/><Relationship Id="rIdvg_aadaljcdsf2recwbt_" Type="http://schemas.openxmlformats.org/officeDocument/2006/relationships/hyperlink" Target="https://dalil.kg/document/216" TargetMode="External"/><Relationship Id="rId8fp53b483_8nnzyzmpobb"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zjj82nqr4zqxefndax2" Type="http://schemas.openxmlformats.org/officeDocument/2006/relationships/hyperlink" Target="https://dalil.kg/document/300961" TargetMode="External"/><Relationship Id="rIdgtqsfhpgwxkv7m9ze4b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2026-09-28T14:49:09.656Z</dcterms:created>
  <dcterms:modified xsi:type="dcterms:W3CDTF">2026-09-28T14:49:09.656Z</dcterms:modified>
</cp:coreProperties>
</file>

<file path=docProps/custom.xml><?xml version="1.0" encoding="utf-8"?>
<Properties xmlns="http://schemas.openxmlformats.org/officeDocument/2006/custom-properties" xmlns:vt="http://schemas.openxmlformats.org/officeDocument/2006/docPropsVTypes"/>
</file>