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w3kywczgcdxy8qlnioh0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 апреля 2009 года. Регистрационный номер 41-09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иностранных дел                                               Кыргызской Республики                                            от 2 марта 2009 года № 28-п                                                  и Министерства                                                  внутренних дел                                               Кыргызской Республики                                            от 2 марта 2009 года № 167                                ПОЛОЖЕНИЕ                о порядке регистрации (перерегистрации)               автотранспортных средств дипломатических               представительств и консульских учреждений               иностранных государств, представительств                  международных организаций, а также               автотранспортных средств их сотрудников,                аккредитованных в Кыргызской Республике           Настоящее Положение регулирует порядок регистрации  (перерегистрации) автотранспортных средств служебного и личного пользования дипломатических и торговых представительств,  консульских учреждений иностранных государств, представительств международных организаций и автотранспортных средств их сотрудников, аккредитованных в Кыргызской Республике в соответствии с положениями</w:t>
      </w:r>
    </w:p>
    <w:p>
      <w:r>
        <w:rPr>
          <w:rFonts w:ascii="Arial" w:cs="Arial" w:eastAsia="Arial" w:hAnsi="Arial"/>
          <w:sz w:val="24"/>
          <w:szCs w:val="24"/>
        </w:rPr>
        <w:t xml:space="preserve">Венской Конвенции о дипломатических сношениях 1961 г</w:t>
      </w:r>
    </w:p>
    <w:p>
      <w:r>
        <w:rPr>
          <w:rFonts w:ascii="Arial" w:cs="Arial" w:eastAsia="Arial" w:hAnsi="Arial"/>
          <w:sz w:val="24"/>
          <w:szCs w:val="24"/>
        </w:rPr>
        <w:t xml:space="preserve">.,</w:t>
      </w:r>
    </w:p>
    <w:p>
      <w:r>
        <w:rPr>
          <w:rFonts w:ascii="Arial" w:cs="Arial" w:eastAsia="Arial" w:hAnsi="Arial"/>
          <w:sz w:val="24"/>
          <w:szCs w:val="24"/>
        </w:rPr>
        <w:t xml:space="preserve">Венской Конвенции о консульских сношениях 1963 г</w:t>
      </w:r>
    </w:p>
    <w:p>
      <w:r>
        <w:rPr>
          <w:rFonts w:ascii="Arial" w:cs="Arial" w:eastAsia="Arial" w:hAnsi="Arial"/>
          <w:sz w:val="24"/>
          <w:szCs w:val="24"/>
        </w:rPr>
        <w:t xml:space="preserve">.,  Конвенции о привилегиях и иммунитетах ООН 1946 г.,  международными договорами и нормативными правовыми актами Кыргызской Республики.                           I. Общие положения      1.1. Регистрация  (перерегистрация)   служебных   автотранспортныхсредств дипломатических и торговых представительств, консульских учреж-дений иностранных  государств,  представительств  системы  ООН  и  иныхпредставительств международных организаций в соответствии с вступившимив силу международными договорами Кыргызской  Республики  (в  дальнейшем"Представительства"   и   "Учреждения"),  производится  Государственнымпредприятием дипломатического сервиса "Кыргыздипсервис" (далее ГП "Кыр-гыздипсервис")  по  согласованию  со Службой Государственного протоколаМинистерства иностранных дел Кыргызской Республики (далее СГП МИД КР).     1.2. Регистрация (перерегистрация) личных автотранспортных средствчленов дипломатического,  административно-технического персонала дипло-матических  представительств,  сотрудников  торговых  представительств,должностных лиц и служащих  консульских  учреждений  иностранных  госу-дарств,  сотрудников представительств системы ООН и иных представитель-ств международных организаций,  производится  ГП  "Кыргыздипсервис"  посогласованию с СГП МИД КР.     1.3. Оформление документов,  регистрация  (перерегистрация),  учеттранспортных средств осуществляется сотрудниками ГП "Кыргыздипсервис" врегистрационно-экзаменационных подразделениях Главного Управления Безо-пасности Дорожного Движения Министерства внутренних дел Кыргызской Рес-публики по г.Бишкек (далее "ГУБДД МВД КР").     1.4. Сотрудники  ГП  "Кыргыздипсервис"  выступают в подразделенияхГУБДД МВД КР от имени собственников пользующихся и/или  распоряжающихсяавтотранспортными  средствами  при  совершении регистрационных (перере-гистрационных) действий на основании письменного  обращения  Представи-тельств или Учреждений.     1.5. Эксплуатация автотранспортных средств, незарегистрированных вустановленном  порядке и с просроченными дипломатическими регистрацион-ными номерными знаками категорически запрещается.     1.6. ГП "Кыргыздипсервис" по согласованию с СГП МИД КР осуществля-ет  регистрацию  (перерегистрацию)  следующих  видов   автотранспортныхсредств:     - Служебные и личные автотранспортные средства Глав Представитель-ств и Учреждений.     - Служебные автотранспортные средства Представительств и  Учрежде-ний.     - Личные автотранспортные средства сотрудников Представительств  иУчреждений или совершеннолетних членов их семей, являющихся обладателя-ми водительских удостоверений.            II. Порядок регистрации автотранспортных средств      2.1. Представительства и Учреждения для регистрации автотранспорт-ных средств и получения соответствующих дипломатических регистрационныхномерных знаков направляют в ГП "Кыргыздипсервис"  ноту  или  письмо  спросьбой о выдаче дипломатических регистрационных номерных знаков.     ГП "Кыргыздипсервис" направляет в СГП МИД КР в течение трех  рабо-чих дней,  с момента поступления соответствующего запроса, письмо с ко-пиями  документов  на  регистрацию  (перерегистрацию)  автотранспортныхсредств Представительств и Учреждений.     В течение трех рабочих дней с момента поступления письма ГП  "Кыр-гыздипсервис" и копий соответствующих документов, СГП МИД КР определяетправомочность выдачи дипломатических регистрационных номерных знаков  инаправляет  в  ГП "Кыргыздипсервис" письменное уведомление с резолюциейНачальника СГП МИД КР о принятом решении.     В спорных  случаях срок рассмотрения заявок может быть увеличен додесяти рабочих дней в связи  с  необходимостью  проведения  юридическойэкспертизы.     ГП "Кыргыздипсервис" проводит процедуру дальнейшего  оформления  иизготовления  дипломатических  регистрационных  номерных  знаков толькопосле получения письменного уведомления СГП МИД КР (с  указанием  соот-ветствующей категории и порядковой нумерации).     2.2. На служебные автотранспортные средства Представительств и Уч-реждений, в ГП "Кыргыздипсервис" предоставляются следующие документы:     а) Нота или письмо-заявка с обращением  о  выдаче  дипломатическихрегистрационных  номерных  знаков,  с  указанием  вида автотранспортныхсредств:     - Служебное  автотранспортное средство Главы представительства илиУчреждения;     - Служебное автотранспортное средство Представительства или Учреж-дения.     б) Оригинал документа,  удостоверяющего право собственности Предс-тавительства или Учреждения на автотранспортное средство:     - В случае покупки в автосалоне на территории Кыргызской Республи-ки и при ввозе из-за рубежа - оригинал сертификата и счета-справки, вы-данного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грузовую таможенную декла-рацию;     - В  случае покупки у частного лица - копию технического паспорта,копию паспорта прежнего владельца, договор купли-продажи, государствен-ные регистрационные номерные знаки, приказ о принятии автомобиля на ба-ланс получателя;     - В случае приобретения автомобиля у организаций - копию техничес-кого паспорта, государственные регистрационные номерные знаки, акт при-ема-передачи автомобиля,  договор купли-продажи, квитанцию к приходномуордеру, приказ о принятии автомобиля на баланс получателя.     2.3. На  личные  автотранспортные  средства сотрудников Представи-тельств,  Учреждений или членов их семей, являющихся обладателями води-тельских удостоверений,  и аккредитационной карточкой, выданной СГП МИДКР, в ГП "Кыргыздипсервис" предоставляются следующие документы:     а) Письмо-заявка  или  нота  с обращением о выдаче дипломатическихрегистрационных номерных знаков с указанием его ФИО и занимаемой  долж-ности.     б) Оригинал и копия документа, удостоверяющего право собственностисотрудника или члена его семьи на автотранспорт:     - В случае покупки в автосалоне на территории Кыргызской Республи-ки и при ввозе из-за рубежа - оригинал сертификата и счета-справки, вы-данного организацией-изготовителем, торговой организацией, предпринима-телем  или иной документ,  удостоверяющий право собственности на транс-портное средство, таможенное удостоверение и грузовую таможенную декла-рацию;     - В случае покупки у частного лица - копию технического  паспорта,копию паспорта прежнего владельца,  государственные регистрационные но-мерные знаки;     - В  случае  приобретения автомобиля от организаций - договор куп-ли-продажи,  копию технического паспорта, государственные регистрацион-ные номерные знаки, квитанцию к приходному ордеру.     в) Копия паспорта и аккредитационной карточки,  выданная  СГП  МИДКР.                 III. Порядок присвоения дипломатических                регистрационных номерных знаков, сроки                       их действия и количество      3.1. Серия "D"      - Выдается  на  служебные  и личные автотранспортные средства Главдипломатических представительств иностранных государств  (дипломатичес-кие регистрационные номерные знаки белого цвета на красном фоне) и Главпредставительств системы ООН (дипломатические регистрационные  номерныезнаки белого цвета на голубом фоне), аккредитованных в СГП МИД КР.     - Выдается на служебные автотранспортные средства Глав и сотрудни-ков представительств международных организаций (дипломатические регист-рационные номерные знаки белого цвета на красном фоне),  статус которыхв  соответствии  с вступившим в силу международным договором КыргызскойРеспублики приравнен к  дипломатическим  агентам,  согласно  положениямВенской Конвенции о дипломатических сношениях от 1961 г.     - Выдается на служебные автотранспортные средства  дипломатическихпредставительств  иностранных государств (дипломатические регистрацион-ные номерные знаки белого цвета на красном фоне),  а  также  представи-тельствам  системы  ООН (дипломатические регистрационные номерные знакибелого цвета на голубом фоне).     - Выдается  на личные автотранспортные средства Глав и сотрудниковдипломатического персонала дипломатических представительств иностранныхгосударств (дипломатические регистрационные номерные знаки белого цветана красном фоне), Глав и сотрудников представительств системы ООН (дип-ломатические регистрационные номерные знаки белого цвета на голубом фо-не), аккредитованных в Кыргызской Республике.     - Дипломатические  регистрационные номерные знаки серии "D" оформ-ляются на автотранспортные средства вышеуказанных лиц согласно аккреди-тационным карточкам серий "D" и "U", выданные СГП МИД КР.      3.2.1. Количество и сроки действия дипломатических регистрационных            номерных знаков серии "D"      Для дипломатических представительств иностранных государств      - Общее количество дипломатических регистрационных номерных знаковдля служебных автотранспортных средств Представительства,  определяетсяисходя из количественного состава  членов  дипломатического  персонала,аккредитованных в СГП МИД КР.     - На служебные автотранспортные средства Глав Представительств вы-дается  по  три (3) дипломатических регистрационных номерных знака,  сосроком действия на пять (5) лет.     - Служебным  автотранспортным  средствам  Представительства общегоназначения выдается дополнительно три (3) дипломатических регистрацион-ных номерных знака, со сроком действия на три (3) года.     - Дипломатические регистрационные номерные знаки на личные  автот-ранспортные  средства  Главы и сотрудников Представительства или членових семей,  обладающих водительскими удостоверениями и  аккредитационнойкарточкой, выданной СГП МИД КР, оформляются по два (2) комплекта.     - Срок действия дипломатического регистрационного номерного  знакасерии "D" соответствует сроку аккредитации сотрудников Представительст-ва в СГП МИД КР.      Для представительств международных организаций      - Общее количество регистрационных номерных знаков  для  служебныхавтотранспортных средств определяется исходя из количественного составасотрудников представительства международной организации,  аккредитован-ных в СГП МИД КР,  со статусом дипломатических агентов,  согласно всту-пившему в силу международному договору Кыргызской Республики.     - На служебные автотранспортные средства Глав Представительств вы-дается по три (3) дипломатических регистрационных  номерных  знака,  сосроком действия на пять (5) лет.     - Служебным автотранспортным средствам Представительства  выдаетсядополнительно  два  (2) дипломатических регистрационных номерных знака,со сроком действия на три (3) года.     - Дипломатические  регистрационные номерные знаки на личные автот-ранспортные средства Главы и сотрудников Представительства,  приравнен-ных по статусу к дипломатическим агентам или членов их семей,  обладаю-щих водительскими удостоверениями и аккредитационной карточкой,  выдан-ной СГП МИД КР, оформляются по два (2) комплекта.     - Срок действия дипломатического регистрационного номерного  знакасерии "D" соответствует сроку аккредитации сотрудников Представительст-ва в СГП МИД КР.      3.3. Серия "С"      - Выдается на служебные автотранспортные средства Глав консульскихУчреждений  иностранных государств (дипломатические регистрационные но-мерные знаки белого цвета на красном фоне),  аккредитованных в СГП  МИДКР.     - Выдается на служебные автотранспортные средства консульских  Уч-реждений иностранных государств (дипломатические регистрационные номер-ные знаки белого цвета на красном фоне).     - Выдается  на личные автотранспортные средства Глав и должностныхлиц консульских Учреждений иностранных государств (дипломатические  ре-гистрационные номерные знаки белого цвета на красном фоне).     - Дипломатические регистрационные номерные знаки серии "С"  оформ-ляются на автотранспортные средства вышеуказанных лиц,  согласно аккре-дитационным карточкам серий "С", выданных СГП МИД КР.      3.3.1. Количество и сроки действия дипломатических регистрационных            номерных знаков серии "С"      - Общее количество дипломатических регистрационных номерных знаковдля служебных автотранспортных средств,  определяется исходя  из  коли-чественного состава должностных лиц консульского Учреждения, аккредито-ванных в СГП МИД КР.     - На служебные автотранспортные средства Глав Учреждений (диплома-тические регистрационные номерные знаки белого цвета на  красном  фоне)выдается по три (3) дипломатических регистрационных номерных знака,  сосроком действия на пять (5) лет.     - Служебным автотранспортным средствам консульского Учреждения вы-дается дополнительно два (2) дипломатических  регистрационных  номерныхзнака, со сроком действия на три (3) года.     - Дипломатические регистрационные номерные знаки на личные  автот-ранспортные  средства  Главы и должностных лиц Учреждения или членов ихсемей, обладающих водительскими удостоверениями и аккредитационной кар-точкой, выданной СГП МИД КР, оформляются по два (2) комплекта.     - Срок действия дипломатического регистрационного номерного  знакасерии "С" соответствует сроку аккредитации должностных лиц консульскогоУчреждения в СГП МИД КР.      3.4. Серия "Т"      - Выдается на служебные автотранспортные средства Представительстви  Учреждений  (дипломатические  регистрационные  номерные знаки белогоцвета на красном фоне),  а также служебным  автотранспортным  средствампредставительств  системы  ООН в Кыргызской Республике (дипломатическиерегистрационные номерные знаки белого цвета на голубом фоне).     - Выдается  на личные автотранспортные средства членов администра-тивно-технического персонала Представительств и Учреждений.     - Выдается  на  служебные  автотранспортные  средства  сотрудниковпредставительств международных организаций, статус которых, в соответс-твии с вступившим в силу международным договором Кыргызской Республики,приравнен к должностным лицам организаций системы ООН, согласно положе-ниям  Конвенции о привилегиях и иммунитетах ООН от 1946 г.  (дипломати-ческие регистрационные номерные знаки белого цвета на красном фоне).     - Выдаются  также  на  служебные  личные автотранспортные средствасотрудников представительств международных  организаций  и  сотрудниковпроектов  представительств международных организаций,  если это предус-мотрено вступившим в силу международным договором Кыргызской Республики(дипломатические регистрационные номерные знаки белого цвета на красномфоне).     - Дипломатические  регистрационные номерные знаки серии "Т" оформ-ляются на автотранспортные средства вышеуказанных лиц,  согласно аккре-дитационным карточкам серий "Т", "U" и "О", выданные СГП МИД КР.      3.4.1. Количество и сроки действия дипломатических регистрационных            номерных знаков серии "Т"      Для дипломатических представительств и консульских учреждений     иностранных государств      - Общее количество дипломатических регистрационных номерных знаковдля служебных автотранспортных средств  Представительств  и  Учрежденийопределяется  исходя  из  количественного состава членов административ-но-технического персонала, аккредитованных в СГП МИД КР.     - Служебным  автотранспортным средствам Представительства дополни-тельно выдается три (3) дипломатических регистрационных номерных знака,со сроком действия на три (3) года.     - Дипломатические регистрационные номерные знаки на личное  автот-ранспортное   средство  членов  административно-технического  персоналаПредставительств и Учреждений или членов их семей, обладающих водитель-скими  удостоверениями  и аккредитационной карточкой,  выданной СГП МИДКР, оформляются по одному (1) комплекту.     - Срок  действия дипломатического регистрационного номерного знакасоответствует сроку действия аккредитации членов административно-техни-ческого персонала Представительств и Учреждений в СГП МИД КР.      Для Представительств международных организаций      - Общее количество дипломатических регистрационных номерных знаковдля служебных автотранспортных средств определяется исходя из количест-венного  состава  сотрудников представительства международной организа-ции,  аккредитованных в СГП МИД КР,  со статусом административно-техни-ческого персонала дипломатических представительств, согласно вступивше-му в силу международному договору Кыргызской Республики.     - Служебным  автотранспортным средствам Представительства выдаетсядополнительно три (3) дипломатических регистрационных  номерных  знака,со сроком действия на три (3) года.     - Дипломатические регистрационные номерные знаки на личное  автот-ранспортное   средство  членов  административно-технического  персоналаПредставительств и Учреждений или членов их семей, обладающих водитель-скими  удостоверениями  и аккредитационной карточкой,  выданной СГП МИДКР, оформляются по одному (1) комплекту.     - Если,  согласно  вступившему в силу международному договору Кыр-гызской Республики предусмотрена выдача дипломатических регистрационныхномерных  знаков  для  личного  автотранспортного  средства сотрудниковпредставительств международных организаций и  проектов,  на  автотранс-портное средство оформляется по одному (1) дипломатическому регистраци-онному номерному знаку.     - Срок  действия дипломатического регистрационного номерного знакасерии "Т" соответствует сроку аккредитации членов  административно-тех-нического персонала Представительств в СГП МИД КР.      3.5. Серия "HC"      Выдается на  служебные автотранспортные средства Почетных консуль-ств иностранных государств  (дипломатические  регистрационные  номерныезнаки белого цвета на красном фоне), согласно аккредитационной карточкисерии "HC", выданной в СГП МИД КР.      3.5.1. Количество и сроки действия дипломатических регистрационных            номерных знаков серии "HC"      - На  служебный  автотранспорт Почетного консула выдается один (1)дипломатический регистрационный номерной знак.     - В случае, если Почетное консульство оказывает услуги по оформле-нию визовой поддержки,  то для курьерских целей возможно оформление до-полнительного дипломатического регистрационного номерного знака.     - Срок действия дипломатического регистрационного номерного  знакасоответствует сроку аккредитации Почетного консула в СГП МИД КР.     3.6. Вышеуказанные дипломатические регистрационные номерные  знакиустанавливаются только на соответствующие зарегистрированные автотранс-портные средства.     Переустановка дипломатических  регистрационных  номерных  знаков содного автотранспортного средства на другое  автотранспортное  средствовлечет  за собой аннулирование дипломатических регистрационных номерныхзнаков сотрудниками ГУБДД МВД КР по согласованию с СГП МИД КР.     3.7. Дипломатические регистрационные номерные знаки, предусмотрен-ные в настоящем Положении, не выдаются:     - Представительствам и Учреждениям иностранных государств, а такжеих персоналу, аккредитованным в Кыргызской Республике и не имеющим пос-тоянного офиса на территории Кыргызской Республики.     - Представительствам международных организаций,  аккредитованным вКыргызской  Республике  и  не имеющим аккредитованных сотрудников в СГПМИД КР из числа граждан иностранных государств.     - На арендованные автомобили.     3.8. Регистрация (перерегистрация) автотранспортных средств,  вре-менно ввезенных Представительствами,  Учреждениями, проектами и их сот-рудниками, а также членами их семей под обязательство обратного вывоза,производится после их таможенного оформления.        IV. Порядок продления, замены и изъятия дипломатического                   регистрационного номерного знака      4.1. В случае окончания срока действия дипломатического  регистра-ционного  номерного  знака  на  служебных и/или личных автотранспортныхсредствах сотрудников Представительств и Учреждений,  необходимо за  10дней уведомить об этом ГП "Кыргыздипсервис" и СГП МИД КР.     4.2. Для продления срока действия дипломатического регистрационно-го  номерного  знака служебного автотранспортного средства необходимо вГП "Кыргыздипсервис" предоставить следующие документы:     а) письмо-заявка или нота Представительства или Учреждения;     б) копия технического паспорта и талона автомашины;     в) дипломатический регистрационный номерной знак.     4.3. Для продления срока действия дипломатического регистрационно-го  номерного  знака,  личного  автотранспортного  средства  сотрудникаПредставительства или Учреждения либо совершеннолетнего члена его семьинеобходимо в ГП "Кыргыздипсервис" предоставить следующие документы:     а) письмо-заявка или нота Представительства или Учреждения;     б) копия продленной аккредитационной карточки, выданной СГП МИД КРна сотрудника Представительства или Учреждения  либо  совершеннолетнегочлена его семьи;     в) копия технического паспорта автомашины;     г) дипломатический регистрационный номерной знак.     4.4. Продление срока  действия  дипломатического  регистрационногономерного знака, а также дополнение в технический паспорт и техническийталон производятся сотрудниками регистрационно-экзаменационных  подраз-делений  ГУБДД  МВД КР по согласованию с сотрудниками ГП "Кыргыздипсер-вис".     - Регистрация (перерегистрация),  снятие с учета и иные действия вотношении автотранспорта с дипломатическими регистрационными  номернымизнаками производятся только в ГУБДД МВД КР.     4.5. Дипломатические регистрационные номерные знаки автотранспорт-ных средств, снимаемых с учета и с истекшим сроком действия, списывают-ся в ГП "Кыргыздипсервис" и передаются посредством составления  акта  вГУБДД МВД КР, копия направляется в СГП МИД КР.     4.6. Ежемесячно ГП "Кыргыздипсервис" информирует СГП МИД КР о сня-тых  с учета автотранспортных средствах Представительств и Учреждений сдипломатическими регистрационными номерными знаками.     4.6. Дипломатические регистрационные номерные знаки автотранспорт-ных средств Представительств и Учреждений с просроченными сроками дейс-твия, считаются недействительными и подлежат изъятию инспекторами ГУБДДМВД КР совместно с представителями ГП "Кыргыздипсервис".     4.7. На  автотранспортные средства личного пользования сотрудниковдипломатических представительств,  консульских учреждений и  представи-тельств  международных  организаций,  являющихся  гражданами КыргызскойРеспублики и лицам без гражданства, постоянно проживающим на территорииКыргызской Республики, выдача категорий, представленных в настоящем По-ложении не производится.     4.8. На мотоциклы,  прицепы, грузовые автомашины, автобусы, дипло-матические регистрационные номерные знаки не выдаются.     4.9. Регистрация (перерегистрация) транспортных средств,  временноввезенных Представительствами и Учреждениями, их сотрудниками и членамиих  семей производится с выдачей свидетельства о регистрации транспорт-ных средств и дипломатических регистрационных номерных знаков  на  сроких пребывания на территории Кыргызской Республики, указанный в таможен-ных документах.  В этих случаях регистрационные документы и регистраци-онные номерные знаки иностранных государств сдаются на хранение в ГУБДДМВД КР и выдаются обратно при  снятии  с  учета  этих  автотранспортныхсредств.                        V. Порядок снятия с учета                      автотранспортного средства      5.1. В случае продажи, передачи, дарении другим лицам, организаци-ям,  вывоза за пределы Кыргызской Республики и при обстоятельствах при-ведших в негодность служебное автотранспортное средство  Представитель-ства и Учреждения, в ГП "Кыргыздипсервис" необходимо предоставить:     а) письмо-заявку или ноту Представительства или Учреждения на сня-тие с учета автотранспортного средства с указанием причины;     б) технический паспорт автотранспортного средства;     в) технический талон автотранспортного средства;     г) дипломатические регистрационные номерные знаки;     д) в случае продажи частному лицу - копия паспорта нового владель-ца автотранспорта;     е) в  случае безвозмездной передачи автотранспортного средства ор-ганизации: акт приема-передачи автомобиля, приказ о принятии автомобиляна баланс организации-получателя;     ж) в случае дарения автотранспортного средства частному лицу:  до-говор дарения,  технический паспорт на автотранспортное средство, копияпаспорта нового владельца.     5.2. В случае продажи, передачи, дарении другим лицам, организаци-ям,  вывоза за пределы Кыргызской Республики и при обстоятельствах при-ведших в негодность личное автотранспортное средство сотрудников Предс-тавительств или Учреждений, в ГП "Кыргыздипсервис" предоставляется:     а) письмо-заявка или нота Представительства или Учреждения на сня-тие с учета автотранспортного средства с указанием причины;     б) технический паспорт автотранспортного средства;     в) дипломатические регистрационные номерные знаки;     г) копия  аккредитационной  карточки  сотрудника Представительстваили Учреждения;     д) в случае продажи частному лицу - копия паспорта нового владель-ца автотранспорта;     е) в случае безвозмездной передачи автотранспортного средства: актприема-передачи автомобиля,  приказ о принятии автомобиля на баланс ор-ганизации-получателя;     ж) в  случае  безвозмездной  передачи  автотранспортного  средствачастному лицу: договор дарения, технический паспорт на автотранспортноесредство,  копия аккредитационной карточки,  копия паспорта нового вла-дельца.     5.3. В случае аннулирования аккредитационной  карточки  сотрудникапредставительства или Учреждения СГП МИД КР,  дипломатический регистра-ционный номерной знак подлежит сдаче в ГП "Кыргыздипсервис".     5.4. В  случае  приостановления  или  окончания срока деятельностиПредставительства или Учреждения на территории Кыргызской Республики, атакже при окончательном отбытии сотрудника из Кыргызской Республики илипрекращении функции сотрудника в Представительстве или Учреждении, дип-ломатические  регистрационные  номерные знаки подлежат сдаче в ГП "Кыр-гыздипсервис" в установленном порядке.                VI. Таможенное регулирование в отношении        автотранспортных средств Представительств и Учреждений,               автотранспортных средств их сотрудников,                аккредитованных в Кыргызской Республике      6.1. Порядок   таможенного   оформления  автотранспортных  средствпредставительств,  учреждений  и  проектов,  а  также  автотранспортныхсредств их сотрудников осуществляется в порядке,  определенным таможен-ным законодательством Кыргызской Республики.     6.2. Для автотранспортных средств,  ввезенных из иностранных госу-дарств без оплаты таможенных пошлин и налогов, при отчуждении на терри-тории Кыргызской Республики требуется грузовая таможенная декларация соштампом "Выпуск разрешен".     6.3. При вывозе автотранспортных средств в иностранные государстватребуется таможенная декларация или грузовая таможенная  декларация  соштампом "Выпуск разрешен".     6.4. Автотранспортные средства,  в отношении которых предоставленытаможенные льготы, могут использоваться только в целях, в связи с кото-рыми предоставлены такие льготы.  При отчуждении служебного  и  личногоавтотранспортного средства, в отношении которого были предоставлены та-моженные льготы в части уплаты таможенных платежей и налогов, необходи-мо разрешение таможенных органов.                         VII. Технический осмотр      7.1. Государственный  технический  осмотр автотранспортных средствПредставительств, Учреждений, проектов и их сотрудников проводится еже-годно в обязательном порядке в согласованные с ГУБДД МВД КР сроки.     7.2. Автотранспортное  средство  предоставляется  государственномутехническому  осмотру  в  технически  исправном состоянии и при наличииследующих документов:     - аккредитационная карточка;     - водительское удостоверение;     - технический  паспорт на автотранспортное средство или свидетель-ство о регистрации,  а для служебного автотранспорта и технический  та-лон;     - квитанция об уплате, установленной действующим законодательствомКыргызской  Республики  полной суммы сбора в связи с проведением техни-ческого осмотра;     - талон прохождения контроля, содержания токсичности выхлопных га-зов.     7.3. Водители Представительств,  Учреждений и проектов, являющиесягражданами Кыргызской Республики,  одновременно представляют  следующиедокументы:     - паспорт гражданина Кыргызской Республики;     - контракт  (или другой документ найма на работу) на трудовую дея-тельность в представительстве, учреждении или проекте;     - водительское удостоверение;     - медицинскую справку установленной формы о годности к  управлениюавтотранспортным средством.     7.4. В случае неявки без уважительной причины в установленные сро-ки на технический осмотр, налагается запрет на эксплуатацию автомобиля.              VIII. Регистрация замены составных, запасных            частей, предметов дополнительного оборудования                     на автотранспортных средствах      8.1. В  случае изменения типа или модели автомобиля вследствие пе-реоборудования или замены на нем агрегатов,  а также его цвета, необхо-димо  внести изменения в техническую документацию,  для чего в ГП "Кыр-гыздипсервис" предоставляются следующие документы:     На служебное автотранспортное средство:     - письмо-заявка или нота;     - технический паспорт автотранспортного средства;     - технический талон автотранспортного средства;     - в случае покупки у частного лица - копия паспорта продавца;     - в случае покупки в магазине - счет-справка автомагазина.     На личное автотранспортное средство:     - письмо-заявка;     - технический паспорт автотранспортного средства;     - копия аккредитационной карточки;     - в случае покупки у частного лица - копия паспорта продавца;     - в случае покупки в магазине - счет-справка автомагазина.           IX. Утеря дипломатических регистрационных номерных          знаков, технического паспорта, технического талона                     на автотранспортное средство      9.1. В случае утери  дипломатического  регистрационного  номерногознака, технического паспорта или талона, или по каким-либо причинам до-кументы на автотранспортное средство пришли  в  негодность,  Представи-тельство  или  Учреждение  обязано незамедлительно известить об этом ГП"Кыргыздипсервис".     9.2. Дубликат  выдается  после  получения указанного уведомления сприложением документов органов внутренних  дел  Кыргызской  Республики,подтверждающих  факт  утери дипломатического регистрационного номерногознака, имеющихся документов на автотранспортное средство.                              X. Привилегии      10.1. При регистрации автотранспорта Представительств  и  Учрежде-ний,  их сотрудников,  аккредитованных в Кыргызской Республике, предос-тавляется освобождение от уплаты всех сборов в соответствии с законода-тельством Кыргызской Республики, а также вступившими в силу международ-ными договорами Кыргызской Республики.                  XI. Выдача водительских удостоверений                         Кыргызской Республики      11.1. Международные  водительские  удостоверения  (в  том  числе истран СНГ), соответствующие требованиям Конвенции "О дорожном движении"от  8 ноября 1968 года,  действительны для управления автотранспортнымисредствами на территории Кыргызской Республики при наличии  заверенногоГП "Кыргыздипсервис" перевода.     11.2. Для замены иностранного водительского удостоверения на води-тельское удостоверение Кыргызской Республики в ГП "Кыргыздипсервис" не-обходимо предоставить:     - письмо-заявку или ноту;     - две копии аккредитационной карточки;     - оригинал водительского удостоверения с переводом;     - копию паспорта;     - медицинскую справку;     - сведения о близких родственниках (адрес,  телефон) для записи  вводительское удостоверение.     11.3. При получении водительского удостоверения  требуется  обяза-тельное  присутствие  лица,  получающего водительское удостоверение дляпроведения соответствующих процедур.                    XII. Сроки рассмотрения заявлений      Рассмотрение документов и выдача  дипломатических  регистрационныхномерных знаков на автотранспортные средства,  а также выдача водитель-ских удостоверений производится ГП "Кыргыздипсервис" в течение 30 дней.              XIII. Обязанности владельца автотранспортного             средства с дипломатическими регистрационными                           номерными знаками      Владелец автотранспортного средства с дипломатическими регистраци-онными номерными знаками обязан:     - Использовать автотранспортные средства только в целях, совмести-мых с функциями и задачами Представительства или Учреждения, предусмот-ренными положениями Венской Конвенции о  дипломатических  сношениях  от1961 года, Венской Конвенции о консульских сношениях от 1963 года, Кон-венции о привилегиях и иммунитетах ООН 1946 года, а также вступившими всилу международными договорами Кыргызской Республики;     - Использовать  дипломатические  регистрационные  номерные   знакитолько на автотранспортных средствах, за которыми они зарегистрированы;     - Уважать и соблюдать правила дорожного движения  Кыргызской  Рес-публики;     - Бережно относиться к выданному техническому паспорту и  диплома-тическому регистрационному номерному знаку автотранспортного средства;     - Владельцам запрещается передача или продажа  личного  автотранс-портного средства с дипломатическими регистрационными номерными знакамипо доверенности другим лицам.                           ПОРЯДКОВАЯ НУМЕРАЦИЯ            дипломатических регистрационных номерных знаков          (белого цвета на красном фоне) на автотранспортные               средства дипломатических представительств                         зарубежных государств -----------------------------------------------------------------------|N |                   Наименование                        |Порядковая||  |                                                       | нумерация||  |                                                       |Посольства||--|-------------------------------------------------------|----------||1 |Посольство Республики Турция                           |    01    ||--|-------------------------------------------------------|----------||2 |Посольство Соединенных Штатов Америки                  |    02    ||--|-------------------------------------------------------|----------||3 |Посольство Китайской Народной Республики               |    03    ||--|-------------------------------------------------------|----------||4 |Посольство Российской Федерации                        |    04    ||--|-------------------------------------------------------|----------||5 |Посольство Федеративной Республики Германия            |    05    ||--|-------------------------------------------------------|----------||6 |Посольство Исламской Республики Иран                   |    06    ||--|-------------------------------------------------------|----------||7 |Посольство Республики Казахстан                        |    07    ||--|-------------------------------------------------------|----------||8 |Посольство Республики Индия                            |    08    ||--|-------------------------------------------------------|----------||9 |Посольство Республики Беларусь                         |    09    ||--|-------------------------------------------------------|----------||10|Посольство Исламской Республики Пакистан               |    10    ||--|-------------------------------------------------------|----------||11|Посольство Республики Узбекистана                      |    11    ||--|-------------------------------------------------------|----------||12|Посольство Украины                                     |    12    ||--|-------------------------------------------------------|----------||13|Посольство Исламской Республики Афганистан (закрыто в  |    13    ||  |апреле 2007 г.)                                        |          ||--|-------------------------------------------------------|----------||14|Посольство Республики Таджикистан                      |    14    ||--|-------------------------------------------------------|----------||15|Посольство Японии                                      |    15    ||--|-------------------------------------------------------|----------||16|Посольство Республики Корея                            |    16    ||--|-------------------------------------------------------|----------||17|Представительство Европейского Союза                   |    17    ||--|-------------------------------------------------------|----------||18|Посольство Французской Республики                      |    18    ||--|-------------------------------------------------------|----------||19|Посольство Азербайджанской Республики                  |    19    |-----------------------------------------------------------------------                           ПОРЯДКОВАЯ НУМЕРАЦИЯ            дипломатических регистрационных номерных знаков          (белого цвета на голубом фоне) на автотранспортные                 средства сотрудников Представительств                    Организации Объединенных Наций -----------------------------------------------------------------------|N |                   Наименование                        |Порядковая||  |                                                       | нумерация||--|-------------------------------------------------------|----------||1 |Программа развития ООН (ПРООН)                         |    01    ||--|-------------------------------------------------------|----------||2 |Управление Верховного комиссара ООН по делам беженцев  |    02    ||  |(УВКБ ООН)                                             |          ||--|-------------------------------------------------------|----------||3 |Детский Фонд ООН (ЮНИСЕФ)                              |    03    ||--|-------------------------------------------------------|----------||4 |Фонд народонаселения ООН                               |    04    |-----------------------------------------------------------------------                           ПОРЯДКОВАЯ НУМЕРАЦИЯ            дипломатических регистрационных номерных знаков          (белого цвета на красном фоне) на автотранспортные                 средства сотрудников Представительств                       международных организаций -----------------------------------------------------------------------|N |                   Наименование                        |Порядковая||  |                                                       | нумерация||--|-------------------------------------------------------|----------||1 |Европейский Банк Реконструкции и Развития (ЕБРР)       |    50    ||--|-------------------------------------------------------|----------||2 |Международный Валютный фонд (МВФ)                      |    51    ||--|-------------------------------------------------------|----------||3 |Всемирный банк (ВБ)                                    |    52    ||--|-------------------------------------------------------|----------||4 |МТРК "Мир"                                             |    53    ||--|-------------------------------------------------------|----------||5 |Швейцарское бюро по сотрудничеству                     |    54    ||--|-------------------------------------------------------|----------||6 |Германское Общество Технического Сотрудничества (ГТЦ)  |    55    ||--|-------------------------------------------------------|----------||7 |Международная Организация по Миграции (MOM)            |    56    ||--|-------------------------------------------------------|----------||8 |Министерство Великобритании по Международному          |    57    ||  |Сотрудничеству (DFID)                                  |          ||--|-------------------------------------------------------|----------||9 |Организация по Безопасности и Сотрудничеству в Европе  |    58    ||  |(ОБСЕ)                                                 |          ||--|-------------------------------------------------------|----------||10|Общественный фонд "SOS - детские деревни"              |    59    ||--|-------------------------------------------------------|----------||11|Японское Агентство Международного Сотрудничества (JICA)|    60    ||--|-------------------------------------------------------|----------||12|Азиатский Банк Развития (АБР)                          |    61    ||--|-------------------------------------------------------|----------||13|Международный Комитет Красного Креста (МККК)           |    62    ||--|-------------------------------------------------------|----------||14|Постоянное Представительство Сети Развития Ага-Хана    |    63    ||--|-------------------------------------------------------|----------||15|Международный научно-технический центр                 |    64    |-----------------------------------------------------------------------                           ПОРЯДКОВАЯ НУМЕРАЦИЯ            дипломатических регистрационных номерных знаков              (белого цвета на красном фоне) на служебные             автотранспортные средства Почетных консульств                        иностранных государств -----------------------------------------------------------------------|N |               Наименование               |   Дата    |Порядковая ||  |                                          | открытия  | нумерация ||  |                                          | Почетного | Почетного ||  |                                          |консульства|консульства||--|------------------------------------------|-----------|-----------||16|Латвийская Республика                     |18.01.1997 |    1001   ||--|------------------------------------------|-----------|-----------||17|Венгерская Республика                     |12.07.2001 |    1101   ||--|------------------------------------------|-----------|-----------||18|Итальянская Республика                    |23.07.2001 |    1201   ||--|------------------------------------------|-----------|-----------||19|Канада                                    |20.09.2001 |    1301   ||--|------------------------------------------|-----------|-----------||20|Королевство Швеция                        |01.01.2002 |    1401   ||--|------------------------------------------|-----------|-----------||21|Королевство Великобритания                |20.01.2003 |    1501   ||--|------------------------------------------|-----------|-----------||22|Республика Кипр                           |21.01.2003 |    1601   ||--|------------------------------------------|-----------|-----------||23|Чешская Республика                        |29.03.2004 |    1701   ||--|------------------------------------------|-----------|-----------||24|Республика Молдова                        |07.10.2004 |    1801   ||--|------------------------------------------|-----------|-----------||25|Словацкая Республика                      |01.01.2005 |    1901   ||--|------------------------------------------|-----------|-----------||26|Румыния                                   |01.05.2006 |    2001   ||--|------------------------------------------|-----------|-----------||27|Литовская Республика                      |19.04.2007 |    2101   ||--|------------------------------------------|-----------|-----------||28|Королевство Нидерландов                   |29.06.2007 |    2201   ||--|------------------------------------------|-----------|-----------||29|Республика Турция (с консульским округом  |25.02.2008 |    2301   ||  |в Ошской и Джалал-Абадской областях)      |           |           ||--|------------------------------------------|-----------|-----------||30|Королевство Бельгия                       |май 2008   |    2401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rvcsegzqybkkysfqzfp">
      <w:r>
        <w:rPr>
          <w:rFonts w:ascii="Arial" w:cs="Arial" w:eastAsia="Arial" w:hAnsi="Arial"/>
          <w:color w:val="132D3F"/>
          <w:sz w:val="16"/>
          <w:szCs w:val="16"/>
          <w:u w:val="single"/>
        </w:rPr>
        <w:t xml:space="preserve">dalil.kg/document/300998</w:t>
      </w:r>
    </w:hyperlink>
  </w:p>
  <w:p>
    <w:pPr>
      <w:spacing w:after="0" w:before="40"/>
      <w:jc w:val="center"/>
    </w:pPr>
    <w:hyperlink w:history="1" r:id="rIdscoltah-7dswdzyzycj_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kywczgcdxy8qlnioh0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rvcsegzqybkkysfqzfp" Type="http://schemas.openxmlformats.org/officeDocument/2006/relationships/hyperlink" Target="https://dalil.kg/document/300998" TargetMode="External"/><Relationship Id="rIdscoltah-7dswdzyzycj_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2026-10-04T11:44:13.624Z</dcterms:created>
  <dcterms:modified xsi:type="dcterms:W3CDTF">2026-10-04T11:44:13.624Z</dcterms:modified>
</cp:coreProperties>
</file>

<file path=docProps/custom.xml><?xml version="1.0" encoding="utf-8"?>
<Properties xmlns="http://schemas.openxmlformats.org/officeDocument/2006/custom-properties" xmlns:vt="http://schemas.openxmlformats.org/officeDocument/2006/docPropsVTypes"/>
</file>