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dihuth4gqhrvguvw3s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ноября 2008 года. Регистрационный номер 137-08                                                   Утверждено                                 </w:t>
      </w:r>
      <w:hyperlink w:history="1" r:id="rIdkf1iaiwhvy-h5j1fg-vs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20 октября 2008 года № 177-П                                ПОЛОЖЕНИЕ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1.  Общие положения     2.  Основные принципы осуществления проверок инспекторами         Управления драгоценных металлов     3.  Виды проверок и основания для их проведения     4.  Субъекты и объекты проверок     5.  Права, обязанности Управления и его должностного лица     6.  Права и обязанности субъекта предпринимательства     7.  Порядок согласования плана проверок     8.  Сроки проведения проверок     9.  Начало проведения проверки     10. Доступ на территорию или в помещение субъекта         предпринимательства     11. Завершение проверки     12. Документы, применяемые при проведении проверок     13. Книга регистрации инспекторских проверок     14. Предписание Управления на проверку     15. Запрос Управления о предоставлении документов и информации     16. Акт проверки     17. Решение Управления     18. Уведомление об устранении нарушений. Извещение     19. Право на обжалование решений, действий (бездействия)         Управления и его должностных лиц     20. Незаконные действия (бездействия) при проведении проверок         и ответственность виновных лиц                           1. Общие положения      1. Настоящее Положение регламентирует порядок проведения  проверокУправлением  драгоценных  металлов при Министерстве финансов КыргызскойРеспублики (далее - Управление) субъектов предпринимательства и  разра-ботано  в  целях недопущения не предусмотренного законодательством Кыр-гызской Республики вмешательства в деятельность субъектов  предпринима-тельства со стороны должностных лиц Управления.     2. Согласно Закону Кыргызской Республики "О драгоценных металлах идрагоценных камнях", Закону Кыргызской Республики "О порядке проведенияпроверок субъектов  предпринимательства",  постановлению  ПравительстваКыргызской Республики от 6 ноября 2007 года N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Инструкции "О порядке получения,  расходования, учета ихранения  драгоценных металлов и драгоценных камней на предприятиях,  вучреждениях и организациях",  утвержденной приказом Министерства финан-сов  Кыргызской Республики от 17 июля 2002 года N 213-п "Об утвержденииИнструкции о порядке получения,  расходования,  учета и хранения драго-ценных  металлов и драгоценных камней на предприятиях,  в учреждениях иорганизациях",  зарегистрированной в  Министерстве  юстиции  КыргызскойРеспублики 26 июля 2002 года,  (регистрационный номер 115-02) и настоя-щему Положению о порядке  проведения  проверок  деятельности  субъектовпредпринимательства  Управлением  драгоценных металлов при Министерствефинансов Кыргызской Республики (далее - Положение) ювелирные  предприя-тия, мастерские, мастера-ювелиры, использующие в своей работе драгоцен-ные металлы и драгоценные  камни,  организации  занимающиеся  вторичнымизвлечением драгоценных металлов,  а также стоматологические поликлини-ки, ломбарды, скупочные пункты и торгующие организации, реализующие из-делия  из драгоценных металлов и драгоценных камней обязаны пройти еже-годную регистрацию в Управлении для чего предоставляют следующие  доку-менты:     а) Юридические лица:     - Устав (для определения вида деятельности);     - Свидетельство о государственной регистрации юридического лица;     - ИНН (идентификационный номер налогоплательщика);     - Свидетельство о государственной поверке весового оборудования;     - Договор об аренде помещения или купли-продажи  (для  определенияместа нахождения);     - Лицензия Национального банка Кыргызской Республики (ломбарды);     - Лицензия   Министерства  здравоохранения  Кыргызской  Республики(стоматологические поликлиники, частные стоматологические кабинеты).     б) Физические лица:     - Свидетельство о государственной регистрации частного  предприни-мателя;     - Идентификационный номер налогоплательщика или патент;     - Договор об аренде помещения или купли-продажи;     - Свидетельство о государственной поверке весового оборудования.     После предоставления вышеуказанных документов субъектам предприни-мательства выдается выписка о регистрации, с указанием вида деятельнос-ти (работы) с драгоценными металлами.  Регистрируются журналы учета ус-тановленного образца, заявленного вида деятельности.     3. Вопросы  проведения проверок не урегулированные в настоящем По-ложении,  регламентируются в соответствии с нормами Положения о порядкепроведения проверок субъектов предпринимательства,  утвержденной поста-новлением Правительства Кыргызской Республики от 6 ноября 2007  года  N533  "О порядке проведения проверок субъектов предпринимательства и оп-ределении перечня уполномоченных органов,  имеющих право на  проведениепроверок субъектов предпринимательства".               2. Основные принципы осуществления проверок             инспекторами Управления драгоценных металлов      4. Основной целью проведения проверки является  контроль  за  дея-тельностью  субъекта предпринимательства по соблюдению законодательстваКыргызской Республики в сфере драгоценных металлов и  драгоценных  кам-ней.     При этом проверки не преследуют  цель  применения  финансовых  илииных санкций к субъекту предпринимательства.  Основной задачей Управле-ния при проведении проверок субъекта предпринимательства, является пре-дупреждения  и  профилактика нарушений законодательства Кыргызской Рес-публики в сфере обращения с драгоценными металлами и драгоценными  кам-нями.     5. Основными принципами осуществления проверок являются:     - Принцип  законности,  объективности  и  гласности в деятельностиуполномоченного органа;     - Принцип презумпции добросовестности субъектов предпринимательст-ва;     - Принцип  недопустимости дублирования ведомственного и межведомс-твенного контроля и надзора при проведении проверок;     - Принцип непрерывности и оперативности проведения проверки.     6. Финансирование проведения проверок уполномоченным органом  осу-ществляется только из средств республиканского бюджета.     Управлению и его должностным лицам запрещается непосредственно припроведении  проверки взимать в наличной форме штрафы и другие платежи ссубъекта предпринимательства.  Все расчеты должны производиться  толькочерез соответствующие банковские расчетные счета.             3. Виды проверок и основания для их проведения      7. Проверки субъектов предпринимательства подразделяются на плано-вые, контрольные и внеплановые проверки.     8. Плановая проверка - проверка,  которая проводится Управлением всоответствии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плановой проверки. Плановой проверкойохватывается период деятельности субъекта  предпринимательства  со  дняокончания периода, охваченного предыдущей плановой проверкой.     9. Контрольная проверка -  проверка,  проводимая  Управлением  дляустранения субъектами предпринимательства нарушений,  отмеченных преды-дущей плановой или внеплановой проверкой.     Контрольная проверка  проводится только с целью определения устра-нения субъектом предпринимательства  нарушений,  выявленных  предыдущейпроверкой, и не может выходить за рамки данной задачи.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     10. Внеплановая проверка - проверка, которая проводится Управлени-ем вне утвержденного плана проведения проверок.     Основаниями проведения внеплановой проверки являются:     - письменное заявление субъекта предпринимательства  о  проведениивнеплановой проверки;     - получение сведений о фактах нарушения субъектом предприниматель-ства требований законодательства Кыргызской Республики;     - письменное заявление физического или юридического лица  о  фактенарушения  субъектом предпринимательства прав и интересов заявителя,  сприложением документов,  материалов подтверждающих сведения о нарушениисубъектом предпринимательства прав и интересов заявителя.     Заявление, не позволяющее установить фамилию, имя, отчество и мес-то нахождения лица,  обратившегося в Управление, не может служить осно-ванием для проведения проверки.                     4. Субъекты и объекты проверок      11. Субъектом проверок является Управление  драгоценных  металлов,обеспечивающее контроль по соблюдению всеми производителями,  изготови-телями и реализаторами драгоценных металлов, драгоценных камней и изде-лий  из них законодательства,  утвержденных стандартов по производству,переработке,  использованию драгоценных металлов,  драгоценных камней иизготовлению из них ювелирных и иных изделий,  независимо от форм собс-твенности.     12. Объектами проверок являются деятельность предприятий,  органи-заций, учреждений и частных предпринимателей, работающих с драгоценнымиметаллами после аффинажа, использующих металлы в производственно-техни-ческих целях,  в лабораториях,  в оборудовании и приборах в чистом видеили высокой пробы, в государственных и частных стоматологических клини-ках,  изготавливающих зубопротезную продукцию, магазины и пункты, зани-мающиеся  реализацией и скупкой ювелирных изделий из драгоценных метал-лов,  а также для предприятий занимающихся повторным извлечением драго-ценных металлов из деталей и узлов оборудований и приборов.     13. Проверка деятельности субъектов  предпринимательства  осущест-вляется должностными лицами Управления.     Должностными лицами Управления являются начальник Управления,  егозаместитель, начальники отделов, главные и ведущие специалисты, уполно-моченные осуществлять проверки субъектов предпринимательства.     Действия должностных лиц Управления и документы, подписанные долж-ностными лицами, признаются как действия и документы Управления.     14. В  проверке  со стороны субъекта предпринимательства участвуетдолжностное лицо субъекта предпринимательства, уполномоченное подписатьакт проверки.     Должностными лицами субъекта предпринимательства признаются  руко-водитель  исполнительного органа управления или его заместитель или ли-цо,  уполномоченное руководителем исполнительного органа  управления  всоответствии с учредительными документами. Частного предпринимателя приего отсутствии, заменяет материально-ответственное лицо.     Действия и   документы,  подписанные  должностным  лицом  субъектапредпринимательства,  признаются  как  действия  и  документы  субъектапредпринимательства.     15. Проверка,  проведенная без участия должностного лица  субъектапредпринимательства, признается незаконной.                    5. Права, обязанности Управления                        и его должностного лица      16. Должностное лицо Управления имеет право:     - требовать  от  субъекта предпринимательства или его должностноголица документацию и получать информацию,  разъяснения по вопросам,  не-посредственно связанным с планом проверки;     - в случае необходимости делать выписки и снимать  копии  докумен-тов;     - проводить осмотр помещений,  оборудования, иного имущества, еслитакой осмотр связан с проведением проверки;     - наблюдать за технологическими процессами,  если проверка связанас контролем соблюдения технологических требований;     - проводить в установленном порядке отбор образцов продукции,  со-держащей  драгоценные  металлы,  для анализа и экспертизы в лабораторииУправления;     - по  результатам  экспертизы составлять акт экспертизы,  один эк-земпляр которого прилагается к акту проверки,  а второй экземпляр оста-ется в лаборатории "Анализа и экспертизы";     -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 иные права, предусмотренные настоящим Положением.     17. Должностному лицу Управления запрещается:     - требовать от субъекта предпринимательства или  его  должностноголица  документы,  информацию  и разъяснения,  не относящиеся к предметупроверки;     - хранить и использовать информацию о деятельности субъекта предп-ринимательства,  полученную с  нарушением  законодательства  КыргызскойРеспублики;     - распространять без согласия субъекта предпринимательства или егодолжностного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 требовать  или  получать от субъекта предпринимательства или егодолжностного лица какое-либо вознаграждение или  услугу  за  проведениепроверки;     - вмешиваться,  ограничивать  или  приостанавливать   деятельностьсубъекта предпринимательства,  за исключением случаев,  предусмотренныхзаконом;     - использовать факт наличия нарушения субъектом предпринимательст-ва или его должностным лицом как основание для вмешательства в его дея-тельность.     18. Должностное лицо Управления обязано:     - до начала проверки предъявить служебное удостоверение и передатьсубъекту предпринимательства или его должностному лицу  один  экземплярпредписания о проведении проверки, ознакомить с вопросами предмета про-верки;     - проводить  проверку  в строгом соответствии с вопросами предметапроверки,  Законом Кыргызской Республики "О порядке проведения провероксубъектов предпринимательства",  настоящим Положением и законодательст-вом Кыргызской Республики;     - проводить  проверки в рабочее время субъекта предпринимательствав присутствии его должностного лица;     - предоставить по требованию должностного лица субъекта предприни-мательства нормативные правовые акты,  на основании и в соответствии  скоторыми проводится проверка;     - обосновывать нарушения,  выявленные в ходе проверки с  указаниемконкретных норм законодательства Кыргызской Республики;     - произвести запись и подписаться в Книге регистрации  инспекторс-ких проверок о проведении проверок;     - требовать документацию и иные  материалы,  относящиеся  к  планупроверки.     19. Управление обязано:     - осуществлять финансирование всех затрат, связанных с проведениемпроверок,  за счет средств,  выделенных из республиканского бюджета  нафинансирование его деятельности;     - проводить проверку по месту нахождения субъекта предприниматель-ства либо осуществления предпринимательской деятельности;     - не использовать противоречия и неточности законодательства  Кыр-гызской  Республики  против  субъекта предпринимательства или его долж-ностному лицу по  правильному  исполнению  требований  законодательстваКыргызской Республики подлежащих проверке;     - исполнять иные обязанности,  предусмотренные настоящим Положени-ем.           6. Права и обязанности субъекта предпринимательства      20. Субъект предпринимательства имеет право:     - требовать от должностного лица уполномоченного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субъектупредпринимательства, подлежащих проверке;     - не допускать к проверке лицо, не имеющее полномочий для проведе-ния проверки;     - не выполнять требования проверяющего должностного лица  Управле-ния, если его требования не относятся к предмету проверки;     - требовать от проверяющего должностного лица Управления  произве-дения  записи  в  Книге регистрации инспекторских проверок о проводимойпроверке;     - получать  от  проверяющего  должностного  лица  первый экземплярпредписания на проведение проверки, а также один экземпляр акта провер-ки;     - обжаловать результат проверки;     - иные права, предусмотренные настоящим Положением.     21. Субъект предпринимательства обязан:     - беспрепятственно  допускать  должностных лиц Управления для про-верки при предъявлении служебных удостоверений и предписания на провер-ку;     - предъявить материалы и документы, а также разъяснения, необходи-мые для осуществления проверки;     - оказывать содействие инспектору в исполнении его обязанностей;     - при  проверке деятельности субъектов предпринимательства необхо-димо участие должностного лица субъекта предпринимательства;     - исполнять законные требования инспектора Управления;     - при отказе в предоставлении требуемых должностными лицами Управ-ления документов,  составить акт и передать материалы в вышестоящий илиправоохранительные органы.                 7. Порядок согласования плана проверок      23. В срок не позднее 30 календарных дней до  начала  планируемогопланом  периода Управление представляет план проверок на согласование вуполномоченный государственный орган,  осуществляющий функции поддержкии развития предпринимательства (далее УГО).     24. План проверок Управления представляется в УГО в  письменной  иэлектронной  форме с сопроводительным письмом,  подписанным начальникомили его заместителем.     25. План проверок составляется по форме, установленной инструкциейУГО и в обязательном порядке содержит следующие реквизиты: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номер патента;     4) форма собственности;     5) юридический адрес субъекта предпринимательства;     6) дата предыдущей проверки;     7) примечание.     26. Согласование с УГО внеплановых проверок проводится в оператив-ном порядке по запросу Управления при наличии у него основания для про-ведения внеплановой проверки, указанного в настоящем Положении.     27. Запрос  Управления  о проведении внеплановой проверки содержитреквизиты субъекта предпринимательства,  копии документов,  послужившихоснованием для запроса о проверке.     28. После согласования плана проверок Управление в срок не более 5рабочих  дней  регистрирует  соответствующие плану бланки предписаний вспециальной Регистрационной книге проверок уполномоченного органа и пе-редают их в УГО.     29. УГО присваивает бланку предписаний регистрационный номер УГО изаверяет подписью уполномоченного должностного лица и печатью.     30. Заверенные бланки предписаний  являются  документами  строгогохранения и отчетности.     31. Бланки предписаний действительны в течение 3 календарных меся-цев, начиная с того месяца, который определен месяцем начала проведенияпроверки в плане проверок.  Месяц начала проведения проверки  не  можетбыть установлен ранее месяца окончания предыдущей плановой проверки.     32. При корректировке плана проверок Управление в срок не более  3рабочих дней после согласования изменений плана с УГО производит отмет-ку в своей Регистрационной книге проверок о не использовании бланков  встроке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Управления должно производить вочередном порядке с передачей их в УГО для заверения.     33. Управление в срок не позднее 15 числа месяца следующего за от-четным кварталом,  представляет в УГО отчет о результатах  проверок  поформе,  установленной инструкцией УГО.  К отчету прилагается третий эк-земпляр использованного предписания.                      8. Сроки проведения проверок      34. Общий срок проведения проверок не должен превышать  30  кален-дарных  дней.  Этот срок может быть продлен в исключительных случаях пописьменному решению начальника Управления не более одного раза на  срокне более 10 календарных дней.     35. Исчерпывающий перечень оснований для продления срока  проверкиустанавливается инструкцией Управления.     36.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37. О  проведении  плановой  проверки  субъект предпринимательствадолжен быть предупрежден не менее чем за 10 календарных  дней  до  датыначала проведения проверки путем письменного извещения.     Субъект предпринимательства обязан обеспечить проведения  проверкив установленные сроки, либо информировать уполномоченный орган о невоз-можности проведения проверки в эти сроки (при наличии уважительных при-чин)  и  согласовать  другую дату проведения проверки в срок не более 5дней от даты получения извещения о начале проверки. Перенос срока нача-ла проведения проверки допускается однократно.     38. Срок проведения внеплановой проверки составляет не более 3 ра-бочих дней.     39. Контрольные проверки могут проводится только  после  истечениясрока, предоставленного субъекту предпринимательства для устранения вы-явленных нарушений.                      9. Начало проведения проверки      40. Проверка деятельности субъекта предпринимательства осуществля-ется на основании предписания (далее - предписание).     41. К проведению проверки могут быть допущены  только  должностныелица Управления, которые указаны в предписании.     42. Днем начала проверки считается дата, указанная в предписании.     43. Если  Управление производит замену или дополнение состава про-веряющих должностных лиц,  начальник Управления заполняет соответствую-щий  раздел  предписания в 3 экземплярах,  с указанием должностных лиц,которые направлены на замену или дополнение лиц,  указанных в предписа-нии, подписывает и скрепляет печатью.     44. В случае продления срока проверки начальник Управления  запол-няет соответствующий раздел предписания в 3 экземплярах,  подписывает искрепляет печатью.     45. Должностное лицо Управления вручает первый экземпляр 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Управления.     Третий экземпляр предписания с заполненной оборотной стороной при-лагается к отчету о результатах проверок и направляется в УГО.                10. Доступ на территорию или в помещение                     субъекта предпринимательства      46. Доступ на территорию или в помещение субъекта предприниматель-ства  должностных  лиц Управления осуществляется при предъявлении этимилицами служебных удостоверений и предписания на проверку.     47. При  незаконном  недопущении  должностного  лица Управления натерриторию лиц в помещения субъекта предпринимательства должностное ли-цо Управления составляет акт.     При отказе субъекта предпринимательства подписать акт  должностноелицо Управления производит в акте соответствующую запись.     48. Незаконное воспрепятствование доступу должностного лица Управ-ления, проводящего проверку, на территорию или в помещение проверяемогосубъекта предпринимательства  влечет  ответственность,  предусмотреннуюКодексом Кыргызской Республики об административной ответственности.                         11. Завершение проверки      49. По результатам проверки должностное лицо Управления составляетакт о проверке.     50. Один  экземпляр  акта  о  проверке вручается должностному лицусубъекта предпринимательства.     При получении акта субъект предпринимательства делает запись о егополучении на втором экземпляре акта.     В случае,  когда должностное лицо субъекта предпринимательства ук-лоняется от подписания акта, должностное лицо Управления производит со-ответствующую запись в акте.     51. В случае несогласия с результатами проверки, изложенными в 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Управление,  в срок до 10 календарных дней с момента полученияакта.     52. Если выявлены нарушения требований законодательства,  за кото-рые субъект предпринимательства или его должностное лицо подлежат прив-лечению к административной ответственности, должностное лицо Управлениясоставляет протокол об административном правонарушении в соответствии сКодексом КР об административной ответственности.     53. В решении о привлечении субъекта предпринимательства  или  егодолжностного лица к ответственности должны быть:     - изложены суть и обстоятельства совершенного правонарушения;     - указаны  конкретные  нормы законов и подзаконных актов,  которыебыли нарушены;     - сделаны ссылки на документы, которые подтверждают указанные обс-тоятельства;     - приведены  доводы  субъекта  предпринимательства в свою защиту ирезультаты проверки этих доводов;     - указаны применяемые меры административной ответственности.     54. При выявлении нарушений,  указанных в подпунктах 1 и 2  пункта91  настоящего  Положения,  руководитель Управления направляет субъектупредпринимательства уведомление по установленной форме с требованием обустранении 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55. По истечении срока,  представленного субъекту предприниматель-ства для устранения нарушения, Управление осуществляет контрольную про-верку.     56. Если  в ходе контрольной проверки установлено,  что нарушения,указанные в уведомлении не устранены,  то должностное  лицо  Управлениявыносит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     57. Санкции за правонарушения,  указанные в подпунктах 3-7  пункта91 настоящего Положения,  налагаются на субъект предпринимательства илиего должностное лицо,  совершившее правонарушение, незамедлительно, приутверждении  акта проверки,  в соответствии с требованиями Кодекса Кыр-гызской Республики об административной ответственности.     58.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59. Несоблюдение должностными лицами Управления требований настоя-щего раздела является основанием для отмены решения Управления.           12. Документы, применяемые при проведении проверок      60. При проведении проверок Управление и субъекты предприниматель-ства используют следующие документы:     - книгу регистрации инспекторских проверок;     - предписание на проверку Управления;     - запрос Управления о предоставлении документов и информации;     - акт проверки;     - уведомление Управления об устранении нарушений;     - решения Управления;     - протокол об административном нарушении;     - извещение Управления;     - запрос субъекта предпринимательства в Управлении;     - ответ субъекта предпринимательства на запрос Управления;     - жалоба  субъекта  предпринимательства  на действия (бездействия)Управления и его должностных лиц.     Перечень указанных  документов является исчерпывающим.  Управлениюзапрещается направлять субъекту  предпринимательства  другие  документыили документы, не соответствующие требованиям настоящего Положения.              13. Книга регистрации инспекторских проверок      61. Проверки  Управления  подлежат регистрации в книге регистрацииинспекторских проверок (далее - книга).     62. Книга  является  официальным  документом,  хранится  субъектомпредпринимательства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     63. Каждый  филиал,  представительство  либо отдельное структурноеподразделение субъекта предпринимательства может иметь отдельную книгу.     64. Книга ведется по установленной форме,  листы книги прошнуровы-ваются, подписываются субъектом предпринимательства или его должностнымлицом и могут быть скреплены печатью.     65. Отсутствие книги не является нарушением.     Отсутствие книги  не  является  основанием для отказа в проведениипроверки.     66. В книге должностные лица Управления обязаны произвести запись:     - о наименовании Управления;     - о дате начала и окончания проведения проверки;     - об основаниях и предмете проверки;     - о должностях,  фамилиях,  именах и отчествах должностных лиц Уп-равления, осуществляющих проверку, и их личные подписи.                 14. Предписание Управления на проверку      67. Предписание Управления на проверку (далее предписание) являет-ся официальным документом,  подтверждающим полномочия должностного лицаУправления на проведение проверки.  Запрещается проведение проверки безпредписания.     68. Предписание составляется в трех экземплярах, подписывается на-чальником  Управления,  заверяется печатью и в обязательном порядке со-держит следующие реквизиты:     - номер и дата регистрации предписания в УГО;     - наименование Управления;     - фамилия,  имя, отчество должностного лица (лиц), уполномоченногона проведение проверки;     - наименование или фамилия,  имя,  отчество,  индивидуальный номерналогоплательщика и адрес проверяемого субъекта предпринимательства илирегистрационный номер удостоверения социальной защиты (персональный но-мер) физического лица;     - цели, вид и предмет проверки;     - правовые основания проверки;     - проверяемый период;     - дата начала и окончания проверки.     69. Предписание  имеет  оборотную сторону,  которая по результатампроверки в обязательном порядке заполняется должностным лицом  Управле-ния  и должностным лицом проверяемого субъекта предпринимательства - поего усмотрению.     70. Перечень вопросов,  подлежащих проверке, должен быть отражен впредмете проверки,  утвержденном начальником Управления, который прила-гается к предписанию.                 15. Запрос Управления о предоставлении                        документов и информации      71. Запрос Управления о  предоставлении  документов  и  информации(далее - запрос) является официальным документом и направляется субъек-ту предпринимательства для получения  от  субъекта  предпринимательствадокументов и информации в соответствии с предметом плановой или внепла-новой проверок.     72. Запрос  составляется  в произвольной форме в двух экземплярах,подписывается начальником Управления и заверяется печатью.     73. Запрос  должен  содержать  исчерпывающий перечень документов иинформации,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     74. Субъект  предпринимательства предоставляет Управлению заверен-ные копии документов или выписки из них.                            16. Акт проверки      75. Акт является официальным итоговым документом проверки, которыйоформляется независимо от результатов проверки.  Акт составляется в ко-личестве не менее двух экземпляров и подписывается должностными  лицамиУправления проводившими проверку, и должностным лицом субъекта предпри-нимательства.     Акт в обязательном порядке содержит следующие реквизиты:     1) место проведения проверки и дата составления акта;     2) наименование уполномоченного органа;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субъекта предпринимательства или полноенаименование субъекта  предпринимательства  -  юридического  лица,  ИННсубъекта предпринимательства;     8) место регистрации и ведения экономической деятельности субъектапредпринимательства;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предпринимательства  право-нарушений, выявленных предыдущей проверкой;     12) проверенный период деятельности;     13) общие  сведения об объектах и документах субъекта предпринима-тельства,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     15) обоснованное суждение должностного лица уполномоченного органао причине допущенного нарушения:  техническая ошибка, неправильное тол-кование или применение нормы закона,  неосведомленность субъекта предп-ринимательства об отдельных нормативных правовых актах,  намеренное на-рушение и иные причины;     16) выводы  и результаты проверки в соответствии с видом и предме-том проверки;     17) рекомендации  должностного  лица уполномоченного органа по со-вершенствованию деятельности субъекта предпринимательства  с  указаниемошибок,  которые  привели  к нарушению требований законов и подзаконныхнормативных актов.     76. Если нарушения не установлены,  то об этом в акте производитсясоответствующая запись.     77. К акту прилагаются акты об отборе образцов (проб), проведенныхобследований, акты проведенных экспертиз, осуществленных в соответствиис инструкциями Управления, копии документов, полученных в ходе проведе-ния проверки.     78.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Управления.                         17. Решение Управления      79. Решение Управления (далее -  решение)  является  ненормативнымактом Управления.     80. Управление обязано принять решение в следующих случаях:     - по итогам рассмотрения акта проверки - в срок не более 5 рабочихдней после истечения  10  календарных  дней,  предоставляемых  субъектупредпринимательства для предоставления возражений и документов;     - неисполнения субъектом предпринимательства уведомление об устра-нении выявленных нарушений - в срок не более 3 рабочих дней после исте-чения срока, предоставленного для устранения нарушений;     - неисполнения  субъектом  предпринимательства запроса - в срок неболее 3 рабочих дней после истечения срока исполнения запроса;     - получения  запроса  от  субъекта предпринимательства - в срок неболее 30 календарных дней со дня поступления запроса;     - рассмотрения жалобы субъекта предпринимательства - в срок не бо-лее 30 календарных дней со дня поступления жалобы.     Если по  жалобе или возражению субъекта предпринимательства Управ-ление не приняло решение в установленные настоящим  пунктом  сроки,  тосчитается, что решение принято в пользу субъекта предпринимательства.     81. Решение составляется по форме, установленной Управлением.           18. Уведомление об устранении нарушений. Извещение      82. Уведомление  об  устранении  нарушений  направляется  субъектупредпринимательства по итогам проведенной проверки.     83. Уведомление информирует субъекта предпринимательства  о  допу-щенных нарушениях требований законодательства и содержит требование Уп-равления об устранении указанных нарушений.     84. Уведомление  составляется  по утвержденной Управлением форме вдвух экземплярах, подписывается начальником Управления и заверяется пе-чатью.     85. Уведомление должно содержать следующие обязательные реквизиты:     1) номер и дата регистрации предписания в УГО;     2) наименование уполномоченного органа;     3) фамилия, имя, отчество должностного лица (лиц), уполномоченногона проведение проверки;     4) наименование  и 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86. Уполномоченный орган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Кыргызской Республики "О порядке проведения прове-рок субъектов предпринимательства";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уполномоченного органа и субъекта предпринимательства,в произвольной форме.               19. Право на обжалование решений, действий            (бездействия) Управления и его должностных лиц      87. Любой субъект предпринимательства (далее - заявитель или лицо,подавшее жалобу) вправе обжаловать коллегиальное или единоличное  реше-ние, действие или бездействие Управления или его должностного лица, ес-ли, по мнению заявителя, таким решением, действием или бездействием на-рушены  его  права и свободы,  созданы препятствия к их реализации либонезаконно возложена какая-либо обязанность и если такое решение,  дейс-твие или бездействие непосредственно затрагивает интересы этого лица.     88.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вышестоящему должностному лицу  (далее  -вышестоящий  уполномоченный  орган  (должностное лицо)),  в комиссию порассмотрению жалоб при УГО, в Агентство по делам государственной службыКыргызской Республики, в правоохранительные органы.     89. Право на обжалование может быть реализовано в судебном порядкепосредством обращения с жалобой (иском, ходатайством, представлением) впорядке административного, гражданского судопроизводства.          20. Незаконные действия (бездействия) при проведении                проверок и ответственность виновных лиц      90. Следующие действия (бездействия) Управления и его  должностныхлиц являются незаконными:     - осуществление проверок Управлением его должностными лицами, пол-номочия которых не установлены законами;     - взимание в наличной форме сумм штрафов и других платежей  непос-редственно при проведении проверки;     - не проведение отчислений с выдачей квитанции от сумм  финансовыхи административных санкций и других платежей, поступающих в доход госу-дарства в результате проведения проверок;     - требование предоставить документы,  информации и разъяснения, неотносящиеся к плану проверки;     - сбор,  хранение,  использование  и  распространение информации осубъекте предпринимательства, полученной в нарушение законодательства;     - отсутствие плана осуществления проверок;     - проведение плановых проверок без утверждения плана;     - проведение плановых проверок более одного раза в год;     - невыполнение требования о письменном уведомлении субъекта предп-ринимательства о проведении плановой проверки;     - нарушение сроков предупреждения о проверке;     - нарушение требований по проведению внеплановой проверки;     - проведение внеплановой проверки без  оснований,  предусмотренныхзаконодательством о проверках, либо анонимного заявления;     - нарушение сроков проведения внеплановой проверки;     - проведение контрольной проверки с нарушением его цели - проверкане только устранения субъектом предпринимательства нарушений,  отмечен-ных предыдущей проверкой, но и других дополнительных вопросов (выход зарамки цели);     - проведение  контрольной проверки до истечения срока,  предостав-ленного субъекту предпринимательства для устранения отмеченных  наруше-ний;     - проведение перепроверки без основания -  обжалования  результатапроверки проверяемым субъектом предпринимательства в Управлении;     - нарушение сроков рассмотрения жалобы и принятия по нему решения;     - принятие немотивированного решения по жалобе;     - нарушение требований по оформлению предписания о перепроверке;     - проведение  перепроверки  по всем вопросам плановой проверки пе-репроверке подлежит только обжалуемый результат плановой проверки;     - нарушение порядка проведения проверок;     - осуществление контроля за соблюдением субъектом предприниматель-ства  требований,  не предусмотренных законодательством Кыргызской Рес-публики;     - не  вынесение  письменного  предупреждения субъекта предпринима-тельства;     - нарушение  сроков  направления уведомления об устранении наруше-ний;     - не  определение  должностным лицом Управления мер воздействия насубъект предпринимательства в соответствии с законодательством,  если входе контрольной проверки выявлены факты не устранения нарушений;     - нарушение требований по оформлению предписания;     - нарушение установленных сроков проведения проверки;     - доступ на территорию или в помещение субъекта предпринимательст-ва должностного лица в нерабочее время субъекта предпринимательства;     - не составление акта о проверке;     - составление  акта  с нарушениями установленной формы (количествоэкземпляров,  не указание или неполное указание предусмотренных  сведе-ний);     -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 не вручение одного экземпляра акта с копиями приложений под рас-писку субъекту предпринимательства или его должностному лицу не направ-ление посредством почтовой связи с уведомлением о вручении.     91. Следующие действия (бездействия) субъекта  предпринимательстваявляются незаконными:     - ненадлежащее выполнение требований законодательства;     - непредставление в указанные сроки информации и отчетности, кото-рая является обязательной в соответствии с процедурами законодательствао проверках;     - совершение административного правонарушения;     - ведение  лицензируемой  деятельности без лицензии (без регистра-ции);     - ведение  деятельности  без  получения разрешительных документов,установленных законодательством;     - незаконное воспрепятствование доступу должностного лица Управле-ния.     92. Управление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и уголовную ответственность в соответствии  сзаконодательством Кыргызской Республики.     93. Должностные лица Управления,  совершившие незаконные  действия(бездействия) при проведении проверки субъекта предпринимательства,  невправе занимать какую-либо должность в уполномоченном органе в  течение3 лет после установления их вины в судебном порядке.     94. Не подтверждение в судебном порядке результатов проверки о на-рушениях  субъекта предпринимательства законодательства Кыргызской Рес-публики является основанием для освобождения  от  занимаемой  должностилица, проводившего проверку.     95. О мерах,  принятых в отношении должностных лиц, виновных в на-рушении  законодательства  Кыргызской Республики,  Управление обязано вмесячный срок письменно сообщить субъекту предпринимательства,  права изаконные интересы которого нарушены.     96. Убытки, причиненные субъекту предпринимательства, включая упу-щенную выгоду,  в результате неправомерных действий Управления либо егодолжностных лиц, нарушивших права субъекта предпринимательства, а такжевследствие ненадлежащего осуществления этим уполномоченным органом либоего должностными лицами  предусмотренных  законодательством  КыргызскойРеспублики  обязанностей  по  отношению к субъекту предпринимательства,подлежат возмещению Управления.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cyvspvzuug0cnp2x8jp">
      <w:r>
        <w:rPr>
          <w:rFonts w:ascii="Arial" w:cs="Arial" w:eastAsia="Arial" w:hAnsi="Arial"/>
          <w:color w:val="132D3F"/>
          <w:sz w:val="16"/>
          <w:szCs w:val="16"/>
          <w:u w:val="single"/>
        </w:rPr>
        <w:t xml:space="preserve">dalil.kg/document/301097</w:t>
      </w:r>
    </w:hyperlink>
  </w:p>
  <w:p>
    <w:pPr>
      <w:spacing w:after="0" w:before="40"/>
      <w:jc w:val="center"/>
    </w:pPr>
    <w:hyperlink w:history="1" r:id="rIdh3bgg1wuq07vf-ljyu3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ihuth4gqhrvguvw3srg" Type="http://schemas.openxmlformats.org/officeDocument/2006/relationships/hyperlink" Target="https://dalil.kg/document/202591" TargetMode="External"/><Relationship Id="rIdkf1iaiwhvy-h5j1fg-vs7" Type="http://schemas.openxmlformats.org/officeDocument/2006/relationships/hyperlink" Target="https://dalil.kg/document/301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cyvspvzuug0cnp2x8jp" Type="http://schemas.openxmlformats.org/officeDocument/2006/relationships/hyperlink" Target="https://dalil.kg/document/301097" TargetMode="External"/><Relationship Id="rIdh3bgg1wuq07vf-ljyu3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2026-10-04T05:48:40.843Z</dcterms:created>
  <dcterms:modified xsi:type="dcterms:W3CDTF">2026-10-04T05:48:40.843Z</dcterms:modified>
</cp:coreProperties>
</file>

<file path=docProps/custom.xml><?xml version="1.0" encoding="utf-8"?>
<Properties xmlns="http://schemas.openxmlformats.org/officeDocument/2006/custom-properties" xmlns:vt="http://schemas.openxmlformats.org/officeDocument/2006/docPropsVTypes"/>
</file>