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февраля 1999 года регистрационный номер 11 г.Бишкекот 22 января 1999 года № 4/5               ПОСТАНОВЛЕНИЕ ПРАВЛЕНИЯ НАЦИОНАЛЬНОГО БАНКА                         КЫРГЫЗСКОЙ РЕСПУБЛИКИ                   О внесении изменений и дополнений в                 некоторые нормативные документы НБКР           (В редакции </w:t>
      </w:r>
      <w:hyperlink w:history="1" r:id="rIdx28x1k9uenoc_dp2fw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   2 марта 2006 года № 5/7)      Рассмотрев прилагаемые изменения и дополнения в  некоторые  норма-
тивные  документы НБКР,  а также принимая во внимание текущую ситуацию,
 Правление Национального банка Кыргызской Республики постановляет:     1. Утвердить  прилагаемые </w:t>
      </w:r>
      <w:hyperlink w:history="1" r:id="rIdp9jbkfgzd_mhjuis7av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Правила регули-
рования деятельности банков и Положение "О порядке  создания  банков  и 
особенности  их деятельности на территории Кыргызской Республики",  ут-вержденные постановлениями Правления НБКР NN 14/1 и </w:t>
      </w:r>
      <w:hyperlink w:history="1" r:id="rIdlxuedccvsgpipc-kpb4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19/2</w:t>
        </w:r>
      </w:hyperlink>
      <w:r>
        <w:rPr>
          <w:rFonts w:ascii="Arial" w:cs="Arial" w:eastAsia="Arial" w:hAnsi="Arial"/>
          <w:sz w:val="24"/>
          <w:szCs w:val="24"/>
        </w:rPr>
        <w:t xml:space="preserve"> от 8 июля 1997 
года и 12 августа 1998 года соответственно.     2. Дополнить пункт 2 постановления Правления от  12  августа  1998года </w:t>
      </w:r>
      <w:hyperlink w:history="1" r:id="rId0qwazdnxdfwtkswwnv2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19/2</w:t>
        </w:r>
      </w:hyperlink>
      <w:r>
        <w:rPr>
          <w:rFonts w:ascii="Arial" w:cs="Arial" w:eastAsia="Arial" w:hAnsi="Arial"/>
          <w:sz w:val="24"/>
          <w:szCs w:val="24"/>
        </w:rPr>
        <w:t xml:space="preserve"> новым абзацем следующего содержания:     - Временный порядок проведения проверки  законности  происхожденияденежных  средств,  вносимых для формирования уставного капитала новогокоммерческого банка, утвержденный постановлением Правления Национально-го банка Кыргызской Республики № 30/4 от 13 сентября 1996 года.     3. Признать утратившим силу пункт IV  приложения  к  постановлениюПравления НБКР от 29 декабря 1998 года № 36/7.     4. Настоящее постановление ввести в действие с 1 февраля 1998  го-да, за исключением изменений и дополнений в Положение "О порядке созда-ния банков и особенности их деятельности на территории Кыргызской  Рес-публики", которые вводятся в действие с момента государственной регист-рации в Министерстве юстиции.     5. Управлению  банковского надзора совместно с юридическим отделомнаправить на государственную регистрацию в Министерство юстиции измене-ния  и  дополнения в Положение "О порядке создания банков и особенностиих деятельности на территории Кыргызской Республики".     6. Управлению  банковского надзора довести настоящее постановлениедо сведения областных Управлений НБКР,  а также коммерческих  банков  иРСК в части, касающейся их деятельности.     7. Контроль за исполнением настоящего постановления  возложить  наМ.Таранчиеву - Заместителя Председателя НБКР.      И.о. Председателя Правления     Национального банка     Кыргызской Республики                             У.Сарбанов                                                     Утверждены                                          постановлением Правления НБКР                                          от 22 января 1999 года № 4/5                   Изменения и дополнения в некоторые               нормативные документы Национального банка                         Кыргызской Республики           (В редакции </w:t>
      </w:r>
      <w:hyperlink w:history="1" r:id="rId6hdercxihdtact8aru6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   2 марта 2006 года № 5/7)      I. Правила  регулирования банков в Кыргызской Республике,  утверж-денные постановлением Правления НБКР от 8 июля 1997 года № 14/1.     1. Дополнить пункт 2 абзацем следующего содержания:     "... Банки могут  устанавливать  собственные  внутренние  значенияэтих нормативов,  не нарушая при этом значений, установленных норматив-ными актами Национального банка Кыргызской Республики".     II. (Утратил  силу с момента вступления в силу </w:t>
      </w:r>
      <w:hyperlink w:history="1" r:id="rIdddot9ghvkh_cghdmq0d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 Нацбанка КР от 2 марта 2006 года № 5/7)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47mux87sm3nn9jqv5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dalil.kg/document/301126</w:t>
      </w:r>
    </w:hyperlink>
  </w:p>
  <w:p>
    <w:pPr>
      <w:spacing w:after="0" w:before="40"/>
      <w:jc w:val="center"/>
    </w:pPr>
    <w:hyperlink w:history="1" r:id="rIdp3eyepe4xtopxesjpvi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8x1k9uenoc_dp2fwrvf" Type="http://schemas.openxmlformats.org/officeDocument/2006/relationships/hyperlink" Target="https://dalil.kg/document/300399" TargetMode="External"/><Relationship Id="rIdp9jbkfgzd_mhjuis7avnh" Type="http://schemas.openxmlformats.org/officeDocument/2006/relationships/hyperlink" Target="https://dalil.kg/document/301126#1" TargetMode="External"/><Relationship Id="rIdlxuedccvsgpipc-kpb41h" Type="http://schemas.openxmlformats.org/officeDocument/2006/relationships/hyperlink" Target="https://dalil.kg/document/300988" TargetMode="External"/><Relationship Id="rId0qwazdnxdfwtkswwnv2j7" Type="http://schemas.openxmlformats.org/officeDocument/2006/relationships/hyperlink" Target="https://dalil.kg/document/300988" TargetMode="External"/><Relationship Id="rId6hdercxihdtact8aru6az" Type="http://schemas.openxmlformats.org/officeDocument/2006/relationships/hyperlink" Target="https://dalil.kg/document/300399" TargetMode="External"/><Relationship Id="rIdddot9ghvkh_cghdmq0dn0" Type="http://schemas.openxmlformats.org/officeDocument/2006/relationships/hyperlink" Target="https://dalil.kg/document/3003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47mux87sm3nn9jqv5vu" Type="http://schemas.openxmlformats.org/officeDocument/2006/relationships/hyperlink" Target="https://dalil.kg/document/301126" TargetMode="External"/><Relationship Id="rIdp3eyepe4xtopxesjpvi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2026-09-28T07:14:25.791Z</dcterms:created>
  <dcterms:modified xsi:type="dcterms:W3CDTF">2026-09-28T07:14:25.791Z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